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8B5D" w14:textId="77777777" w:rsidR="008D729A" w:rsidRPr="00AD54E2" w:rsidRDefault="008D729A" w:rsidP="008D729A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00FE1767" w14:textId="77777777" w:rsidR="008D729A" w:rsidRPr="00AD54E2" w:rsidRDefault="008D729A" w:rsidP="008D729A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2ED468C4" w14:textId="77777777" w:rsidR="008D729A" w:rsidRPr="00AD54E2" w:rsidRDefault="008D729A" w:rsidP="008D729A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5C3F056" w14:textId="77777777" w:rsidR="008D729A" w:rsidRPr="00AD54E2" w:rsidRDefault="008D729A" w:rsidP="008D729A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г. Нур-Султан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D54E2">
        <w:rPr>
          <w:b/>
          <w:sz w:val="24"/>
          <w:szCs w:val="24"/>
        </w:rPr>
        <w:t xml:space="preserve"> </w:t>
      </w:r>
      <w:proofErr w:type="gramStart"/>
      <w:r w:rsidRPr="00AD54E2">
        <w:rPr>
          <w:b/>
          <w:sz w:val="24"/>
          <w:szCs w:val="24"/>
        </w:rPr>
        <w:t xml:space="preserve">   «</w:t>
      </w:r>
      <w:proofErr w:type="gramEnd"/>
      <w:r w:rsidRPr="00AD54E2">
        <w:rPr>
          <w:b/>
          <w:sz w:val="24"/>
          <w:szCs w:val="24"/>
        </w:rPr>
        <w:t>___» _________ 20__ года</w:t>
      </w:r>
    </w:p>
    <w:p w14:paraId="68E7DD02" w14:textId="77777777" w:rsidR="008D729A" w:rsidRPr="00AD54E2" w:rsidRDefault="008D729A" w:rsidP="008D729A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22167C0B" w14:textId="77777777" w:rsidR="008D729A" w:rsidRPr="00984AC9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84AC9">
        <w:rPr>
          <w:sz w:val="24"/>
          <w:szCs w:val="24"/>
        </w:rPr>
        <w:t xml:space="preserve">НАО «Международный центр зеленых технологий и инвестиционных проектов», именуемое в дальнейшем «Заказчик», в лице </w:t>
      </w:r>
      <w:r>
        <w:rPr>
          <w:sz w:val="24"/>
          <w:szCs w:val="24"/>
          <w:u w:color="000000"/>
          <w:lang w:val="kk-KZ"/>
        </w:rPr>
        <w:t xml:space="preserve">Председателя Правления Казжановой Ж.А., </w:t>
      </w:r>
      <w:r w:rsidRPr="001267ED">
        <w:rPr>
          <w:sz w:val="24"/>
          <w:szCs w:val="24"/>
          <w:u w:color="000000"/>
        </w:rPr>
        <w:t>действу</w:t>
      </w:r>
      <w:r>
        <w:rPr>
          <w:sz w:val="24"/>
          <w:szCs w:val="24"/>
          <w:u w:color="000000"/>
        </w:rPr>
        <w:t xml:space="preserve">ющей на основании </w:t>
      </w:r>
      <w:r>
        <w:rPr>
          <w:sz w:val="24"/>
          <w:szCs w:val="24"/>
          <w:u w:color="000000"/>
          <w:lang w:val="kk-KZ"/>
        </w:rPr>
        <w:t>Устава</w:t>
      </w:r>
      <w:r w:rsidRPr="00984AC9">
        <w:rPr>
          <w:sz w:val="24"/>
          <w:szCs w:val="24"/>
        </w:rPr>
        <w:t xml:space="preserve">, с одной стороны, и </w:t>
      </w:r>
      <w:r>
        <w:rPr>
          <w:sz w:val="24"/>
          <w:szCs w:val="24"/>
        </w:rPr>
        <w:t>,,,,,,,,,,,,,,,,,,,,,,,,,,,,</w:t>
      </w:r>
      <w:r w:rsidRPr="00984AC9">
        <w:rPr>
          <w:sz w:val="24"/>
          <w:szCs w:val="24"/>
        </w:rPr>
        <w:t xml:space="preserve">, именуемое в дальнейшем «Поставщик», в лице </w:t>
      </w:r>
      <w:r>
        <w:rPr>
          <w:sz w:val="24"/>
          <w:szCs w:val="24"/>
        </w:rPr>
        <w:t>____________</w:t>
      </w:r>
      <w:r w:rsidRPr="00984AC9">
        <w:rPr>
          <w:sz w:val="24"/>
          <w:szCs w:val="24"/>
        </w:rPr>
        <w:t xml:space="preserve">, </w:t>
      </w:r>
      <w:r>
        <w:rPr>
          <w:sz w:val="24"/>
          <w:szCs w:val="24"/>
        </w:rPr>
        <w:t>действующего</w:t>
      </w:r>
      <w:r w:rsidRPr="00984AC9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</w:t>
      </w:r>
      <w:r w:rsidRPr="00984AC9">
        <w:rPr>
          <w:sz w:val="24"/>
          <w:szCs w:val="24"/>
        </w:rPr>
        <w:t xml:space="preserve">, с другой стороны, в соответствии </w:t>
      </w:r>
      <w:r>
        <w:rPr>
          <w:sz w:val="24"/>
          <w:szCs w:val="24"/>
        </w:rPr>
        <w:t>с Протоколом №___ от «___»_______20___ года по итогам закупок способом ценовых предложений</w:t>
      </w:r>
      <w:r w:rsidRPr="00984AC9">
        <w:rPr>
          <w:sz w:val="24"/>
          <w:szCs w:val="24"/>
        </w:rPr>
        <w:t xml:space="preserve"> заключили договор о закупках услуг (далее – Договор) о нижеследующем:</w:t>
      </w:r>
    </w:p>
    <w:p w14:paraId="53A179C7" w14:textId="77777777" w:rsidR="008D729A" w:rsidRPr="00AD54E2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74C9A194" w14:textId="77777777" w:rsidR="008D729A" w:rsidRPr="00AD54E2" w:rsidRDefault="008D729A" w:rsidP="008D729A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1. Предмет Договора</w:t>
      </w:r>
    </w:p>
    <w:p w14:paraId="7648A63F" w14:textId="77777777" w:rsidR="008D729A" w:rsidRPr="00AD54E2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1.1. Поставщик обязуется оказать/выполнить для Заказчика</w:t>
      </w:r>
      <w:r>
        <w:rPr>
          <w:sz w:val="24"/>
          <w:szCs w:val="24"/>
        </w:rPr>
        <w:t xml:space="preserve"> _____________________</w:t>
      </w:r>
      <w:r w:rsidRPr="00AD54E2">
        <w:rPr>
          <w:sz w:val="24"/>
          <w:szCs w:val="24"/>
        </w:rPr>
        <w:t>, согласно приложению № 1 (Перечень закупаемых услуг) и приложению №2 (техническая спецификация\задание) к настоящему Договору.</w:t>
      </w:r>
    </w:p>
    <w:p w14:paraId="5C1EA5E9" w14:textId="77777777" w:rsidR="008D729A" w:rsidRPr="00AD54E2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1ECFD28F" w14:textId="77777777" w:rsidR="008D729A" w:rsidRPr="00AD54E2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Место оказания Услуг: </w:t>
      </w:r>
      <w:r>
        <w:rPr>
          <w:sz w:val="24"/>
          <w:szCs w:val="24"/>
        </w:rPr>
        <w:t>_______________________</w:t>
      </w:r>
    </w:p>
    <w:p w14:paraId="25CD758B" w14:textId="77777777" w:rsidR="008D729A" w:rsidRPr="00AD54E2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1.4. Сроки оказания Услуг: </w:t>
      </w:r>
      <w:r>
        <w:rPr>
          <w:sz w:val="24"/>
          <w:szCs w:val="24"/>
        </w:rPr>
        <w:t>(</w:t>
      </w:r>
      <w:r w:rsidRPr="0045578B">
        <w:rPr>
          <w:i/>
          <w:iCs/>
          <w:sz w:val="24"/>
          <w:szCs w:val="24"/>
        </w:rPr>
        <w:t>определяется в соответствии с Планом закупок Заказчика</w:t>
      </w:r>
      <w:r>
        <w:rPr>
          <w:sz w:val="24"/>
          <w:szCs w:val="24"/>
        </w:rPr>
        <w:t>)</w:t>
      </w:r>
      <w:r w:rsidRPr="00AD54E2">
        <w:rPr>
          <w:sz w:val="24"/>
          <w:szCs w:val="24"/>
        </w:rPr>
        <w:t>.</w:t>
      </w:r>
    </w:p>
    <w:p w14:paraId="562314CF" w14:textId="77777777" w:rsidR="008D729A" w:rsidRPr="00AD54E2" w:rsidRDefault="008D729A" w:rsidP="008D729A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1AE235B3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2. Стоимость Услуг и порядок оплаты</w:t>
      </w:r>
    </w:p>
    <w:p w14:paraId="7332C81A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5578B">
        <w:rPr>
          <w:sz w:val="24"/>
          <w:szCs w:val="24"/>
        </w:rPr>
        <w:t xml:space="preserve">2.1. Общая сумма Договора составляет </w:t>
      </w:r>
      <w:r>
        <w:rPr>
          <w:sz w:val="24"/>
          <w:szCs w:val="24"/>
        </w:rPr>
        <w:t xml:space="preserve">_______(прописью) </w:t>
      </w:r>
      <w:r w:rsidRPr="0045578B">
        <w:rPr>
          <w:sz w:val="24"/>
          <w:szCs w:val="24"/>
        </w:rPr>
        <w:t>и включает все расходы, связанные с оказанием Услуг</w:t>
      </w:r>
      <w:r w:rsidRPr="009224AA">
        <w:rPr>
          <w:sz w:val="24"/>
          <w:szCs w:val="24"/>
        </w:rPr>
        <w:t xml:space="preserve">, </w:t>
      </w:r>
      <w:r w:rsidRPr="0045578B">
        <w:rPr>
          <w:sz w:val="24"/>
          <w:szCs w:val="24"/>
        </w:rPr>
        <w:t>а также все налоги (в том числе НДС</w:t>
      </w:r>
      <w:r>
        <w:rPr>
          <w:sz w:val="24"/>
          <w:szCs w:val="24"/>
        </w:rPr>
        <w:t xml:space="preserve"> (</w:t>
      </w:r>
      <w:r w:rsidRPr="0045578B">
        <w:rPr>
          <w:i/>
          <w:iCs/>
          <w:sz w:val="24"/>
          <w:szCs w:val="24"/>
        </w:rPr>
        <w:t>за исключением случаев, когда Поставщик не является плательщиком НДС или оказываемая Услуга не облагается НДС в соответствии с законодательством Республики Казахстан</w:t>
      </w:r>
      <w:r>
        <w:rPr>
          <w:sz w:val="24"/>
          <w:szCs w:val="24"/>
        </w:rPr>
        <w:t>)</w:t>
      </w:r>
      <w:r w:rsidRPr="0045578B">
        <w:rPr>
          <w:sz w:val="24"/>
          <w:szCs w:val="24"/>
        </w:rPr>
        <w:t>)</w:t>
      </w:r>
      <w:r w:rsidRPr="009224AA">
        <w:rPr>
          <w:sz w:val="24"/>
          <w:szCs w:val="24"/>
        </w:rPr>
        <w:t xml:space="preserve"> и платежи, предусмотренные законодательством Республики Казахстан, и изменению в сторону увеличения не подлежит. </w:t>
      </w:r>
    </w:p>
    <w:p w14:paraId="7E33707F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166FBD70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2.2. Валюта платежа: тенге.</w:t>
      </w:r>
    </w:p>
    <w:p w14:paraId="57C32A8F" w14:textId="77777777" w:rsidR="008D729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2.3. Заказчик производит оплату </w:t>
      </w:r>
      <w:proofErr w:type="gramStart"/>
      <w:r w:rsidRPr="009224AA">
        <w:rPr>
          <w:sz w:val="24"/>
          <w:szCs w:val="24"/>
        </w:rPr>
        <w:t>за оказанные Услуги</w:t>
      </w:r>
      <w:proofErr w:type="gramEnd"/>
      <w:r w:rsidRPr="009224AA">
        <w:rPr>
          <w:sz w:val="24"/>
          <w:szCs w:val="24"/>
        </w:rPr>
        <w:t xml:space="preserve"> 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Исполнителем объем Услуг.</w:t>
      </w:r>
    </w:p>
    <w:p w14:paraId="7544849E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45578B">
        <w:rPr>
          <w:i/>
          <w:iCs/>
          <w:sz w:val="24"/>
          <w:szCs w:val="24"/>
        </w:rPr>
        <w:t>Условия оплаты определяются в соответствии с Планом закупок Заказчика</w:t>
      </w:r>
      <w:r>
        <w:rPr>
          <w:sz w:val="24"/>
          <w:szCs w:val="24"/>
        </w:rPr>
        <w:t>).</w:t>
      </w:r>
    </w:p>
    <w:p w14:paraId="60A084FA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2.4. Необходимые документы, предшествующие оплате:</w:t>
      </w:r>
    </w:p>
    <w:p w14:paraId="091A5419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1) </w:t>
      </w:r>
      <w:r>
        <w:rPr>
          <w:sz w:val="24"/>
          <w:szCs w:val="24"/>
        </w:rPr>
        <w:t>а</w:t>
      </w:r>
      <w:r w:rsidRPr="009224AA">
        <w:rPr>
          <w:sz w:val="24"/>
          <w:szCs w:val="24"/>
        </w:rPr>
        <w:t>кт выполненных работ (оказанных услуг) по форме утвержденной приказом Министерством финансов РК от 20 декабря 2012 года №562;</w:t>
      </w:r>
    </w:p>
    <w:p w14:paraId="5218FE6D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2) счет фактура.</w:t>
      </w:r>
    </w:p>
    <w:p w14:paraId="23E5700B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340824AC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3773A9AF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3. Права и обязанности Сторон</w:t>
      </w:r>
    </w:p>
    <w:p w14:paraId="6B417830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3.1. Поставщик обязуется:</w:t>
      </w:r>
    </w:p>
    <w:p w14:paraId="49ACAC91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3.1.1. обеспечить полное и надлежащее исполнение/выполнение взятых на себя обязательств по оказанию Услуг в соответствии с условиями Договора;</w:t>
      </w:r>
    </w:p>
    <w:p w14:paraId="00651C82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3.1.2. нести все расходы, не оговоренные Сторонами, связанные с оказанием Услуг;</w:t>
      </w:r>
    </w:p>
    <w:p w14:paraId="420354EF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lastRenderedPageBreak/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14DE2706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3.1.4. возместить ущерб, причиненный по своей вине Заказчику при оказании Услуг;</w:t>
      </w:r>
    </w:p>
    <w:p w14:paraId="298BDD02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3.1.5. своевременно предоставить счет-фактуру и </w:t>
      </w:r>
      <w:r>
        <w:rPr>
          <w:sz w:val="24"/>
          <w:szCs w:val="24"/>
        </w:rPr>
        <w:t>а</w:t>
      </w:r>
      <w:r w:rsidRPr="009224AA">
        <w:rPr>
          <w:sz w:val="24"/>
          <w:szCs w:val="24"/>
        </w:rPr>
        <w:t xml:space="preserve">кт </w:t>
      </w:r>
      <w:proofErr w:type="spellStart"/>
      <w:r w:rsidRPr="009224AA">
        <w:rPr>
          <w:sz w:val="24"/>
          <w:szCs w:val="24"/>
        </w:rPr>
        <w:t>выполненых</w:t>
      </w:r>
      <w:proofErr w:type="spellEnd"/>
      <w:r w:rsidRPr="009224AA">
        <w:rPr>
          <w:sz w:val="24"/>
          <w:szCs w:val="24"/>
        </w:rPr>
        <w:t xml:space="preserve"> работ (оказанных услуг);</w:t>
      </w:r>
    </w:p>
    <w:p w14:paraId="75AA68AB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257E6B3F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3.2. Поставщик имеет право:</w:t>
      </w:r>
    </w:p>
    <w:p w14:paraId="7DE524ED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5AC69E85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3.3. Заказчик обязуется:</w:t>
      </w:r>
    </w:p>
    <w:p w14:paraId="10BC2910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3.3.1. своевременно производить оплату </w:t>
      </w:r>
      <w:proofErr w:type="gramStart"/>
      <w:r w:rsidRPr="009224AA">
        <w:rPr>
          <w:sz w:val="24"/>
          <w:szCs w:val="24"/>
        </w:rPr>
        <w:t>за оказанные Услуги</w:t>
      </w:r>
      <w:proofErr w:type="gramEnd"/>
      <w:r w:rsidRPr="009224AA">
        <w:rPr>
          <w:sz w:val="24"/>
          <w:szCs w:val="24"/>
        </w:rPr>
        <w:t xml:space="preserve"> в соответствии с условиями настоящего Договора. </w:t>
      </w:r>
    </w:p>
    <w:p w14:paraId="1D800F00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3.4. Заказчик имеет право:</w:t>
      </w:r>
    </w:p>
    <w:p w14:paraId="54CC31B7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389C1498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3.4.2. проверять своевременность и качество оказываемых Услуг;</w:t>
      </w:r>
    </w:p>
    <w:p w14:paraId="56CEE043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597E4A66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5CF8FFA6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оказания/выполнения некачественных Услуг по Договору.</w:t>
      </w:r>
    </w:p>
    <w:p w14:paraId="57745FEA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26908154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4. Качество и гарантии</w:t>
      </w:r>
    </w:p>
    <w:p w14:paraId="10BE4DE2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6FBE8CD3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7C2D5D8E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736B07CB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5. Порядок приема-передачи Услуг</w:t>
      </w:r>
    </w:p>
    <w:p w14:paraId="6C16F6A5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5.1. Прием-передача оказанных Услуг осуществляется на основании </w:t>
      </w:r>
      <w:r>
        <w:rPr>
          <w:sz w:val="24"/>
          <w:szCs w:val="24"/>
        </w:rPr>
        <w:t>а</w:t>
      </w:r>
      <w:r w:rsidRPr="009224AA">
        <w:rPr>
          <w:sz w:val="24"/>
          <w:szCs w:val="24"/>
        </w:rPr>
        <w:t>кта выполненных работ (оказанных услуг), подписанного уполномоченными представителями Сторон и счет-фактуры, выставленного Поставщиком.</w:t>
      </w:r>
    </w:p>
    <w:p w14:paraId="48011A8B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5.2. Заказчик в течение </w:t>
      </w:r>
      <w:r w:rsidRPr="0045578B">
        <w:rPr>
          <w:sz w:val="24"/>
          <w:szCs w:val="24"/>
        </w:rPr>
        <w:t>10 (десяти)</w:t>
      </w:r>
      <w:r w:rsidRPr="009224AA">
        <w:rPr>
          <w:sz w:val="24"/>
          <w:szCs w:val="24"/>
        </w:rPr>
        <w:t xml:space="preserve"> рабочих дней рассматривает и, в случае отсутствия замечаний, подписывает </w:t>
      </w:r>
      <w:r>
        <w:rPr>
          <w:sz w:val="24"/>
          <w:szCs w:val="24"/>
        </w:rPr>
        <w:t>а</w:t>
      </w:r>
      <w:r w:rsidRPr="009224AA">
        <w:rPr>
          <w:sz w:val="24"/>
          <w:szCs w:val="24"/>
        </w:rPr>
        <w:t xml:space="preserve">кт выполненных работ (оказанных услуг). </w:t>
      </w:r>
    </w:p>
    <w:p w14:paraId="6D64110C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10 (десяти) рабочих дней с даты предоставления Поставщиком </w:t>
      </w:r>
      <w:r>
        <w:rPr>
          <w:sz w:val="24"/>
          <w:szCs w:val="24"/>
        </w:rPr>
        <w:t>а</w:t>
      </w:r>
      <w:r w:rsidRPr="009224AA">
        <w:rPr>
          <w:sz w:val="24"/>
          <w:szCs w:val="24"/>
        </w:rPr>
        <w:t>кта выполненных работ (оказанных услуг), письменное уведомление Поставщику об устранении обнаруженных недостатков в оказанных Услугах.</w:t>
      </w:r>
    </w:p>
    <w:p w14:paraId="32EEEF4C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5.3. Поставщик в течение </w:t>
      </w:r>
      <w:r w:rsidRPr="0045578B">
        <w:rPr>
          <w:sz w:val="24"/>
          <w:szCs w:val="24"/>
        </w:rPr>
        <w:t>5 (пяти)</w:t>
      </w:r>
      <w:r w:rsidRPr="009224AA">
        <w:rPr>
          <w:sz w:val="24"/>
          <w:szCs w:val="24"/>
        </w:rPr>
        <w:t xml:space="preserve"> рабочих дней, с даты получения от Заказчика письменного уведомления об устранении недостатков в оказанных Услугах, обязуется безвозмездно устранить обнаруженные недостатки.</w:t>
      </w:r>
    </w:p>
    <w:p w14:paraId="135F0CDB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407CE3A8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6. Ответственность Сторон</w:t>
      </w:r>
    </w:p>
    <w:p w14:paraId="1236836B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6.1. В случае не устранения Поставщиком недостатков, выявленных Заказчиком в соответствии с пунктами 3.4. и 5.3. настоящего Договора, в сроки, предусмотренные Договором (указанные Заказчиком), Поставщик выплачивает пеню в размере 0,1 % от </w:t>
      </w:r>
      <w:r w:rsidRPr="009224AA">
        <w:rPr>
          <w:sz w:val="24"/>
          <w:szCs w:val="24"/>
        </w:rPr>
        <w:lastRenderedPageBreak/>
        <w:t>общей суммы Договора за каждый просроченный день, но не более 5 % от общей суммы Договора.</w:t>
      </w:r>
    </w:p>
    <w:p w14:paraId="505C5C1D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6.2. </w:t>
      </w:r>
      <w:proofErr w:type="gramStart"/>
      <w:r w:rsidRPr="009224AA">
        <w:rPr>
          <w:sz w:val="24"/>
          <w:szCs w:val="24"/>
        </w:rPr>
        <w:t>В случае нарушения сроков оказания Услуг,</w:t>
      </w:r>
      <w:proofErr w:type="gramEnd"/>
      <w:r w:rsidRPr="009224AA">
        <w:rPr>
          <w:sz w:val="24"/>
          <w:szCs w:val="24"/>
        </w:rPr>
        <w:t xml:space="preserve"> 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02469FE0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9224AA">
        <w:rPr>
          <w:sz w:val="24"/>
          <w:szCs w:val="24"/>
        </w:rPr>
        <w:t>безакцептном</w:t>
      </w:r>
      <w:proofErr w:type="spellEnd"/>
      <w:r w:rsidRPr="009224AA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6A7017F5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6.4. В случае задержки оплаты </w:t>
      </w:r>
      <w:proofErr w:type="gramStart"/>
      <w:r w:rsidRPr="009224AA">
        <w:rPr>
          <w:sz w:val="24"/>
          <w:szCs w:val="24"/>
        </w:rPr>
        <w:t>за оказанные Услуги</w:t>
      </w:r>
      <w:proofErr w:type="gramEnd"/>
      <w:r w:rsidRPr="009224AA">
        <w:rPr>
          <w:sz w:val="24"/>
          <w:szCs w:val="24"/>
        </w:rPr>
        <w:t>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69540C10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6.5. В случае если Поставщик систематически не оказывал Услуги или приостановил оказание Услуг на срок более </w:t>
      </w:r>
      <w:r w:rsidRPr="0045578B">
        <w:rPr>
          <w:sz w:val="24"/>
          <w:szCs w:val="24"/>
        </w:rPr>
        <w:t>10 (десяти)</w:t>
      </w:r>
      <w:r w:rsidRPr="009224AA">
        <w:rPr>
          <w:sz w:val="24"/>
          <w:szCs w:val="24"/>
        </w:rPr>
        <w:t xml:space="preserve"> рабочих дней, Заказчик вправе письменно потребовать выполнения условий настоящего Договора.</w:t>
      </w:r>
    </w:p>
    <w:p w14:paraId="585FAE88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6.6. В случае если в течение </w:t>
      </w:r>
      <w:r w:rsidRPr="0045578B">
        <w:rPr>
          <w:sz w:val="24"/>
          <w:szCs w:val="24"/>
        </w:rPr>
        <w:t>5 (пяти)</w:t>
      </w:r>
      <w:r w:rsidRPr="009224AA">
        <w:rPr>
          <w:sz w:val="24"/>
          <w:szCs w:val="24"/>
        </w:rPr>
        <w:t xml:space="preserve"> рабочих дней с момента получения письменного требования Заказчика согласно пункту 6.5. настоящего Договора, Поставщик не предпримет меры для выполнения своих обязательств, то Заказчик вправе расторгнуть настоящий Договор в одностороннем порядке.</w:t>
      </w:r>
    </w:p>
    <w:p w14:paraId="69B786BF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6.7.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    </w:t>
      </w:r>
    </w:p>
    <w:p w14:paraId="40B94A71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6.8. Выплата неустойки не освобождает Поставщика от выполнения своих обязательств по Договору.</w:t>
      </w:r>
    </w:p>
    <w:p w14:paraId="1F69B0F6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4B69407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6.9. В иных случаях, не предусмотренных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5B598F08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15D1127B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7. Расторжение Договора</w:t>
      </w:r>
    </w:p>
    <w:p w14:paraId="10BEB3BB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7.1.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7F01C580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7.2. Заказчик вправе досрочно расторгнуть Договор в случаях: </w:t>
      </w:r>
    </w:p>
    <w:p w14:paraId="0202C507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3F4D4508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7.2.2. нецелесообразности дальнейшего выполнения Договора;</w:t>
      </w:r>
    </w:p>
    <w:p w14:paraId="125E1330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7.2.3. задержки Поставщиком сроков оказания Услуг, предусмотренных условиями Договора, более чем </w:t>
      </w:r>
      <w:r w:rsidRPr="0045578B">
        <w:rPr>
          <w:sz w:val="24"/>
          <w:szCs w:val="24"/>
        </w:rPr>
        <w:t>на 15 (пятнадцать) рабочих дней</w:t>
      </w:r>
      <w:r w:rsidRPr="009224AA">
        <w:rPr>
          <w:sz w:val="24"/>
          <w:szCs w:val="24"/>
        </w:rPr>
        <w:t xml:space="preserve"> по причинам, не зависящим от Заказчика;</w:t>
      </w:r>
    </w:p>
    <w:p w14:paraId="3E12C34C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70DB108D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7.2.5. </w:t>
      </w:r>
      <w:proofErr w:type="spellStart"/>
      <w:r w:rsidRPr="009224AA">
        <w:rPr>
          <w:sz w:val="24"/>
          <w:szCs w:val="24"/>
        </w:rPr>
        <w:t>неустранения</w:t>
      </w:r>
      <w:proofErr w:type="spellEnd"/>
      <w:r w:rsidRPr="009224AA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Договором;</w:t>
      </w:r>
    </w:p>
    <w:p w14:paraId="1F16D82D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7.2.6. нарушения Поставщиком иных обязательств по Договору, повлекших неисполнение и/или ненадлежащее исполнение условий Договора.</w:t>
      </w:r>
    </w:p>
    <w:p w14:paraId="4A700000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lastRenderedPageBreak/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Pr="0045578B">
        <w:rPr>
          <w:sz w:val="24"/>
          <w:szCs w:val="24"/>
        </w:rPr>
        <w:t>10 (десять)</w:t>
      </w:r>
      <w:r w:rsidRPr="009224AA">
        <w:rPr>
          <w:sz w:val="24"/>
          <w:szCs w:val="24"/>
        </w:rPr>
        <w:t xml:space="preserve"> рабочих дней 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Договора, на основании подтверждающих документов.</w:t>
      </w:r>
    </w:p>
    <w:p w14:paraId="45BCEF0B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7.4. В случае досрочного расторжения Договора Стороны в течение </w:t>
      </w:r>
      <w:r w:rsidRPr="0045578B">
        <w:rPr>
          <w:sz w:val="24"/>
          <w:szCs w:val="24"/>
        </w:rPr>
        <w:t>10 (десяти)</w:t>
      </w:r>
      <w:r w:rsidRPr="009224AA">
        <w:rPr>
          <w:sz w:val="24"/>
          <w:szCs w:val="24"/>
        </w:rPr>
        <w:t xml:space="preserve"> банковских дней с даты расторжения Договора производят взаиморасчет за фактически оказанные Услуги, документально подтвержденные на дату, предшествующую дате расторжения Договора. </w:t>
      </w:r>
    </w:p>
    <w:p w14:paraId="7C2B5A2D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7.5. Расторжение Договора по каким-либо иным причинам может быть произведено по соглашению между Сторонами.</w:t>
      </w:r>
    </w:p>
    <w:p w14:paraId="262F60BE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029F1E30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8. Обстоятельства непреодолимой силы</w:t>
      </w:r>
    </w:p>
    <w:p w14:paraId="2D55BDA7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Договору, если оно явилось результатом обстоятельства непреодолимой силы.</w:t>
      </w:r>
    </w:p>
    <w:p w14:paraId="4D597B92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8.2. Для целей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7CE680F4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31EE0694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8.4. 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137F3203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Договору.</w:t>
      </w:r>
    </w:p>
    <w:p w14:paraId="11AE5331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67BA37D2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Договора, после чего Договор считается расторгнутым. </w:t>
      </w:r>
      <w:proofErr w:type="gramStart"/>
      <w:r w:rsidRPr="009224AA">
        <w:rPr>
          <w:sz w:val="24"/>
          <w:szCs w:val="24"/>
        </w:rPr>
        <w:t>При этом,</w:t>
      </w:r>
      <w:proofErr w:type="gramEnd"/>
      <w:r w:rsidRPr="009224AA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14:paraId="6DFC55E4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04780D88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9. Уведомление</w:t>
      </w:r>
    </w:p>
    <w:p w14:paraId="0CABDE12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38730CD7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30C065B4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00A7CCF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0D6309E9" w14:textId="77777777" w:rsidR="008D729A" w:rsidRPr="009224AA" w:rsidRDefault="008D729A" w:rsidP="008D729A">
      <w:pPr>
        <w:tabs>
          <w:tab w:val="left" w:pos="142"/>
          <w:tab w:val="left" w:pos="720"/>
          <w:tab w:val="center" w:pos="4716"/>
        </w:tabs>
        <w:suppressAutoHyphens/>
        <w:ind w:firstLine="709"/>
        <w:jc w:val="center"/>
        <w:rPr>
          <w:sz w:val="24"/>
          <w:szCs w:val="24"/>
        </w:rPr>
      </w:pPr>
    </w:p>
    <w:p w14:paraId="2B7FFB06" w14:textId="77777777" w:rsidR="008D729A" w:rsidRPr="009224AA" w:rsidRDefault="008D729A" w:rsidP="008D729A">
      <w:pPr>
        <w:pStyle w:val="a5"/>
        <w:numPr>
          <w:ilvl w:val="0"/>
          <w:numId w:val="1"/>
        </w:numPr>
        <w:tabs>
          <w:tab w:val="num" w:pos="993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9224AA">
        <w:rPr>
          <w:b/>
          <w:sz w:val="24"/>
          <w:szCs w:val="24"/>
        </w:rPr>
        <w:t>Интеллектуальная</w:t>
      </w:r>
      <w:r w:rsidRPr="009224AA">
        <w:rPr>
          <w:b/>
          <w:bCs/>
          <w:sz w:val="24"/>
          <w:szCs w:val="24"/>
        </w:rPr>
        <w:t xml:space="preserve"> собственность</w:t>
      </w:r>
    </w:p>
    <w:p w14:paraId="67CDE4AD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10.1. Договор не предусматривает передачу Поставщику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Поставщик и никто из его уполномоченных лиц либо от имени Поставщика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проведения услуг по Договору или какой-либо его части.</w:t>
      </w:r>
    </w:p>
    <w:p w14:paraId="60CAB655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10.2. Поставщик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 </w:t>
      </w:r>
    </w:p>
    <w:p w14:paraId="5BC1D3E3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10.3. Заказчик обладает исключительными правами на результаты оказанных услуг по Договору. </w:t>
      </w:r>
    </w:p>
    <w:p w14:paraId="35EA92B8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030B5BDD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11. Срок действия Договора</w:t>
      </w:r>
    </w:p>
    <w:p w14:paraId="65CFD78B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11.1. Договор вступает в силу с момента его подписания и действует до полного исполнения Сторонами обязательств по нему.</w:t>
      </w:r>
    </w:p>
    <w:p w14:paraId="718CDA6B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43A4336E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9224AA">
        <w:rPr>
          <w:b/>
          <w:sz w:val="24"/>
          <w:szCs w:val="24"/>
        </w:rPr>
        <w:t>12. Заключительные положения</w:t>
      </w:r>
    </w:p>
    <w:p w14:paraId="0D55E6D8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3385A4D1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12.2. Внесение изменений и дополнений в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2910B02E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12.3. Все приложения к Договору являются неотъемлемой частью Договора.</w:t>
      </w:r>
    </w:p>
    <w:p w14:paraId="0043AEC7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3F94C882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12.5. Все споры и разногласия Сторон, возникающие в процессе выполнения условий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49DCF041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3BF9CB59" w14:textId="77777777" w:rsidR="008D729A" w:rsidRPr="009224A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 xml:space="preserve">12.7.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Pr="0045578B">
        <w:rPr>
          <w:sz w:val="24"/>
          <w:szCs w:val="24"/>
        </w:rPr>
        <w:t>3 (трех)</w:t>
      </w:r>
      <w:r w:rsidRPr="009224AA">
        <w:rPr>
          <w:sz w:val="24"/>
          <w:szCs w:val="24"/>
        </w:rPr>
        <w:t xml:space="preserve"> рабочих дней с даты такого изменения.</w:t>
      </w:r>
    </w:p>
    <w:p w14:paraId="78FAF816" w14:textId="77777777" w:rsidR="008D729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224AA">
        <w:rPr>
          <w:sz w:val="24"/>
          <w:szCs w:val="24"/>
        </w:rPr>
        <w:t>12.8. 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14:paraId="4F0C4D44" w14:textId="77777777" w:rsidR="008D729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25FD0B7D" w14:textId="77777777" w:rsidR="008D729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77AE6F75" w14:textId="77777777" w:rsidR="008D729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79F6CC6B" w14:textId="77777777" w:rsidR="008D729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0C0D1AE3" w14:textId="77777777" w:rsidR="008D729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6DCD2D3C" w14:textId="77777777" w:rsidR="008D729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734D4E88" w14:textId="77777777" w:rsidR="008D729A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77CA9B6F" w14:textId="77777777" w:rsidR="008D729A" w:rsidRPr="00AD54E2" w:rsidRDefault="008D729A" w:rsidP="008D729A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32B9DE0C" w14:textId="77777777" w:rsidR="008D729A" w:rsidRPr="00AD54E2" w:rsidRDefault="008D729A" w:rsidP="008D729A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1F883B6B" w14:textId="77777777" w:rsidR="008D729A" w:rsidRPr="00AD54E2" w:rsidRDefault="008D729A" w:rsidP="008D729A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485C2F2B" w14:textId="77777777" w:rsidR="008D729A" w:rsidRPr="00AD54E2" w:rsidRDefault="008D729A" w:rsidP="008D729A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8D729A" w:rsidRPr="00AD54E2" w14:paraId="3D52C3B1" w14:textId="77777777" w:rsidTr="0069036C">
        <w:tc>
          <w:tcPr>
            <w:tcW w:w="4786" w:type="dxa"/>
            <w:shd w:val="clear" w:color="auto" w:fill="auto"/>
          </w:tcPr>
          <w:p w14:paraId="138A6069" w14:textId="77777777" w:rsidR="008D729A" w:rsidRPr="00AD54E2" w:rsidRDefault="008D729A" w:rsidP="0069036C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3EA1632D" w14:textId="77777777" w:rsidR="008D729A" w:rsidRPr="000E2C36" w:rsidRDefault="008D729A" w:rsidP="0069036C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 xml:space="preserve">Некоммерческое акционерное общество        </w:t>
            </w:r>
          </w:p>
          <w:p w14:paraId="506696AE" w14:textId="77777777" w:rsidR="008D729A" w:rsidRPr="000E2C36" w:rsidRDefault="008D729A" w:rsidP="0069036C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«Международный центр зеленых</w:t>
            </w:r>
          </w:p>
          <w:p w14:paraId="0AAF692E" w14:textId="77777777" w:rsidR="008D729A" w:rsidRPr="000E2C36" w:rsidRDefault="008D729A" w:rsidP="0069036C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технологий и инвестиционных проектов»</w:t>
            </w:r>
          </w:p>
          <w:p w14:paraId="0662C6A2" w14:textId="77777777" w:rsidR="008D729A" w:rsidRPr="000E2C36" w:rsidRDefault="008D729A" w:rsidP="0069036C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Адрес: Республика Казахстан, 010000,</w:t>
            </w:r>
          </w:p>
          <w:p w14:paraId="166ADBD1" w14:textId="77777777" w:rsidR="008D729A" w:rsidRPr="000E2C36" w:rsidRDefault="008D729A" w:rsidP="0069036C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E2C36">
              <w:rPr>
                <w:sz w:val="24"/>
                <w:szCs w:val="24"/>
              </w:rPr>
              <w:t>г.Нур</w:t>
            </w:r>
            <w:proofErr w:type="spellEnd"/>
            <w:r w:rsidRPr="000E2C36">
              <w:rPr>
                <w:sz w:val="24"/>
                <w:szCs w:val="24"/>
              </w:rPr>
              <w:t>-Султан, район Есиль,</w:t>
            </w:r>
          </w:p>
          <w:p w14:paraId="1C7FA5CA" w14:textId="77777777" w:rsidR="008D729A" w:rsidRPr="000E2C36" w:rsidRDefault="008D729A" w:rsidP="0069036C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 xml:space="preserve">проспект </w:t>
            </w:r>
            <w:proofErr w:type="spellStart"/>
            <w:r w:rsidRPr="000E2C36">
              <w:rPr>
                <w:sz w:val="24"/>
                <w:szCs w:val="24"/>
              </w:rPr>
              <w:t>Мәңгілік</w:t>
            </w:r>
            <w:proofErr w:type="spellEnd"/>
            <w:r w:rsidRPr="000E2C36">
              <w:rPr>
                <w:sz w:val="24"/>
                <w:szCs w:val="24"/>
              </w:rPr>
              <w:t xml:space="preserve"> Ел, д.55</w:t>
            </w:r>
          </w:p>
          <w:p w14:paraId="6807E716" w14:textId="77777777" w:rsidR="008D729A" w:rsidRPr="000E2C36" w:rsidRDefault="008D729A" w:rsidP="0069036C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БИН/БСН</w:t>
            </w:r>
            <w:r>
              <w:rPr>
                <w:sz w:val="24"/>
                <w:szCs w:val="24"/>
                <w:lang w:val="kk-KZ"/>
              </w:rPr>
              <w:t>:</w:t>
            </w:r>
            <w:r w:rsidRPr="000E2C36">
              <w:rPr>
                <w:sz w:val="24"/>
                <w:szCs w:val="24"/>
              </w:rPr>
              <w:t xml:space="preserve"> 180540038892, </w:t>
            </w:r>
          </w:p>
          <w:p w14:paraId="12391362" w14:textId="77777777" w:rsidR="008D729A" w:rsidRPr="00991952" w:rsidRDefault="008D729A" w:rsidP="0069036C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991952">
              <w:rPr>
                <w:sz w:val="24"/>
                <w:szCs w:val="24"/>
              </w:rPr>
              <w:t>ИИК KZ87070KK1KS00250004</w:t>
            </w:r>
          </w:p>
          <w:p w14:paraId="32A948A8" w14:textId="77777777" w:rsidR="008D729A" w:rsidRDefault="008D729A" w:rsidP="0069036C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991952">
              <w:rPr>
                <w:sz w:val="24"/>
                <w:szCs w:val="24"/>
              </w:rPr>
              <w:t>РГУ «Комитет казначейства Министерства финансов РК»</w:t>
            </w:r>
          </w:p>
          <w:p w14:paraId="23551566" w14:textId="77777777" w:rsidR="008D729A" w:rsidRPr="000E2C36" w:rsidRDefault="008D729A" w:rsidP="0069036C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</w:rPr>
            </w:pPr>
            <w:r w:rsidRPr="000E2C36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  <w:lang w:val="kk-KZ"/>
              </w:rPr>
              <w:t>:</w:t>
            </w:r>
            <w:r>
              <w:t xml:space="preserve"> </w:t>
            </w:r>
            <w:r w:rsidRPr="00991952">
              <w:rPr>
                <w:sz w:val="24"/>
                <w:szCs w:val="24"/>
              </w:rPr>
              <w:t>KKMFKZ2A</w:t>
            </w:r>
          </w:p>
          <w:p w14:paraId="12229EA8" w14:textId="77777777" w:rsidR="008D729A" w:rsidRPr="00E6699F" w:rsidRDefault="008D729A" w:rsidP="0069036C">
            <w:pPr>
              <w:widowControl w:val="0"/>
              <w:tabs>
                <w:tab w:val="left" w:pos="993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0E2C36">
              <w:rPr>
                <w:sz w:val="24"/>
                <w:szCs w:val="24"/>
                <w:lang w:val="kk-KZ"/>
              </w:rPr>
              <w:t>Кбе: 18</w:t>
            </w:r>
          </w:p>
          <w:p w14:paraId="552D5A23" w14:textId="77777777" w:rsidR="008D729A" w:rsidRDefault="008D729A" w:rsidP="0069036C">
            <w:pPr>
              <w:jc w:val="both"/>
              <w:rPr>
                <w:sz w:val="24"/>
                <w:szCs w:val="24"/>
                <w:lang w:val="kk-KZ"/>
              </w:rPr>
            </w:pPr>
            <w:r w:rsidRPr="000E2C36">
              <w:rPr>
                <w:sz w:val="24"/>
                <w:szCs w:val="24"/>
                <w:lang w:val="kk-KZ"/>
              </w:rPr>
              <w:t>Тел.:</w:t>
            </w:r>
            <w:r w:rsidRPr="000E2C36">
              <w:rPr>
                <w:lang w:val="kk-KZ"/>
              </w:rPr>
              <w:t xml:space="preserve"> </w:t>
            </w:r>
            <w:r w:rsidRPr="000E2C36">
              <w:rPr>
                <w:sz w:val="24"/>
                <w:szCs w:val="24"/>
                <w:lang w:val="kk-KZ"/>
              </w:rPr>
              <w:t>+7</w:t>
            </w:r>
            <w:r>
              <w:rPr>
                <w:sz w:val="24"/>
                <w:szCs w:val="24"/>
                <w:lang w:val="kk-KZ"/>
              </w:rPr>
              <w:t xml:space="preserve"> (7172) 79-77-95</w:t>
            </w:r>
          </w:p>
          <w:p w14:paraId="47E7D904" w14:textId="77777777" w:rsidR="008D729A" w:rsidRDefault="008D729A" w:rsidP="0069036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47D424D" w14:textId="77777777" w:rsidR="008D729A" w:rsidRPr="00AD54E2" w:rsidRDefault="008D729A" w:rsidP="0069036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4654143" w14:textId="77777777" w:rsidR="008D729A" w:rsidRPr="00AD54E2" w:rsidRDefault="008D729A" w:rsidP="0069036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6B859781" w14:textId="77777777" w:rsidR="008D729A" w:rsidRPr="00AD54E2" w:rsidRDefault="008D729A" w:rsidP="0069036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4785" w:type="dxa"/>
            <w:shd w:val="clear" w:color="auto" w:fill="auto"/>
          </w:tcPr>
          <w:p w14:paraId="7F122CEA" w14:textId="77777777" w:rsidR="008D729A" w:rsidRDefault="008D729A" w:rsidP="0069036C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984AC9">
              <w:rPr>
                <w:b/>
                <w:sz w:val="24"/>
                <w:szCs w:val="24"/>
              </w:rPr>
              <w:t>Поставщик:</w:t>
            </w:r>
          </w:p>
          <w:p w14:paraId="7752135A" w14:textId="77777777" w:rsidR="008D729A" w:rsidRPr="00211F4B" w:rsidRDefault="008D729A" w:rsidP="0069036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&lt;полное наименование Поставщика&gt;</w:t>
            </w:r>
          </w:p>
          <w:p w14:paraId="22BD57C3" w14:textId="77777777" w:rsidR="008D729A" w:rsidRPr="00211F4B" w:rsidRDefault="008D729A" w:rsidP="0069036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54DC9540" w14:textId="77777777" w:rsidR="008D729A" w:rsidRPr="00211F4B" w:rsidRDefault="008D729A" w:rsidP="0069036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&lt;БИН/ИНН/УНП Поставщика&gt;</w:t>
            </w:r>
          </w:p>
          <w:p w14:paraId="2D56A80B" w14:textId="77777777" w:rsidR="008D729A" w:rsidRPr="00211F4B" w:rsidRDefault="008D729A" w:rsidP="0069036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&lt;БИК Поставщика&gt;</w:t>
            </w:r>
          </w:p>
          <w:p w14:paraId="70798822" w14:textId="77777777" w:rsidR="008D729A" w:rsidRPr="00211F4B" w:rsidRDefault="008D729A" w:rsidP="0069036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&lt;ИИК Поставщика&gt;</w:t>
            </w:r>
          </w:p>
          <w:p w14:paraId="01686DE7" w14:textId="77777777" w:rsidR="008D729A" w:rsidRPr="00211F4B" w:rsidRDefault="008D729A" w:rsidP="0069036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&lt;Наименование банка&gt;</w:t>
            </w:r>
          </w:p>
          <w:p w14:paraId="1E4CD99D" w14:textId="77777777" w:rsidR="008D729A" w:rsidRPr="00211F4B" w:rsidRDefault="008D729A" w:rsidP="0069036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&lt;телефон Поставщика&gt;</w:t>
            </w:r>
          </w:p>
          <w:p w14:paraId="05451356" w14:textId="77777777" w:rsidR="008D729A" w:rsidRPr="00211F4B" w:rsidRDefault="008D729A" w:rsidP="0069036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46038B2B" w14:textId="77777777" w:rsidR="008D729A" w:rsidRPr="00211F4B" w:rsidRDefault="008D729A" w:rsidP="0069036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&lt;должность Поставщика&gt;</w:t>
            </w:r>
          </w:p>
          <w:p w14:paraId="10FEC64E" w14:textId="77777777" w:rsidR="008D729A" w:rsidRPr="00211F4B" w:rsidRDefault="008D729A" w:rsidP="0069036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90A59AF" w14:textId="77777777" w:rsidR="008D729A" w:rsidRDefault="008D729A" w:rsidP="0069036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3D1F3CA8" w14:textId="77777777" w:rsidR="008D729A" w:rsidRDefault="008D729A" w:rsidP="0069036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266C7B4" w14:textId="77777777" w:rsidR="008D729A" w:rsidRDefault="008D729A" w:rsidP="0069036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6C0839F3" w14:textId="77777777" w:rsidR="008D729A" w:rsidRPr="00211F4B" w:rsidRDefault="008D729A" w:rsidP="0069036C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_____________________ (ФИО)</w:t>
            </w:r>
          </w:p>
          <w:p w14:paraId="12A41F55" w14:textId="77777777" w:rsidR="008D729A" w:rsidRPr="00984AC9" w:rsidRDefault="008D729A" w:rsidP="0069036C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69036C">
              <w:rPr>
                <w:sz w:val="24"/>
                <w:szCs w:val="24"/>
              </w:rPr>
              <w:t xml:space="preserve">                                 </w:t>
            </w:r>
            <w:r w:rsidRPr="00211F4B">
              <w:rPr>
                <w:sz w:val="24"/>
                <w:szCs w:val="24"/>
              </w:rPr>
              <w:t>М.П.</w:t>
            </w:r>
          </w:p>
        </w:tc>
      </w:tr>
    </w:tbl>
    <w:p w14:paraId="2B2A1F8A" w14:textId="77777777" w:rsidR="008D729A" w:rsidRPr="00AD54E2" w:rsidRDefault="008D729A" w:rsidP="008D729A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0A08BA7E" w14:textId="77777777" w:rsidR="008D729A" w:rsidRDefault="008D729A" w:rsidP="008D729A"/>
    <w:p w14:paraId="0BE72096" w14:textId="77777777" w:rsidR="008D729A" w:rsidRDefault="008D729A" w:rsidP="008D729A"/>
    <w:p w14:paraId="3CD9BF6F" w14:textId="77777777" w:rsidR="008D729A" w:rsidRDefault="008D729A" w:rsidP="008D729A"/>
    <w:p w14:paraId="0891CDDC" w14:textId="77777777" w:rsidR="008D729A" w:rsidRDefault="008D729A" w:rsidP="008D729A"/>
    <w:p w14:paraId="5C931DCD" w14:textId="77777777" w:rsidR="008D729A" w:rsidRDefault="008D729A" w:rsidP="008D729A"/>
    <w:p w14:paraId="12EB3A1C" w14:textId="77777777" w:rsidR="008D729A" w:rsidRDefault="008D729A" w:rsidP="008D729A"/>
    <w:p w14:paraId="65210894" w14:textId="77777777" w:rsidR="008D729A" w:rsidRDefault="008D729A" w:rsidP="008D729A"/>
    <w:p w14:paraId="3F530FC0" w14:textId="77777777" w:rsidR="008D729A" w:rsidRDefault="008D729A" w:rsidP="008D729A"/>
    <w:p w14:paraId="7090077F" w14:textId="77777777" w:rsidR="008D729A" w:rsidRDefault="008D729A" w:rsidP="008D729A"/>
    <w:p w14:paraId="607C8FAA" w14:textId="77777777" w:rsidR="008D729A" w:rsidRDefault="008D729A" w:rsidP="008D729A">
      <w:pPr>
        <w:tabs>
          <w:tab w:val="left" w:pos="3360"/>
        </w:tabs>
      </w:pPr>
      <w:r>
        <w:tab/>
      </w:r>
    </w:p>
    <w:p w14:paraId="25A068C4" w14:textId="77777777" w:rsidR="008D729A" w:rsidRDefault="008D729A" w:rsidP="008D729A"/>
    <w:p w14:paraId="15DFF249" w14:textId="77777777" w:rsidR="008D729A" w:rsidRDefault="008D729A" w:rsidP="008D729A"/>
    <w:p w14:paraId="4B5E8E25" w14:textId="77777777" w:rsidR="008D729A" w:rsidRDefault="008D729A" w:rsidP="008D729A"/>
    <w:p w14:paraId="0580010E" w14:textId="77777777" w:rsidR="008D729A" w:rsidRDefault="008D729A" w:rsidP="008D729A"/>
    <w:p w14:paraId="1AB520DF" w14:textId="77777777" w:rsidR="008D729A" w:rsidRDefault="008D729A" w:rsidP="008D729A"/>
    <w:p w14:paraId="31BAD9FD" w14:textId="77777777" w:rsidR="008D729A" w:rsidRDefault="008D729A" w:rsidP="008D729A"/>
    <w:p w14:paraId="6849839E" w14:textId="77777777" w:rsidR="008D729A" w:rsidRDefault="008D729A" w:rsidP="008D729A"/>
    <w:p w14:paraId="674B33E4" w14:textId="77777777" w:rsidR="008D729A" w:rsidRDefault="008D729A" w:rsidP="008D729A"/>
    <w:p w14:paraId="4B129675" w14:textId="77777777" w:rsidR="008D729A" w:rsidRDefault="008D729A" w:rsidP="008D729A"/>
    <w:p w14:paraId="2322DE2C" w14:textId="77777777" w:rsidR="008D729A" w:rsidRDefault="008D729A" w:rsidP="008D729A"/>
    <w:p w14:paraId="0BB20565" w14:textId="77777777" w:rsidR="008D729A" w:rsidRDefault="008D729A" w:rsidP="008D729A"/>
    <w:p w14:paraId="4785AB23" w14:textId="77777777" w:rsidR="008D729A" w:rsidRDefault="008D729A" w:rsidP="008D729A"/>
    <w:p w14:paraId="6E034770" w14:textId="77777777" w:rsidR="008D729A" w:rsidRDefault="008D729A" w:rsidP="008D729A"/>
    <w:p w14:paraId="0ED878D8" w14:textId="77777777" w:rsidR="008D729A" w:rsidRDefault="008D729A" w:rsidP="008D729A"/>
    <w:p w14:paraId="21A0B257" w14:textId="77777777" w:rsidR="008D729A" w:rsidRDefault="008D729A" w:rsidP="008D729A"/>
    <w:p w14:paraId="2CE66C1A" w14:textId="77777777" w:rsidR="008D729A" w:rsidRDefault="008D729A" w:rsidP="008D729A"/>
    <w:p w14:paraId="1ECDF9A3" w14:textId="77777777" w:rsidR="008D729A" w:rsidRPr="0035754B" w:rsidRDefault="008D729A" w:rsidP="008D729A">
      <w:pPr>
        <w:jc w:val="right"/>
        <w:rPr>
          <w:sz w:val="24"/>
          <w:szCs w:val="24"/>
        </w:rPr>
      </w:pPr>
      <w:r w:rsidRPr="0035754B">
        <w:rPr>
          <w:sz w:val="24"/>
          <w:szCs w:val="24"/>
        </w:rPr>
        <w:lastRenderedPageBreak/>
        <w:t>Приложение № 1 к Договору</w:t>
      </w:r>
    </w:p>
    <w:p w14:paraId="5EEEB409" w14:textId="77777777" w:rsidR="008D729A" w:rsidRPr="0035754B" w:rsidRDefault="008D729A" w:rsidP="008D729A">
      <w:pPr>
        <w:jc w:val="right"/>
        <w:rPr>
          <w:sz w:val="24"/>
          <w:szCs w:val="24"/>
        </w:rPr>
      </w:pPr>
      <w:r w:rsidRPr="0035754B">
        <w:rPr>
          <w:sz w:val="24"/>
          <w:szCs w:val="24"/>
        </w:rPr>
        <w:t xml:space="preserve"> о закупках услуг/работ</w:t>
      </w:r>
    </w:p>
    <w:p w14:paraId="067DA499" w14:textId="77777777" w:rsidR="008D729A" w:rsidRPr="0035754B" w:rsidRDefault="008D729A" w:rsidP="008D729A">
      <w:pPr>
        <w:jc w:val="right"/>
        <w:rPr>
          <w:sz w:val="24"/>
          <w:szCs w:val="24"/>
        </w:rPr>
      </w:pPr>
      <w:r w:rsidRPr="0035754B">
        <w:rPr>
          <w:sz w:val="24"/>
          <w:szCs w:val="24"/>
        </w:rPr>
        <w:t xml:space="preserve"> от «___» </w:t>
      </w:r>
      <w:r>
        <w:rPr>
          <w:sz w:val="24"/>
          <w:szCs w:val="24"/>
        </w:rPr>
        <w:t>________</w:t>
      </w:r>
      <w:r w:rsidRPr="0035754B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35754B">
        <w:rPr>
          <w:sz w:val="24"/>
          <w:szCs w:val="24"/>
        </w:rPr>
        <w:t xml:space="preserve"> г. </w:t>
      </w:r>
    </w:p>
    <w:p w14:paraId="1D204791" w14:textId="77777777" w:rsidR="008D729A" w:rsidRPr="0035754B" w:rsidRDefault="008D729A" w:rsidP="008D729A">
      <w:pPr>
        <w:jc w:val="right"/>
        <w:rPr>
          <w:sz w:val="24"/>
          <w:szCs w:val="24"/>
        </w:rPr>
      </w:pPr>
      <w:r w:rsidRPr="0035754B">
        <w:rPr>
          <w:sz w:val="24"/>
          <w:szCs w:val="24"/>
        </w:rPr>
        <w:t>№ _______</w:t>
      </w:r>
    </w:p>
    <w:p w14:paraId="7A66522D" w14:textId="77777777" w:rsidR="008D729A" w:rsidRPr="00BB794E" w:rsidRDefault="008D729A" w:rsidP="008D729A">
      <w:pPr>
        <w:rPr>
          <w:sz w:val="24"/>
          <w:szCs w:val="24"/>
        </w:rPr>
      </w:pPr>
      <w:r w:rsidRPr="0035754B">
        <w:rPr>
          <w:sz w:val="24"/>
          <w:szCs w:val="24"/>
        </w:rPr>
        <w:t xml:space="preserve"> </w:t>
      </w:r>
    </w:p>
    <w:p w14:paraId="426B73A5" w14:textId="77777777" w:rsidR="008D729A" w:rsidRPr="0035754B" w:rsidRDefault="008D729A" w:rsidP="008D729A">
      <w:pPr>
        <w:rPr>
          <w:sz w:val="24"/>
          <w:szCs w:val="24"/>
        </w:rPr>
      </w:pPr>
      <w:r w:rsidRPr="0035754B">
        <w:rPr>
          <w:sz w:val="24"/>
          <w:szCs w:val="24"/>
        </w:rPr>
        <w:t xml:space="preserve"> </w:t>
      </w:r>
    </w:p>
    <w:p w14:paraId="2F405EFA" w14:textId="77777777" w:rsidR="008D729A" w:rsidRPr="00D7157A" w:rsidRDefault="008D729A" w:rsidP="008D729A">
      <w:pPr>
        <w:jc w:val="center"/>
        <w:rPr>
          <w:b/>
          <w:sz w:val="24"/>
          <w:szCs w:val="24"/>
        </w:rPr>
      </w:pPr>
      <w:r w:rsidRPr="00D7157A">
        <w:rPr>
          <w:b/>
          <w:sz w:val="24"/>
          <w:szCs w:val="24"/>
        </w:rPr>
        <w:t>Перечень закупаемых Услуг/Работ</w:t>
      </w:r>
    </w:p>
    <w:p w14:paraId="53887516" w14:textId="77777777" w:rsidR="008D729A" w:rsidRPr="0035754B" w:rsidRDefault="008D729A" w:rsidP="008D729A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969"/>
        <w:gridCol w:w="1857"/>
        <w:gridCol w:w="1531"/>
        <w:gridCol w:w="919"/>
        <w:gridCol w:w="583"/>
        <w:gridCol w:w="1030"/>
        <w:gridCol w:w="1030"/>
      </w:tblGrid>
      <w:tr w:rsidR="008D729A" w:rsidRPr="0035754B" w14:paraId="0D89DE7F" w14:textId="77777777" w:rsidTr="0069036C">
        <w:tc>
          <w:tcPr>
            <w:tcW w:w="424" w:type="dxa"/>
          </w:tcPr>
          <w:p w14:paraId="3500A5C9" w14:textId="77777777" w:rsidR="008D729A" w:rsidRPr="00D7157A" w:rsidRDefault="008D729A" w:rsidP="0069036C">
            <w:pPr>
              <w:rPr>
                <w:sz w:val="22"/>
                <w:szCs w:val="22"/>
              </w:rPr>
            </w:pPr>
            <w:r w:rsidRPr="00D7157A">
              <w:rPr>
                <w:sz w:val="22"/>
                <w:szCs w:val="22"/>
              </w:rPr>
              <w:t xml:space="preserve">№ </w:t>
            </w:r>
          </w:p>
          <w:p w14:paraId="74E4CCDC" w14:textId="77777777" w:rsidR="008D729A" w:rsidRPr="00D7157A" w:rsidRDefault="008D729A" w:rsidP="0069036C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089400A6" w14:textId="77777777" w:rsidR="008D729A" w:rsidRPr="00D7157A" w:rsidRDefault="008D729A" w:rsidP="0069036C">
            <w:pPr>
              <w:rPr>
                <w:sz w:val="22"/>
                <w:szCs w:val="22"/>
              </w:rPr>
            </w:pPr>
            <w:r w:rsidRPr="00D7157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70" w:type="dxa"/>
          </w:tcPr>
          <w:p w14:paraId="30E982FF" w14:textId="77777777" w:rsidR="008D729A" w:rsidRPr="00D7157A" w:rsidRDefault="008D729A" w:rsidP="0069036C">
            <w:pPr>
              <w:rPr>
                <w:sz w:val="22"/>
                <w:szCs w:val="22"/>
              </w:rPr>
            </w:pPr>
            <w:r w:rsidRPr="00D7157A">
              <w:rPr>
                <w:sz w:val="22"/>
                <w:szCs w:val="22"/>
              </w:rPr>
              <w:t xml:space="preserve">Краткая характеристика </w:t>
            </w:r>
          </w:p>
          <w:p w14:paraId="09534E4D" w14:textId="77777777" w:rsidR="008D729A" w:rsidRPr="00D7157A" w:rsidRDefault="008D729A" w:rsidP="0069036C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5BEF9565" w14:textId="77777777" w:rsidR="008D729A" w:rsidRPr="00D7157A" w:rsidRDefault="008D729A" w:rsidP="0069036C">
            <w:pPr>
              <w:rPr>
                <w:sz w:val="22"/>
                <w:szCs w:val="22"/>
              </w:rPr>
            </w:pPr>
            <w:r w:rsidRPr="00D7157A">
              <w:rPr>
                <w:sz w:val="22"/>
                <w:szCs w:val="22"/>
              </w:rPr>
              <w:t xml:space="preserve">Срок поставки </w:t>
            </w:r>
          </w:p>
          <w:p w14:paraId="11433117" w14:textId="77777777" w:rsidR="008D729A" w:rsidRPr="00D7157A" w:rsidRDefault="008D729A" w:rsidP="0069036C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14:paraId="59BEFA53" w14:textId="77777777" w:rsidR="008D729A" w:rsidRPr="00D7157A" w:rsidRDefault="008D729A" w:rsidP="0069036C">
            <w:pPr>
              <w:rPr>
                <w:sz w:val="22"/>
                <w:szCs w:val="22"/>
              </w:rPr>
            </w:pPr>
            <w:r w:rsidRPr="00D7157A">
              <w:rPr>
                <w:sz w:val="22"/>
                <w:szCs w:val="22"/>
              </w:rPr>
              <w:t xml:space="preserve">Ед. изм. </w:t>
            </w:r>
          </w:p>
          <w:p w14:paraId="0E961A1F" w14:textId="77777777" w:rsidR="008D729A" w:rsidRPr="00D7157A" w:rsidRDefault="008D729A" w:rsidP="0069036C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2F74D42E" w14:textId="77777777" w:rsidR="008D729A" w:rsidRPr="00D7157A" w:rsidRDefault="008D729A" w:rsidP="0069036C">
            <w:pPr>
              <w:rPr>
                <w:sz w:val="22"/>
                <w:szCs w:val="22"/>
              </w:rPr>
            </w:pPr>
            <w:r w:rsidRPr="00D7157A">
              <w:rPr>
                <w:sz w:val="22"/>
                <w:szCs w:val="22"/>
              </w:rPr>
              <w:t xml:space="preserve">Кол -во </w:t>
            </w:r>
          </w:p>
          <w:p w14:paraId="2FFCB60A" w14:textId="77777777" w:rsidR="008D729A" w:rsidRPr="00D7157A" w:rsidRDefault="008D729A" w:rsidP="0069036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CE0627F" w14:textId="77777777" w:rsidR="008D729A" w:rsidRPr="00D7157A" w:rsidRDefault="008D729A" w:rsidP="0069036C">
            <w:pPr>
              <w:rPr>
                <w:sz w:val="22"/>
                <w:szCs w:val="22"/>
              </w:rPr>
            </w:pPr>
            <w:r w:rsidRPr="00D7157A">
              <w:rPr>
                <w:sz w:val="22"/>
                <w:szCs w:val="22"/>
              </w:rPr>
              <w:t>Цена в тенге, (с учетом НДС/без учета НДС)</w:t>
            </w:r>
          </w:p>
        </w:tc>
        <w:tc>
          <w:tcPr>
            <w:tcW w:w="1020" w:type="dxa"/>
          </w:tcPr>
          <w:p w14:paraId="172F52D8" w14:textId="77777777" w:rsidR="008D729A" w:rsidRPr="00D7157A" w:rsidRDefault="008D729A" w:rsidP="0069036C">
            <w:pPr>
              <w:rPr>
                <w:sz w:val="22"/>
                <w:szCs w:val="22"/>
              </w:rPr>
            </w:pPr>
            <w:r w:rsidRPr="00D7157A">
              <w:rPr>
                <w:sz w:val="22"/>
                <w:szCs w:val="22"/>
              </w:rPr>
              <w:t xml:space="preserve">Сумма в тенге, (с учетом НДС/без учета </w:t>
            </w:r>
            <w:proofErr w:type="gramStart"/>
            <w:r w:rsidRPr="00D7157A">
              <w:rPr>
                <w:sz w:val="22"/>
                <w:szCs w:val="22"/>
              </w:rPr>
              <w:t xml:space="preserve">НДС)   </w:t>
            </w:r>
            <w:proofErr w:type="gramEnd"/>
            <w:r w:rsidRPr="00D7157A">
              <w:rPr>
                <w:sz w:val="22"/>
                <w:szCs w:val="22"/>
              </w:rPr>
              <w:t xml:space="preserve">      </w:t>
            </w:r>
          </w:p>
        </w:tc>
      </w:tr>
      <w:tr w:rsidR="008D729A" w:rsidRPr="0035754B" w14:paraId="2E353208" w14:textId="77777777" w:rsidTr="0069036C">
        <w:tc>
          <w:tcPr>
            <w:tcW w:w="424" w:type="dxa"/>
          </w:tcPr>
          <w:p w14:paraId="7D29602F" w14:textId="77777777" w:rsidR="008D729A" w:rsidRPr="00D7157A" w:rsidRDefault="008D729A" w:rsidP="0069036C">
            <w:pPr>
              <w:rPr>
                <w:sz w:val="22"/>
                <w:szCs w:val="22"/>
              </w:rPr>
            </w:pPr>
            <w:r w:rsidRPr="00D7157A">
              <w:rPr>
                <w:sz w:val="22"/>
                <w:szCs w:val="22"/>
              </w:rPr>
              <w:t>1</w:t>
            </w:r>
          </w:p>
        </w:tc>
        <w:tc>
          <w:tcPr>
            <w:tcW w:w="1997" w:type="dxa"/>
          </w:tcPr>
          <w:p w14:paraId="375BF82A" w14:textId="77777777" w:rsidR="008D729A" w:rsidRPr="00D7157A" w:rsidRDefault="008D729A" w:rsidP="0069036C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5E4C3E4B" w14:textId="77777777" w:rsidR="008D729A" w:rsidRPr="00D7157A" w:rsidRDefault="008D729A" w:rsidP="0069036C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2DFEB7B0" w14:textId="77777777" w:rsidR="008D729A" w:rsidRPr="00D7157A" w:rsidRDefault="008D729A" w:rsidP="0069036C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14:paraId="1FD998C1" w14:textId="77777777" w:rsidR="008D729A" w:rsidRPr="00D7157A" w:rsidRDefault="008D729A" w:rsidP="0069036C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79C5F854" w14:textId="77777777" w:rsidR="008D729A" w:rsidRPr="00D7157A" w:rsidRDefault="008D729A" w:rsidP="0069036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3AD4B503" w14:textId="77777777" w:rsidR="008D729A" w:rsidRPr="00D7157A" w:rsidRDefault="008D729A" w:rsidP="0069036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D310FBB" w14:textId="77777777" w:rsidR="008D729A" w:rsidRPr="00D7157A" w:rsidRDefault="008D729A" w:rsidP="0069036C">
            <w:pPr>
              <w:rPr>
                <w:sz w:val="22"/>
                <w:szCs w:val="22"/>
              </w:rPr>
            </w:pPr>
          </w:p>
        </w:tc>
      </w:tr>
      <w:tr w:rsidR="008D729A" w:rsidRPr="0035754B" w14:paraId="6A1B4399" w14:textId="77777777" w:rsidTr="0069036C">
        <w:tc>
          <w:tcPr>
            <w:tcW w:w="424" w:type="dxa"/>
          </w:tcPr>
          <w:p w14:paraId="49CD201E" w14:textId="77777777" w:rsidR="008D729A" w:rsidRPr="00D7157A" w:rsidRDefault="008D729A" w:rsidP="0069036C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5D55F61D" w14:textId="77777777" w:rsidR="008D729A" w:rsidRPr="00D7157A" w:rsidDel="00E242F4" w:rsidRDefault="008D729A" w:rsidP="006903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870" w:type="dxa"/>
          </w:tcPr>
          <w:p w14:paraId="45CFA0DC" w14:textId="77777777" w:rsidR="008D729A" w:rsidRPr="00D7157A" w:rsidDel="00E242F4" w:rsidRDefault="008D729A" w:rsidP="0069036C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14:paraId="495AE818" w14:textId="77777777" w:rsidR="008D729A" w:rsidRPr="00D7157A" w:rsidDel="00E242F4" w:rsidRDefault="008D729A" w:rsidP="0069036C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14:paraId="3F86C832" w14:textId="77777777" w:rsidR="008D729A" w:rsidRPr="00D7157A" w:rsidDel="00E242F4" w:rsidRDefault="008D729A" w:rsidP="0069036C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14:paraId="30BAFA16" w14:textId="77777777" w:rsidR="008D729A" w:rsidRPr="00D7157A" w:rsidDel="00E242F4" w:rsidRDefault="008D729A" w:rsidP="0069036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1018E241" w14:textId="77777777" w:rsidR="008D729A" w:rsidRPr="00D7157A" w:rsidDel="00E242F4" w:rsidRDefault="008D729A" w:rsidP="0069036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5AC9D4C" w14:textId="77777777" w:rsidR="008D729A" w:rsidRPr="00D7157A" w:rsidDel="00E242F4" w:rsidRDefault="008D729A" w:rsidP="0069036C">
            <w:pPr>
              <w:rPr>
                <w:sz w:val="22"/>
                <w:szCs w:val="22"/>
              </w:rPr>
            </w:pPr>
          </w:p>
        </w:tc>
      </w:tr>
      <w:tr w:rsidR="008D729A" w:rsidRPr="0035754B" w14:paraId="2F348C24" w14:textId="77777777" w:rsidTr="0069036C">
        <w:tc>
          <w:tcPr>
            <w:tcW w:w="8325" w:type="dxa"/>
            <w:gridSpan w:val="7"/>
          </w:tcPr>
          <w:p w14:paraId="32FD405D" w14:textId="77777777" w:rsidR="008D729A" w:rsidRPr="00D7157A" w:rsidRDefault="008D729A" w:rsidP="0069036C">
            <w:pPr>
              <w:rPr>
                <w:b/>
                <w:sz w:val="24"/>
                <w:szCs w:val="24"/>
              </w:rPr>
            </w:pPr>
            <w:r w:rsidRPr="00D7157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</w:tcPr>
          <w:p w14:paraId="389B0C53" w14:textId="77777777" w:rsidR="008D729A" w:rsidRPr="0035754B" w:rsidRDefault="008D729A" w:rsidP="0069036C">
            <w:pPr>
              <w:rPr>
                <w:sz w:val="24"/>
                <w:szCs w:val="24"/>
              </w:rPr>
            </w:pPr>
          </w:p>
        </w:tc>
      </w:tr>
    </w:tbl>
    <w:p w14:paraId="0DF11F91" w14:textId="77777777" w:rsidR="008D729A" w:rsidRPr="0035754B" w:rsidRDefault="008D729A" w:rsidP="008D729A">
      <w:pPr>
        <w:rPr>
          <w:sz w:val="24"/>
          <w:szCs w:val="24"/>
        </w:rPr>
      </w:pPr>
      <w:r w:rsidRPr="0035754B">
        <w:rPr>
          <w:sz w:val="24"/>
          <w:szCs w:val="24"/>
        </w:rPr>
        <w:t xml:space="preserve">   </w:t>
      </w:r>
    </w:p>
    <w:p w14:paraId="7654B306" w14:textId="77777777" w:rsidR="008D729A" w:rsidRPr="0035754B" w:rsidRDefault="008D729A" w:rsidP="008D729A">
      <w:pPr>
        <w:rPr>
          <w:sz w:val="24"/>
          <w:szCs w:val="24"/>
        </w:rPr>
      </w:pPr>
      <w:r w:rsidRPr="0035754B">
        <w:rPr>
          <w:sz w:val="24"/>
          <w:szCs w:val="24"/>
        </w:rPr>
        <w:t xml:space="preserve">Дополнительно: </w:t>
      </w:r>
    </w:p>
    <w:p w14:paraId="2A64D39C" w14:textId="77777777" w:rsidR="008D729A" w:rsidRPr="0035754B" w:rsidRDefault="008D729A" w:rsidP="008D729A">
      <w:pPr>
        <w:rPr>
          <w:sz w:val="24"/>
          <w:szCs w:val="24"/>
        </w:rPr>
      </w:pPr>
      <w:r w:rsidRPr="0035754B">
        <w:rPr>
          <w:sz w:val="24"/>
          <w:szCs w:val="24"/>
        </w:rPr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D729A" w:rsidRPr="0035754B" w14:paraId="0B0B517F" w14:textId="77777777" w:rsidTr="0069036C">
        <w:tc>
          <w:tcPr>
            <w:tcW w:w="4672" w:type="dxa"/>
          </w:tcPr>
          <w:p w14:paraId="7916C6D5" w14:textId="77777777" w:rsidR="008D729A" w:rsidRPr="00D7157A" w:rsidRDefault="008D729A" w:rsidP="0069036C">
            <w:pPr>
              <w:rPr>
                <w:b/>
                <w:sz w:val="24"/>
                <w:szCs w:val="24"/>
              </w:rPr>
            </w:pPr>
            <w:r w:rsidRPr="00D7157A">
              <w:rPr>
                <w:b/>
                <w:sz w:val="24"/>
                <w:szCs w:val="24"/>
              </w:rPr>
              <w:t xml:space="preserve">Заказчик: </w:t>
            </w:r>
          </w:p>
          <w:p w14:paraId="79D6DE4C" w14:textId="77777777" w:rsidR="008D729A" w:rsidRPr="00D7157A" w:rsidRDefault="008D729A" w:rsidP="0069036C">
            <w:pPr>
              <w:rPr>
                <w:b/>
                <w:sz w:val="24"/>
                <w:szCs w:val="24"/>
              </w:rPr>
            </w:pPr>
            <w:r w:rsidRPr="00D7157A">
              <w:rPr>
                <w:b/>
                <w:sz w:val="24"/>
                <w:szCs w:val="24"/>
              </w:rPr>
              <w:t xml:space="preserve"> </w:t>
            </w:r>
          </w:p>
          <w:p w14:paraId="431B12CE" w14:textId="77777777" w:rsidR="008D729A" w:rsidRPr="00D7157A" w:rsidRDefault="008D729A" w:rsidP="0069036C">
            <w:pPr>
              <w:rPr>
                <w:b/>
                <w:sz w:val="24"/>
                <w:szCs w:val="24"/>
              </w:rPr>
            </w:pPr>
            <w:r w:rsidRPr="00D7157A">
              <w:rPr>
                <w:b/>
                <w:sz w:val="24"/>
                <w:szCs w:val="24"/>
              </w:rPr>
              <w:t xml:space="preserve">_______________ (ФИО) М.П. </w:t>
            </w:r>
          </w:p>
        </w:tc>
        <w:tc>
          <w:tcPr>
            <w:tcW w:w="4673" w:type="dxa"/>
          </w:tcPr>
          <w:p w14:paraId="00AD32CB" w14:textId="77777777" w:rsidR="008D729A" w:rsidRPr="00D7157A" w:rsidRDefault="008D729A" w:rsidP="0069036C">
            <w:pPr>
              <w:rPr>
                <w:b/>
                <w:sz w:val="24"/>
                <w:szCs w:val="24"/>
              </w:rPr>
            </w:pPr>
            <w:r w:rsidRPr="00D7157A">
              <w:rPr>
                <w:b/>
                <w:sz w:val="24"/>
                <w:szCs w:val="24"/>
              </w:rPr>
              <w:t xml:space="preserve">Поставщик: </w:t>
            </w:r>
          </w:p>
          <w:p w14:paraId="0F8253F1" w14:textId="77777777" w:rsidR="008D729A" w:rsidRPr="00D7157A" w:rsidRDefault="008D729A" w:rsidP="0069036C">
            <w:pPr>
              <w:rPr>
                <w:b/>
                <w:sz w:val="24"/>
                <w:szCs w:val="24"/>
              </w:rPr>
            </w:pPr>
            <w:r w:rsidRPr="00D7157A">
              <w:rPr>
                <w:b/>
                <w:sz w:val="24"/>
                <w:szCs w:val="24"/>
              </w:rPr>
              <w:t xml:space="preserve"> </w:t>
            </w:r>
          </w:p>
          <w:p w14:paraId="15DAEEE4" w14:textId="77777777" w:rsidR="008D729A" w:rsidRPr="00D7157A" w:rsidRDefault="008D729A" w:rsidP="0069036C">
            <w:pPr>
              <w:rPr>
                <w:b/>
                <w:sz w:val="24"/>
                <w:szCs w:val="24"/>
              </w:rPr>
            </w:pPr>
            <w:r w:rsidRPr="00D7157A">
              <w:rPr>
                <w:b/>
                <w:sz w:val="24"/>
                <w:szCs w:val="24"/>
              </w:rPr>
              <w:t xml:space="preserve">_______________ (ФИО) М.П. </w:t>
            </w:r>
          </w:p>
        </w:tc>
      </w:tr>
    </w:tbl>
    <w:p w14:paraId="4C423ADB" w14:textId="77777777" w:rsidR="008D729A" w:rsidRDefault="008D729A" w:rsidP="008D729A">
      <w:pPr>
        <w:jc w:val="right"/>
        <w:rPr>
          <w:sz w:val="24"/>
          <w:szCs w:val="24"/>
        </w:rPr>
      </w:pPr>
    </w:p>
    <w:p w14:paraId="23D8D138" w14:textId="77777777" w:rsidR="008D729A" w:rsidRDefault="008D729A" w:rsidP="008D729A">
      <w:pPr>
        <w:jc w:val="right"/>
        <w:rPr>
          <w:sz w:val="24"/>
          <w:szCs w:val="24"/>
        </w:rPr>
      </w:pPr>
    </w:p>
    <w:p w14:paraId="4FDF117B" w14:textId="77777777" w:rsidR="008D729A" w:rsidRDefault="008D729A" w:rsidP="008D729A">
      <w:pPr>
        <w:jc w:val="right"/>
        <w:rPr>
          <w:sz w:val="24"/>
          <w:szCs w:val="24"/>
        </w:rPr>
      </w:pPr>
    </w:p>
    <w:p w14:paraId="3BAE881B" w14:textId="77777777" w:rsidR="008D729A" w:rsidRDefault="008D729A" w:rsidP="008D729A">
      <w:pPr>
        <w:jc w:val="right"/>
        <w:rPr>
          <w:sz w:val="24"/>
          <w:szCs w:val="24"/>
        </w:rPr>
      </w:pPr>
    </w:p>
    <w:p w14:paraId="31A84748" w14:textId="77777777" w:rsidR="008D729A" w:rsidRDefault="008D729A" w:rsidP="008D729A">
      <w:pPr>
        <w:jc w:val="right"/>
        <w:rPr>
          <w:sz w:val="24"/>
          <w:szCs w:val="24"/>
        </w:rPr>
      </w:pPr>
    </w:p>
    <w:p w14:paraId="1FC355F9" w14:textId="77777777" w:rsidR="008D729A" w:rsidRDefault="008D729A" w:rsidP="008D729A">
      <w:pPr>
        <w:jc w:val="right"/>
        <w:rPr>
          <w:sz w:val="24"/>
          <w:szCs w:val="24"/>
        </w:rPr>
      </w:pPr>
    </w:p>
    <w:p w14:paraId="23C5E981" w14:textId="77777777" w:rsidR="008D729A" w:rsidRDefault="008D729A" w:rsidP="008D729A">
      <w:pPr>
        <w:jc w:val="right"/>
        <w:rPr>
          <w:sz w:val="24"/>
          <w:szCs w:val="24"/>
        </w:rPr>
      </w:pPr>
    </w:p>
    <w:p w14:paraId="7A9BCE9B" w14:textId="77777777" w:rsidR="008D729A" w:rsidRDefault="008D729A" w:rsidP="008D729A">
      <w:pPr>
        <w:jc w:val="right"/>
        <w:rPr>
          <w:sz w:val="24"/>
          <w:szCs w:val="24"/>
        </w:rPr>
      </w:pPr>
    </w:p>
    <w:p w14:paraId="4651FADB" w14:textId="77777777" w:rsidR="008D729A" w:rsidRDefault="008D729A" w:rsidP="008D729A">
      <w:pPr>
        <w:jc w:val="right"/>
        <w:rPr>
          <w:sz w:val="24"/>
          <w:szCs w:val="24"/>
        </w:rPr>
      </w:pPr>
    </w:p>
    <w:p w14:paraId="521188C9" w14:textId="77777777" w:rsidR="008D729A" w:rsidRDefault="008D729A" w:rsidP="008D729A">
      <w:pPr>
        <w:jc w:val="right"/>
        <w:rPr>
          <w:sz w:val="24"/>
          <w:szCs w:val="24"/>
        </w:rPr>
      </w:pPr>
    </w:p>
    <w:p w14:paraId="05B97013" w14:textId="77777777" w:rsidR="008D729A" w:rsidRDefault="008D729A" w:rsidP="008D729A">
      <w:pPr>
        <w:jc w:val="right"/>
        <w:rPr>
          <w:sz w:val="24"/>
          <w:szCs w:val="24"/>
        </w:rPr>
      </w:pPr>
    </w:p>
    <w:p w14:paraId="360D2F57" w14:textId="77777777" w:rsidR="008D729A" w:rsidRDefault="008D729A" w:rsidP="008D729A">
      <w:pPr>
        <w:jc w:val="right"/>
        <w:rPr>
          <w:sz w:val="24"/>
          <w:szCs w:val="24"/>
        </w:rPr>
      </w:pPr>
    </w:p>
    <w:p w14:paraId="32DDFD6A" w14:textId="77777777" w:rsidR="008D729A" w:rsidRDefault="008D729A" w:rsidP="008D729A">
      <w:pPr>
        <w:jc w:val="right"/>
        <w:rPr>
          <w:sz w:val="24"/>
          <w:szCs w:val="24"/>
        </w:rPr>
      </w:pPr>
    </w:p>
    <w:p w14:paraId="094F9910" w14:textId="77777777" w:rsidR="008D729A" w:rsidRDefault="008D729A" w:rsidP="008D729A">
      <w:pPr>
        <w:jc w:val="right"/>
        <w:rPr>
          <w:sz w:val="24"/>
          <w:szCs w:val="24"/>
        </w:rPr>
      </w:pPr>
    </w:p>
    <w:p w14:paraId="4DAFAE36" w14:textId="77777777" w:rsidR="008D729A" w:rsidRDefault="008D729A" w:rsidP="008D729A">
      <w:pPr>
        <w:jc w:val="right"/>
        <w:rPr>
          <w:sz w:val="24"/>
          <w:szCs w:val="24"/>
        </w:rPr>
      </w:pPr>
    </w:p>
    <w:p w14:paraId="67BB3EAF" w14:textId="77777777" w:rsidR="008D729A" w:rsidRDefault="008D729A" w:rsidP="008D729A">
      <w:pPr>
        <w:jc w:val="right"/>
        <w:rPr>
          <w:sz w:val="24"/>
          <w:szCs w:val="24"/>
        </w:rPr>
      </w:pPr>
    </w:p>
    <w:p w14:paraId="15609D16" w14:textId="77777777" w:rsidR="008D729A" w:rsidRDefault="008D729A" w:rsidP="008D729A">
      <w:pPr>
        <w:jc w:val="right"/>
        <w:rPr>
          <w:sz w:val="24"/>
          <w:szCs w:val="24"/>
        </w:rPr>
      </w:pPr>
    </w:p>
    <w:p w14:paraId="367722D8" w14:textId="77777777" w:rsidR="008D729A" w:rsidRDefault="008D729A" w:rsidP="008D729A">
      <w:pPr>
        <w:jc w:val="right"/>
        <w:rPr>
          <w:sz w:val="24"/>
          <w:szCs w:val="24"/>
        </w:rPr>
      </w:pPr>
    </w:p>
    <w:p w14:paraId="138087BF" w14:textId="77777777" w:rsidR="008D729A" w:rsidRDefault="008D729A" w:rsidP="008D729A">
      <w:pPr>
        <w:jc w:val="right"/>
        <w:rPr>
          <w:sz w:val="24"/>
          <w:szCs w:val="24"/>
        </w:rPr>
      </w:pPr>
    </w:p>
    <w:p w14:paraId="44E4649B" w14:textId="77777777" w:rsidR="008D729A" w:rsidRDefault="008D729A" w:rsidP="008D729A">
      <w:pPr>
        <w:jc w:val="right"/>
        <w:rPr>
          <w:sz w:val="24"/>
          <w:szCs w:val="24"/>
        </w:rPr>
      </w:pPr>
    </w:p>
    <w:p w14:paraId="08F46D52" w14:textId="77777777" w:rsidR="008D729A" w:rsidRDefault="008D729A" w:rsidP="008D729A">
      <w:pPr>
        <w:jc w:val="right"/>
        <w:rPr>
          <w:sz w:val="24"/>
          <w:szCs w:val="24"/>
        </w:rPr>
      </w:pPr>
    </w:p>
    <w:p w14:paraId="2412A28E" w14:textId="77777777" w:rsidR="008D729A" w:rsidRDefault="008D729A" w:rsidP="008D729A">
      <w:pPr>
        <w:jc w:val="right"/>
        <w:rPr>
          <w:sz w:val="24"/>
          <w:szCs w:val="24"/>
        </w:rPr>
      </w:pPr>
    </w:p>
    <w:p w14:paraId="79F2EB2A" w14:textId="77777777" w:rsidR="008D729A" w:rsidRDefault="008D729A" w:rsidP="008D729A">
      <w:pPr>
        <w:jc w:val="right"/>
        <w:rPr>
          <w:sz w:val="24"/>
          <w:szCs w:val="24"/>
        </w:rPr>
      </w:pPr>
    </w:p>
    <w:p w14:paraId="77349255" w14:textId="77777777" w:rsidR="008D729A" w:rsidRDefault="008D729A" w:rsidP="008D729A">
      <w:pPr>
        <w:jc w:val="right"/>
        <w:rPr>
          <w:sz w:val="24"/>
          <w:szCs w:val="24"/>
        </w:rPr>
      </w:pPr>
    </w:p>
    <w:p w14:paraId="36DEAC42" w14:textId="77777777" w:rsidR="008D729A" w:rsidRDefault="008D729A" w:rsidP="008D729A">
      <w:pPr>
        <w:jc w:val="right"/>
        <w:rPr>
          <w:sz w:val="24"/>
          <w:szCs w:val="24"/>
        </w:rPr>
      </w:pPr>
    </w:p>
    <w:p w14:paraId="178330AD" w14:textId="77777777" w:rsidR="008D729A" w:rsidRDefault="008D729A" w:rsidP="008D729A">
      <w:pPr>
        <w:jc w:val="right"/>
        <w:rPr>
          <w:sz w:val="24"/>
          <w:szCs w:val="24"/>
        </w:rPr>
      </w:pPr>
    </w:p>
    <w:p w14:paraId="1EEF2861" w14:textId="77777777" w:rsidR="008D729A" w:rsidRDefault="008D729A" w:rsidP="008D729A">
      <w:pPr>
        <w:jc w:val="right"/>
        <w:rPr>
          <w:sz w:val="24"/>
          <w:szCs w:val="24"/>
        </w:rPr>
      </w:pPr>
    </w:p>
    <w:p w14:paraId="57ECC84F" w14:textId="77777777" w:rsidR="008D729A" w:rsidRDefault="008D729A" w:rsidP="008D729A">
      <w:pPr>
        <w:jc w:val="right"/>
        <w:rPr>
          <w:sz w:val="24"/>
          <w:szCs w:val="24"/>
        </w:rPr>
      </w:pPr>
    </w:p>
    <w:p w14:paraId="31CD6BF2" w14:textId="77777777" w:rsidR="008D729A" w:rsidRDefault="008D729A" w:rsidP="008D729A">
      <w:pPr>
        <w:jc w:val="right"/>
        <w:rPr>
          <w:sz w:val="24"/>
          <w:szCs w:val="24"/>
        </w:rPr>
      </w:pPr>
    </w:p>
    <w:p w14:paraId="30B2F64F" w14:textId="77777777" w:rsidR="008D729A" w:rsidRDefault="008D729A" w:rsidP="008D729A">
      <w:pPr>
        <w:jc w:val="right"/>
        <w:rPr>
          <w:sz w:val="24"/>
          <w:szCs w:val="24"/>
        </w:rPr>
      </w:pPr>
    </w:p>
    <w:p w14:paraId="5CA014E8" w14:textId="77777777" w:rsidR="008D729A" w:rsidRPr="0035754B" w:rsidRDefault="008D729A" w:rsidP="008D729A">
      <w:pPr>
        <w:jc w:val="right"/>
        <w:rPr>
          <w:sz w:val="24"/>
          <w:szCs w:val="24"/>
        </w:rPr>
      </w:pPr>
      <w:r w:rsidRPr="0035754B">
        <w:rPr>
          <w:sz w:val="24"/>
          <w:szCs w:val="24"/>
        </w:rPr>
        <w:lastRenderedPageBreak/>
        <w:t>Приложение № 2 к Договору</w:t>
      </w:r>
    </w:p>
    <w:p w14:paraId="044EEAD1" w14:textId="77777777" w:rsidR="008D729A" w:rsidRPr="0035754B" w:rsidRDefault="008D729A" w:rsidP="008D729A">
      <w:pPr>
        <w:jc w:val="right"/>
        <w:rPr>
          <w:sz w:val="24"/>
          <w:szCs w:val="24"/>
        </w:rPr>
      </w:pPr>
      <w:r w:rsidRPr="0035754B">
        <w:rPr>
          <w:sz w:val="24"/>
          <w:szCs w:val="24"/>
        </w:rPr>
        <w:t xml:space="preserve"> о закупках услуг/работ</w:t>
      </w:r>
    </w:p>
    <w:p w14:paraId="629301EE" w14:textId="77777777" w:rsidR="008D729A" w:rsidRPr="0035754B" w:rsidRDefault="008D729A" w:rsidP="008D729A">
      <w:pPr>
        <w:jc w:val="right"/>
        <w:rPr>
          <w:sz w:val="24"/>
          <w:szCs w:val="24"/>
        </w:rPr>
      </w:pPr>
      <w:r w:rsidRPr="0035754B">
        <w:rPr>
          <w:sz w:val="24"/>
          <w:szCs w:val="24"/>
        </w:rPr>
        <w:t xml:space="preserve"> от «___» </w:t>
      </w:r>
      <w:r>
        <w:rPr>
          <w:sz w:val="24"/>
          <w:szCs w:val="24"/>
        </w:rPr>
        <w:t>__________</w:t>
      </w:r>
      <w:r w:rsidRPr="0035754B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35754B">
        <w:rPr>
          <w:sz w:val="24"/>
          <w:szCs w:val="24"/>
        </w:rPr>
        <w:t xml:space="preserve"> г. </w:t>
      </w:r>
    </w:p>
    <w:p w14:paraId="3CBDF588" w14:textId="77777777" w:rsidR="008D729A" w:rsidRPr="0035754B" w:rsidRDefault="008D729A" w:rsidP="008D729A">
      <w:pPr>
        <w:jc w:val="right"/>
        <w:rPr>
          <w:sz w:val="24"/>
          <w:szCs w:val="24"/>
        </w:rPr>
      </w:pPr>
      <w:r w:rsidRPr="0035754B">
        <w:rPr>
          <w:sz w:val="24"/>
          <w:szCs w:val="24"/>
        </w:rPr>
        <w:t>№ ________</w:t>
      </w:r>
    </w:p>
    <w:p w14:paraId="5E8135BA" w14:textId="77777777" w:rsidR="008D729A" w:rsidRDefault="008D729A" w:rsidP="008D729A">
      <w:pPr>
        <w:rPr>
          <w:b/>
          <w:sz w:val="24"/>
          <w:szCs w:val="24"/>
        </w:rPr>
      </w:pPr>
      <w:r w:rsidRPr="0035754B">
        <w:rPr>
          <w:sz w:val="24"/>
          <w:szCs w:val="24"/>
        </w:rPr>
        <w:t xml:space="preserve"> </w:t>
      </w:r>
    </w:p>
    <w:p w14:paraId="1DF6F9D0" w14:textId="77777777" w:rsidR="008D729A" w:rsidRPr="00143735" w:rsidRDefault="008D729A" w:rsidP="008D729A">
      <w:pPr>
        <w:tabs>
          <w:tab w:val="left" w:pos="1276"/>
          <w:tab w:val="left" w:pos="2442"/>
          <w:tab w:val="center" w:pos="5244"/>
        </w:tabs>
        <w:ind w:firstLine="851"/>
        <w:jc w:val="center"/>
        <w:rPr>
          <w:b/>
          <w:sz w:val="24"/>
          <w:szCs w:val="24"/>
        </w:rPr>
      </w:pPr>
      <w:r w:rsidRPr="00143735">
        <w:rPr>
          <w:b/>
          <w:sz w:val="24"/>
          <w:szCs w:val="24"/>
        </w:rPr>
        <w:t>Техническая спецификация закупаемых услуг</w:t>
      </w:r>
    </w:p>
    <w:p w14:paraId="26DA60DA" w14:textId="77777777" w:rsidR="008D729A" w:rsidRDefault="008D729A" w:rsidP="008D729A"/>
    <w:p w14:paraId="22C25F31" w14:textId="77777777" w:rsidR="008D729A" w:rsidRPr="0069036C" w:rsidRDefault="008D729A" w:rsidP="008D729A">
      <w:pPr>
        <w:numPr>
          <w:ilvl w:val="0"/>
          <w:numId w:val="2"/>
        </w:numPr>
        <w:tabs>
          <w:tab w:val="left" w:pos="426"/>
          <w:tab w:val="left" w:pos="1276"/>
        </w:tabs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 w:rsidRPr="0069036C">
        <w:rPr>
          <w:rFonts w:eastAsiaTheme="minorHAnsi"/>
          <w:b/>
          <w:bCs/>
          <w:sz w:val="24"/>
          <w:szCs w:val="24"/>
          <w:lang w:eastAsia="en-US"/>
        </w:rPr>
        <w:t xml:space="preserve">Наименование: </w:t>
      </w:r>
      <w:r>
        <w:rPr>
          <w:rFonts w:eastAsiaTheme="minorHAnsi"/>
          <w:bCs/>
          <w:sz w:val="24"/>
          <w:szCs w:val="24"/>
          <w:lang w:eastAsia="en-US"/>
        </w:rPr>
        <w:t>Р</w:t>
      </w:r>
      <w:r w:rsidRPr="0069036C">
        <w:rPr>
          <w:rFonts w:eastAsiaTheme="minorHAnsi"/>
          <w:bCs/>
          <w:sz w:val="24"/>
          <w:szCs w:val="24"/>
          <w:lang w:eastAsia="en-US"/>
        </w:rPr>
        <w:t xml:space="preserve">азработка и трансляция инфографики, </w:t>
      </w:r>
      <w:proofErr w:type="gramStart"/>
      <w:r w:rsidRPr="0069036C">
        <w:rPr>
          <w:rFonts w:eastAsiaTheme="minorHAnsi"/>
          <w:bCs/>
          <w:sz w:val="24"/>
          <w:szCs w:val="24"/>
          <w:lang w:eastAsia="en-US"/>
        </w:rPr>
        <w:t>видео-роликов</w:t>
      </w:r>
      <w:proofErr w:type="gramEnd"/>
      <w:r w:rsidRPr="0069036C">
        <w:rPr>
          <w:rFonts w:eastAsiaTheme="minorHAnsi"/>
          <w:bCs/>
          <w:sz w:val="24"/>
          <w:szCs w:val="24"/>
          <w:lang w:eastAsia="en-US"/>
        </w:rPr>
        <w:t>, информационных вирусных промо-роликов (на государственном и русском языках)</w:t>
      </w:r>
      <w:r w:rsidRPr="0069036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14:paraId="15CAA608" w14:textId="77777777" w:rsidR="008D729A" w:rsidRPr="0069036C" w:rsidRDefault="008D729A" w:rsidP="008D729A">
      <w:pPr>
        <w:numPr>
          <w:ilvl w:val="0"/>
          <w:numId w:val="2"/>
        </w:numPr>
        <w:tabs>
          <w:tab w:val="left" w:pos="426"/>
          <w:tab w:val="left" w:pos="1276"/>
        </w:tabs>
        <w:ind w:left="0" w:firstLine="851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9036C">
        <w:rPr>
          <w:rFonts w:eastAsiaTheme="minorHAnsi"/>
          <w:b/>
          <w:bCs/>
          <w:sz w:val="24"/>
          <w:szCs w:val="24"/>
          <w:lang w:eastAsia="en-US"/>
        </w:rPr>
        <w:t xml:space="preserve">Цель оказания услуг: </w:t>
      </w:r>
      <w:r>
        <w:rPr>
          <w:rFonts w:eastAsiaTheme="minorHAnsi"/>
          <w:bCs/>
          <w:sz w:val="24"/>
          <w:szCs w:val="24"/>
          <w:lang w:eastAsia="en-US"/>
        </w:rPr>
        <w:t>Р</w:t>
      </w:r>
      <w:r w:rsidRPr="0069036C">
        <w:rPr>
          <w:rFonts w:eastAsiaTheme="minorHAnsi"/>
          <w:bCs/>
          <w:sz w:val="24"/>
          <w:szCs w:val="24"/>
          <w:lang w:eastAsia="en-US"/>
        </w:rPr>
        <w:t>аспространение основных принципов и идеи Программы партнерства «Зеленый мост», а также повышение знаний и осведомленности всех слоев населения Казахстана по вопросам широкого применения и эффективности «зеленых» технологий, наилучших доступных технологий (НДТ). В целях достижения конечного результата «Уровень информированности населения информацией в области НДТ, зеленых технологий и продвижения Программы Партнерства «Зеленый мост – 2,5%»</w:t>
      </w:r>
    </w:p>
    <w:p w14:paraId="1A504279" w14:textId="77777777" w:rsidR="008D729A" w:rsidRPr="0069036C" w:rsidRDefault="008D729A" w:rsidP="008D729A">
      <w:pPr>
        <w:numPr>
          <w:ilvl w:val="0"/>
          <w:numId w:val="2"/>
        </w:numPr>
        <w:tabs>
          <w:tab w:val="left" w:pos="426"/>
          <w:tab w:val="left" w:pos="1276"/>
        </w:tabs>
        <w:ind w:left="0" w:firstLine="851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69036C">
        <w:rPr>
          <w:rFonts w:eastAsiaTheme="minorHAnsi"/>
          <w:b/>
          <w:bCs/>
          <w:sz w:val="24"/>
          <w:szCs w:val="24"/>
          <w:lang w:eastAsia="en-US"/>
        </w:rPr>
        <w:t xml:space="preserve">Технические и качественные характеристики: </w:t>
      </w:r>
      <w:r w:rsidRPr="0069036C">
        <w:rPr>
          <w:rFonts w:eastAsiaTheme="minorHAnsi"/>
          <w:bCs/>
          <w:sz w:val="24"/>
          <w:szCs w:val="24"/>
          <w:lang w:eastAsia="en-US"/>
        </w:rPr>
        <w:t>Р</w:t>
      </w:r>
      <w:r w:rsidRPr="0069036C">
        <w:rPr>
          <w:rFonts w:eastAsiaTheme="minorHAnsi"/>
          <w:bCs/>
          <w:sz w:val="24"/>
          <w:szCs w:val="24"/>
          <w:lang w:val="kk-KZ" w:eastAsia="en-US"/>
        </w:rPr>
        <w:t xml:space="preserve">азработка и трансляция инфографики, </w:t>
      </w:r>
      <w:proofErr w:type="gramStart"/>
      <w:r w:rsidRPr="0069036C">
        <w:rPr>
          <w:rFonts w:eastAsiaTheme="minorHAnsi"/>
          <w:bCs/>
          <w:sz w:val="24"/>
          <w:szCs w:val="24"/>
          <w:lang w:val="kk-KZ" w:eastAsia="en-US"/>
        </w:rPr>
        <w:t>видео-роликов</w:t>
      </w:r>
      <w:proofErr w:type="gramEnd"/>
      <w:r w:rsidRPr="0069036C">
        <w:rPr>
          <w:rFonts w:eastAsiaTheme="minorHAnsi"/>
          <w:bCs/>
          <w:sz w:val="24"/>
          <w:szCs w:val="24"/>
          <w:lang w:val="kk-KZ" w:eastAsia="en-US"/>
        </w:rPr>
        <w:t>, информационных вирусных промо-роликов</w:t>
      </w:r>
      <w:r w:rsidRPr="0069036C">
        <w:rPr>
          <w:rFonts w:eastAsiaTheme="minorHAnsi"/>
          <w:bCs/>
          <w:sz w:val="24"/>
          <w:szCs w:val="24"/>
          <w:lang w:eastAsia="en-US"/>
        </w:rPr>
        <w:t xml:space="preserve">. </w:t>
      </w:r>
    </w:p>
    <w:p w14:paraId="1412CCF7" w14:textId="77777777" w:rsidR="008D729A" w:rsidRPr="0069036C" w:rsidRDefault="008D729A" w:rsidP="008D729A">
      <w:pPr>
        <w:tabs>
          <w:tab w:val="left" w:pos="426"/>
          <w:tab w:val="left" w:pos="1276"/>
        </w:tabs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69036C">
        <w:rPr>
          <w:rFonts w:eastAsiaTheme="minorHAnsi"/>
          <w:bCs/>
          <w:sz w:val="24"/>
          <w:szCs w:val="24"/>
          <w:lang w:eastAsia="en-US"/>
        </w:rPr>
        <w:t>Не менее 12 (двенадцати) видеоматериалов по вопросам зеленых технологий и НДТ</w:t>
      </w:r>
    </w:p>
    <w:p w14:paraId="304DCB44" w14:textId="77777777" w:rsidR="008D729A" w:rsidRPr="00211F4B" w:rsidRDefault="008D729A" w:rsidP="008D729A">
      <w:pPr>
        <w:tabs>
          <w:tab w:val="left" w:pos="1276"/>
          <w:tab w:val="num" w:pos="1969"/>
        </w:tabs>
        <w:ind w:firstLine="851"/>
        <w:jc w:val="both"/>
        <w:rPr>
          <w:sz w:val="24"/>
          <w:szCs w:val="24"/>
        </w:rPr>
      </w:pPr>
      <w:r w:rsidRPr="00211F4B">
        <w:rPr>
          <w:sz w:val="24"/>
          <w:szCs w:val="24"/>
        </w:rPr>
        <w:t>3.1. Хронометраж:</w:t>
      </w:r>
      <w:r w:rsidRPr="00211F4B">
        <w:t xml:space="preserve"> </w:t>
      </w:r>
      <w:r w:rsidRPr="00211F4B">
        <w:rPr>
          <w:sz w:val="24"/>
          <w:szCs w:val="24"/>
        </w:rPr>
        <w:t xml:space="preserve">от 5 до 15 минут </w:t>
      </w:r>
    </w:p>
    <w:p w14:paraId="337BB7A3" w14:textId="77777777" w:rsidR="008D729A" w:rsidRPr="00211F4B" w:rsidRDefault="008D729A" w:rsidP="008D729A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11F4B">
        <w:rPr>
          <w:sz w:val="24"/>
          <w:szCs w:val="24"/>
        </w:rPr>
        <w:t xml:space="preserve">3.2. Язык: русский, казахский </w:t>
      </w:r>
    </w:p>
    <w:p w14:paraId="2C40AA14" w14:textId="77777777" w:rsidR="008D729A" w:rsidRPr="00211F4B" w:rsidRDefault="008D729A" w:rsidP="008D729A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11F4B">
        <w:rPr>
          <w:sz w:val="24"/>
          <w:szCs w:val="24"/>
        </w:rPr>
        <w:t xml:space="preserve">3.3. </w:t>
      </w:r>
      <w:r w:rsidRPr="00211F4B">
        <w:rPr>
          <w:sz w:val="24"/>
          <w:szCs w:val="24"/>
        </w:rPr>
        <w:tab/>
        <w:t xml:space="preserve">Формат: видеоматериалы должны быть представлены в формате </w:t>
      </w:r>
      <w:proofErr w:type="spellStart"/>
      <w:r w:rsidRPr="00211F4B">
        <w:rPr>
          <w:sz w:val="24"/>
          <w:szCs w:val="24"/>
        </w:rPr>
        <w:t>FullHD</w:t>
      </w:r>
      <w:proofErr w:type="spellEnd"/>
      <w:r w:rsidRPr="00211F4B">
        <w:rPr>
          <w:sz w:val="24"/>
          <w:szCs w:val="24"/>
        </w:rPr>
        <w:t xml:space="preserve"> 1920 х 1080р. А также должны быть адаптированы для демонстрации в интернете и на LED-дисплеях, рассчитаны на соответствующую аудиторию, быть   легкими   в   восприятии, соответствовать законодательству Республики Казахстан.</w:t>
      </w:r>
    </w:p>
    <w:p w14:paraId="47C98E24" w14:textId="77777777" w:rsidR="008D729A" w:rsidRPr="00211F4B" w:rsidRDefault="008D729A" w:rsidP="008D729A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11F4B">
        <w:rPr>
          <w:sz w:val="24"/>
          <w:szCs w:val="24"/>
        </w:rPr>
        <w:t xml:space="preserve">3.4. Трансляция: разработанные материалы должны быть размещены на официальных страницах Заказчика в социальных сетях или на республиканских ТВ-каналах (при содействии Заказчика) </w:t>
      </w:r>
    </w:p>
    <w:p w14:paraId="1A5EE2DB" w14:textId="77777777" w:rsidR="008D729A" w:rsidRPr="00211F4B" w:rsidRDefault="008D729A" w:rsidP="008D729A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11F4B">
        <w:rPr>
          <w:sz w:val="24"/>
          <w:szCs w:val="24"/>
        </w:rPr>
        <w:t>3.5.</w:t>
      </w:r>
      <w:r w:rsidRPr="00211F4B">
        <w:rPr>
          <w:sz w:val="24"/>
          <w:szCs w:val="24"/>
        </w:rPr>
        <w:tab/>
        <w:t>Контент: видеоматериалы должны информировать о важности постепенного перехода на зеленую экономику, о преимуществах «зеленых» технологий, успешно реализованных в стране, раскрывать их социально – экономическую значимость для региона и страны в целом;</w:t>
      </w:r>
    </w:p>
    <w:p w14:paraId="4531B4FD" w14:textId="77777777" w:rsidR="008D729A" w:rsidRPr="00211F4B" w:rsidRDefault="008D729A" w:rsidP="008D729A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11F4B">
        <w:rPr>
          <w:sz w:val="24"/>
          <w:szCs w:val="24"/>
        </w:rPr>
        <w:t xml:space="preserve">3.6. Музыкальное сопровождение: для видеоматериалов должны быть предусмотрены оригинальные </w:t>
      </w:r>
      <w:proofErr w:type="gramStart"/>
      <w:r w:rsidRPr="00211F4B">
        <w:rPr>
          <w:sz w:val="24"/>
          <w:szCs w:val="24"/>
        </w:rPr>
        <w:t>саунд-треки</w:t>
      </w:r>
      <w:proofErr w:type="gramEnd"/>
      <w:r w:rsidRPr="00211F4B">
        <w:rPr>
          <w:sz w:val="24"/>
          <w:szCs w:val="24"/>
        </w:rPr>
        <w:t xml:space="preserve"> высокого качества, включая использование саунд-трека с национальным колоритом в соответствии с материалом, согласованным с Заказчиком</w:t>
      </w:r>
    </w:p>
    <w:p w14:paraId="1EF9280D" w14:textId="77777777" w:rsidR="008D729A" w:rsidRPr="00211F4B" w:rsidRDefault="008D729A" w:rsidP="008D729A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11F4B">
        <w:rPr>
          <w:sz w:val="24"/>
          <w:szCs w:val="24"/>
        </w:rPr>
        <w:t xml:space="preserve">3.7. В рамках изготовления видеоматериалов потенциальным Поставщиком должны быть также предусмотрены услуги написания сценария, редактирование текста, разработка концепции подачи видеосюжетов; создания спецэффектов – </w:t>
      </w:r>
      <w:proofErr w:type="spellStart"/>
      <w:r w:rsidRPr="00211F4B">
        <w:rPr>
          <w:sz w:val="24"/>
          <w:szCs w:val="24"/>
        </w:rPr>
        <w:t>флеш</w:t>
      </w:r>
      <w:proofErr w:type="spellEnd"/>
      <w:r w:rsidRPr="00211F4B">
        <w:rPr>
          <w:sz w:val="24"/>
          <w:szCs w:val="24"/>
        </w:rPr>
        <w:t>-анимации, 3D графики, применения компьютерной графики; использования специализированной техники для съемок промышленных предприятий (кранов, высоких штативов)</w:t>
      </w:r>
    </w:p>
    <w:p w14:paraId="578241E7" w14:textId="77777777" w:rsidR="008D729A" w:rsidRPr="00211F4B" w:rsidRDefault="008D729A" w:rsidP="008D729A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11F4B">
        <w:rPr>
          <w:sz w:val="24"/>
          <w:szCs w:val="24"/>
        </w:rPr>
        <w:t>3.8. Потенциальным Поставщиком к подготовке видеоматериалов должны быть привлечены сценаристы, операторы, звукорежиссеры, специалисты монтажа, оцифровки, наложения титров и озвучивания</w:t>
      </w:r>
    </w:p>
    <w:p w14:paraId="3B272A30" w14:textId="77777777" w:rsidR="008D729A" w:rsidRPr="00211F4B" w:rsidRDefault="008D729A" w:rsidP="008D729A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11F4B">
        <w:rPr>
          <w:sz w:val="24"/>
          <w:szCs w:val="24"/>
        </w:rPr>
        <w:t>3.9. В материалах, при необходимости, должны содержаться статистические данные Заказчика, а также статистические, аналитические и прогнозные данные, истории и конкретные примеры, сравнения и метафоры;</w:t>
      </w:r>
    </w:p>
    <w:p w14:paraId="688A4329" w14:textId="77777777" w:rsidR="008D729A" w:rsidRPr="00211F4B" w:rsidRDefault="008D729A" w:rsidP="008D729A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11F4B">
        <w:rPr>
          <w:sz w:val="24"/>
          <w:szCs w:val="24"/>
        </w:rPr>
        <w:t xml:space="preserve">3.10. В материалах, при необходимости, должны содержаться результаты опросов и интервью экспертов, аналитиков для использования их оценок, комментариев и прогнозов в отношении деятельности Заказчика;  </w:t>
      </w:r>
    </w:p>
    <w:p w14:paraId="1B3F5FED" w14:textId="77777777" w:rsidR="008D729A" w:rsidRPr="00211F4B" w:rsidRDefault="008D729A" w:rsidP="008D729A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11F4B">
        <w:rPr>
          <w:sz w:val="24"/>
          <w:szCs w:val="24"/>
        </w:rPr>
        <w:t>3.11. В материалах, при необходимости, должно быть использовано архивное видео республиканских и региональных телеканалов;</w:t>
      </w:r>
    </w:p>
    <w:p w14:paraId="694FCD61" w14:textId="77777777" w:rsidR="008D729A" w:rsidRPr="00211F4B" w:rsidRDefault="008D729A" w:rsidP="008D729A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211F4B">
        <w:rPr>
          <w:sz w:val="24"/>
          <w:szCs w:val="24"/>
        </w:rPr>
        <w:lastRenderedPageBreak/>
        <w:t>3.12. Поставщик предоставляет на рассмотрение Заказчика сценарии (2 варианта) видеоматериалов с раскадровкой (3</w:t>
      </w:r>
      <w:r w:rsidRPr="00211F4B">
        <w:rPr>
          <w:sz w:val="24"/>
          <w:szCs w:val="24"/>
          <w:lang w:val="kk-KZ"/>
        </w:rPr>
        <w:t xml:space="preserve"> </w:t>
      </w:r>
      <w:r w:rsidRPr="00211F4B">
        <w:rPr>
          <w:sz w:val="24"/>
          <w:szCs w:val="24"/>
        </w:rPr>
        <w:t>рабочих дня) с момента подписания договора.</w:t>
      </w:r>
    </w:p>
    <w:p w14:paraId="3586EA9D" w14:textId="77777777" w:rsidR="008D729A" w:rsidRPr="00211F4B" w:rsidRDefault="008D729A" w:rsidP="008D729A">
      <w:pPr>
        <w:tabs>
          <w:tab w:val="left" w:pos="1276"/>
        </w:tabs>
        <w:ind w:firstLine="851"/>
        <w:jc w:val="both"/>
        <w:rPr>
          <w:sz w:val="24"/>
          <w:szCs w:val="24"/>
        </w:rPr>
      </w:pPr>
    </w:p>
    <w:p w14:paraId="13E363DA" w14:textId="77777777" w:rsidR="008D729A" w:rsidRPr="00211F4B" w:rsidRDefault="008D729A" w:rsidP="008D729A">
      <w:pPr>
        <w:numPr>
          <w:ilvl w:val="0"/>
          <w:numId w:val="2"/>
        </w:numPr>
        <w:tabs>
          <w:tab w:val="left" w:pos="1276"/>
        </w:tabs>
        <w:jc w:val="both"/>
        <w:rPr>
          <w:sz w:val="24"/>
          <w:szCs w:val="24"/>
        </w:rPr>
      </w:pPr>
      <w:r w:rsidRPr="00211F4B">
        <w:rPr>
          <w:b/>
          <w:sz w:val="24"/>
          <w:szCs w:val="24"/>
        </w:rPr>
        <w:t>Срок оказания услуг:</w:t>
      </w:r>
      <w:r w:rsidRPr="00211F4B">
        <w:rPr>
          <w:sz w:val="24"/>
          <w:szCs w:val="24"/>
        </w:rPr>
        <w:t xml:space="preserve"> с даты подписания Договора до 10 декабря 2020 года.</w:t>
      </w:r>
    </w:p>
    <w:p w14:paraId="157A5B5E" w14:textId="77777777" w:rsidR="008D729A" w:rsidRPr="00211F4B" w:rsidRDefault="008D729A" w:rsidP="008D729A">
      <w:pPr>
        <w:tabs>
          <w:tab w:val="left" w:pos="1276"/>
        </w:tabs>
        <w:ind w:firstLine="851"/>
        <w:jc w:val="both"/>
        <w:rPr>
          <w:sz w:val="24"/>
          <w:szCs w:val="24"/>
        </w:rPr>
      </w:pPr>
    </w:p>
    <w:p w14:paraId="120FEF55" w14:textId="77777777" w:rsidR="008D729A" w:rsidRPr="00211F4B" w:rsidRDefault="008D729A" w:rsidP="008D729A">
      <w:pPr>
        <w:tabs>
          <w:tab w:val="left" w:pos="1276"/>
        </w:tabs>
        <w:ind w:firstLine="851"/>
        <w:jc w:val="both"/>
        <w:rPr>
          <w:sz w:val="24"/>
          <w:szCs w:val="24"/>
        </w:rPr>
      </w:pPr>
    </w:p>
    <w:p w14:paraId="085D3C9D" w14:textId="77777777" w:rsidR="008D729A" w:rsidRPr="00211F4B" w:rsidRDefault="008D729A" w:rsidP="008D729A">
      <w:pPr>
        <w:tabs>
          <w:tab w:val="left" w:pos="1276"/>
        </w:tabs>
        <w:ind w:firstLine="851"/>
        <w:jc w:val="both"/>
        <w:rPr>
          <w:b/>
          <w:sz w:val="24"/>
          <w:szCs w:val="24"/>
        </w:rPr>
      </w:pPr>
      <w:r w:rsidRPr="00211F4B">
        <w:rPr>
          <w:b/>
          <w:sz w:val="24"/>
          <w:szCs w:val="24"/>
        </w:rPr>
        <w:t>Руководитель инициатора программы _________________________________________________</w:t>
      </w:r>
    </w:p>
    <w:p w14:paraId="7BEB175E" w14:textId="77777777" w:rsidR="008D729A" w:rsidRPr="00211F4B" w:rsidRDefault="008D729A" w:rsidP="008D729A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211F4B">
        <w:rPr>
          <w:i/>
          <w:sz w:val="24"/>
          <w:szCs w:val="24"/>
        </w:rPr>
        <w:t xml:space="preserve">                                                                                                                            (</w:t>
      </w:r>
      <w:proofErr w:type="gramStart"/>
      <w:r w:rsidRPr="00211F4B">
        <w:rPr>
          <w:i/>
          <w:sz w:val="24"/>
          <w:szCs w:val="24"/>
        </w:rPr>
        <w:t xml:space="preserve">дата)   </w:t>
      </w:r>
      <w:proofErr w:type="gramEnd"/>
      <w:r w:rsidRPr="00211F4B">
        <w:rPr>
          <w:i/>
          <w:sz w:val="24"/>
          <w:szCs w:val="24"/>
        </w:rPr>
        <w:t xml:space="preserve">                                             (подпись)                                        (Ф.И.О.)</w:t>
      </w:r>
    </w:p>
    <w:p w14:paraId="04EC642B" w14:textId="77777777" w:rsidR="008D729A" w:rsidRPr="00211F4B" w:rsidRDefault="008D729A" w:rsidP="008D729A">
      <w:pPr>
        <w:ind w:firstLine="708"/>
        <w:jc w:val="both"/>
      </w:pPr>
    </w:p>
    <w:p w14:paraId="4BDAD17C" w14:textId="77777777" w:rsidR="00A95145" w:rsidRDefault="008D729A"/>
    <w:sectPr w:rsidR="00A9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1B3ED2"/>
    <w:multiLevelType w:val="hybridMultilevel"/>
    <w:tmpl w:val="FDECD3F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9A"/>
    <w:rsid w:val="003416C1"/>
    <w:rsid w:val="004A0830"/>
    <w:rsid w:val="00701611"/>
    <w:rsid w:val="008D729A"/>
    <w:rsid w:val="008E69F4"/>
    <w:rsid w:val="00A23E10"/>
    <w:rsid w:val="00E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EC61"/>
  <w15:chartTrackingRefBased/>
  <w15:docId w15:val="{D0E2482A-D2CB-4E31-8179-6C6F88B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29A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4A0830"/>
    <w:pPr>
      <w:ind w:left="962"/>
      <w:jc w:val="both"/>
      <w:outlineLvl w:val="0"/>
    </w:pPr>
    <w:rPr>
      <w:b/>
      <w:bCs/>
    </w:rPr>
  </w:style>
  <w:style w:type="paragraph" w:styleId="2">
    <w:name w:val="heading 2"/>
    <w:basedOn w:val="a"/>
    <w:link w:val="20"/>
    <w:uiPriority w:val="1"/>
    <w:qFormat/>
    <w:rsid w:val="004A0830"/>
    <w:pPr>
      <w:ind w:left="402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A0830"/>
  </w:style>
  <w:style w:type="character" w:customStyle="1" w:styleId="10">
    <w:name w:val="Заголовок 1 Знак"/>
    <w:basedOn w:val="a0"/>
    <w:link w:val="1"/>
    <w:uiPriority w:val="1"/>
    <w:rsid w:val="004A083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A0830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1">
    <w:name w:val="toc 1"/>
    <w:basedOn w:val="a"/>
    <w:uiPriority w:val="1"/>
    <w:qFormat/>
    <w:rsid w:val="004A0830"/>
    <w:pPr>
      <w:spacing w:before="100"/>
      <w:ind w:left="962" w:right="854"/>
      <w:jc w:val="both"/>
    </w:pPr>
  </w:style>
  <w:style w:type="paragraph" w:styleId="21">
    <w:name w:val="toc 2"/>
    <w:basedOn w:val="a"/>
    <w:uiPriority w:val="1"/>
    <w:qFormat/>
    <w:rsid w:val="004A0830"/>
    <w:pPr>
      <w:spacing w:before="99"/>
      <w:ind w:left="962" w:right="844"/>
      <w:jc w:val="both"/>
    </w:pPr>
    <w:rPr>
      <w:b/>
      <w:bCs/>
      <w:i/>
    </w:rPr>
  </w:style>
  <w:style w:type="paragraph" w:styleId="a3">
    <w:name w:val="Body Text"/>
    <w:basedOn w:val="a"/>
    <w:link w:val="a4"/>
    <w:uiPriority w:val="1"/>
    <w:qFormat/>
    <w:rsid w:val="004A0830"/>
    <w:pPr>
      <w:ind w:left="962"/>
    </w:pPr>
  </w:style>
  <w:style w:type="character" w:customStyle="1" w:styleId="a4">
    <w:name w:val="Основной текст Знак"/>
    <w:basedOn w:val="a0"/>
    <w:link w:val="a3"/>
    <w:uiPriority w:val="1"/>
    <w:rsid w:val="004A083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aliases w:val="Заголовок_3,Bullet_IRAO,Мой Список,AC List 01,Подпись рисунка,Table-Normal,RSHB_Table-Normal,List Paragraph1,Bullet List,FooterText,numbered,List Paragraph,Абзац,Цветной список - Акцент 11"/>
    <w:basedOn w:val="a"/>
    <w:link w:val="a6"/>
    <w:uiPriority w:val="34"/>
    <w:qFormat/>
    <w:rsid w:val="004A0830"/>
    <w:pPr>
      <w:ind w:left="962" w:hanging="360"/>
    </w:pPr>
  </w:style>
  <w:style w:type="table" w:styleId="a7">
    <w:name w:val="Table Grid"/>
    <w:basedOn w:val="a1"/>
    <w:uiPriority w:val="39"/>
    <w:rsid w:val="008D729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Заголовок_3 Знак,Bullet_IRAO Знак,Мой Список Знак,AC List 01 Знак,Подпись рисунка Знак,Table-Normal Знак,RSHB_Table-Normal Знак,List Paragraph1 Знак,Bullet List Знак,FooterText Знак,numbered Знак,List Paragraph Знак,Абзац Знак"/>
    <w:link w:val="a5"/>
    <w:uiPriority w:val="34"/>
    <w:rsid w:val="008D729A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2936</Words>
  <Characters>16738</Characters>
  <Application>Microsoft Office Word</Application>
  <DocSecurity>0</DocSecurity>
  <Lines>139</Lines>
  <Paragraphs>39</Paragraphs>
  <ScaleCrop>false</ScaleCrop>
  <Company/>
  <LinksUpToDate>false</LinksUpToDate>
  <CharactersWithSpaces>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Kasymbekova</dc:creator>
  <cp:keywords/>
  <dc:description/>
  <cp:lastModifiedBy>Indira Kasymbekova</cp:lastModifiedBy>
  <cp:revision>1</cp:revision>
  <dcterms:created xsi:type="dcterms:W3CDTF">2020-09-22T12:10:00Z</dcterms:created>
  <dcterms:modified xsi:type="dcterms:W3CDTF">2020-09-22T12:10:00Z</dcterms:modified>
</cp:coreProperties>
</file>