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16BC1" w14:textId="77777777" w:rsidR="006F7A84" w:rsidRPr="00AD54E2" w:rsidRDefault="006F7A84" w:rsidP="006F7A84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услуг </w:t>
      </w:r>
    </w:p>
    <w:p w14:paraId="736FA686" w14:textId="77777777" w:rsidR="006F7A84" w:rsidRPr="00AD54E2" w:rsidRDefault="006F7A84" w:rsidP="006F7A84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</w:t>
      </w:r>
    </w:p>
    <w:p w14:paraId="1D545399" w14:textId="77777777" w:rsidR="006F7A84" w:rsidRPr="00AD54E2" w:rsidRDefault="006F7A84" w:rsidP="006F7A84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717E43B" w14:textId="77777777" w:rsidR="006F7A84" w:rsidRPr="00AD54E2" w:rsidRDefault="006F7A84" w:rsidP="006F7A84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г. Нур-Султан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D54E2">
        <w:rPr>
          <w:b/>
          <w:sz w:val="24"/>
          <w:szCs w:val="24"/>
        </w:rPr>
        <w:t xml:space="preserve"> </w:t>
      </w:r>
      <w:proofErr w:type="gramStart"/>
      <w:r w:rsidRPr="00AD54E2">
        <w:rPr>
          <w:b/>
          <w:sz w:val="24"/>
          <w:szCs w:val="24"/>
        </w:rPr>
        <w:t xml:space="preserve">   «</w:t>
      </w:r>
      <w:proofErr w:type="gramEnd"/>
      <w:r w:rsidRPr="00AD54E2">
        <w:rPr>
          <w:b/>
          <w:sz w:val="24"/>
          <w:szCs w:val="24"/>
        </w:rPr>
        <w:t>___» _________ 20__ года</w:t>
      </w:r>
    </w:p>
    <w:p w14:paraId="7A9B887E" w14:textId="77777777" w:rsidR="006F7A84" w:rsidRPr="00AD54E2" w:rsidRDefault="006F7A84" w:rsidP="006F7A84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BD03A8B" w14:textId="77777777" w:rsidR="006F7A84" w:rsidRPr="00984AC9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84AC9">
        <w:rPr>
          <w:sz w:val="24"/>
          <w:szCs w:val="24"/>
        </w:rPr>
        <w:t xml:space="preserve">НАО «Международный центр зеленых технологий и инвестиционных проектов», именуемое в дальнейшем «Заказчик», в лице </w:t>
      </w:r>
      <w:r>
        <w:rPr>
          <w:sz w:val="24"/>
          <w:szCs w:val="24"/>
          <w:u w:color="000000"/>
          <w:lang w:val="kk-KZ"/>
        </w:rPr>
        <w:t xml:space="preserve">Председателя Правления Казжановой Ж.А., </w:t>
      </w:r>
      <w:r w:rsidRPr="001267ED">
        <w:rPr>
          <w:sz w:val="24"/>
          <w:szCs w:val="24"/>
          <w:u w:color="000000"/>
        </w:rPr>
        <w:t>действу</w:t>
      </w:r>
      <w:r>
        <w:rPr>
          <w:sz w:val="24"/>
          <w:szCs w:val="24"/>
          <w:u w:color="000000"/>
        </w:rPr>
        <w:t xml:space="preserve">ющей на основании </w:t>
      </w:r>
      <w:r>
        <w:rPr>
          <w:sz w:val="24"/>
          <w:szCs w:val="24"/>
          <w:u w:color="000000"/>
          <w:lang w:val="kk-KZ"/>
        </w:rPr>
        <w:t>Устава</w:t>
      </w:r>
      <w:r w:rsidRPr="00984AC9">
        <w:rPr>
          <w:sz w:val="24"/>
          <w:szCs w:val="24"/>
        </w:rPr>
        <w:t xml:space="preserve">, с одной стороны, и </w:t>
      </w:r>
      <w:r>
        <w:rPr>
          <w:sz w:val="24"/>
          <w:szCs w:val="24"/>
        </w:rPr>
        <w:t>,,,,,,,,,,,,,,,,,,,,,,,,,,,,</w:t>
      </w:r>
      <w:r w:rsidRPr="00984AC9">
        <w:rPr>
          <w:sz w:val="24"/>
          <w:szCs w:val="24"/>
        </w:rPr>
        <w:t xml:space="preserve">, именуемое в дальнейшем «Поставщик», в лице </w:t>
      </w:r>
      <w:r>
        <w:rPr>
          <w:sz w:val="24"/>
          <w:szCs w:val="24"/>
        </w:rPr>
        <w:t>____________</w:t>
      </w:r>
      <w:r w:rsidRPr="00984AC9">
        <w:rPr>
          <w:sz w:val="24"/>
          <w:szCs w:val="24"/>
        </w:rPr>
        <w:t xml:space="preserve">, </w:t>
      </w:r>
      <w:r>
        <w:rPr>
          <w:sz w:val="24"/>
          <w:szCs w:val="24"/>
        </w:rPr>
        <w:t>действующего</w:t>
      </w:r>
      <w:r w:rsidRPr="00984AC9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</w:t>
      </w:r>
      <w:r w:rsidRPr="00984AC9">
        <w:rPr>
          <w:sz w:val="24"/>
          <w:szCs w:val="24"/>
        </w:rPr>
        <w:t xml:space="preserve">, с другой стороны, в соответствии </w:t>
      </w:r>
      <w:r>
        <w:rPr>
          <w:sz w:val="24"/>
          <w:szCs w:val="24"/>
        </w:rPr>
        <w:t>с Протоколом №___ от «___»_______20___ года по итогам закупок способом ценовых предложений</w:t>
      </w:r>
      <w:r w:rsidRPr="00984AC9">
        <w:rPr>
          <w:sz w:val="24"/>
          <w:szCs w:val="24"/>
        </w:rPr>
        <w:t xml:space="preserve"> заключили договор о закупках услуг (далее – Договор) о нижеследующем:</w:t>
      </w:r>
    </w:p>
    <w:p w14:paraId="3E62A835" w14:textId="77777777" w:rsidR="006F7A84" w:rsidRPr="00AD54E2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69DBDE8E" w14:textId="77777777" w:rsidR="006F7A84" w:rsidRPr="00AD54E2" w:rsidRDefault="006F7A84" w:rsidP="006F7A84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1. Предмет Договора</w:t>
      </w:r>
    </w:p>
    <w:p w14:paraId="32F5DD9B" w14:textId="77777777" w:rsidR="006F7A84" w:rsidRPr="00AD54E2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1.1. Поставщик обязуется оказать/выполнить для Заказчика</w:t>
      </w:r>
      <w:r>
        <w:rPr>
          <w:sz w:val="24"/>
          <w:szCs w:val="24"/>
        </w:rPr>
        <w:t xml:space="preserve"> _____________________</w:t>
      </w:r>
      <w:r w:rsidRPr="00AD54E2">
        <w:rPr>
          <w:sz w:val="24"/>
          <w:szCs w:val="24"/>
        </w:rPr>
        <w:t>, согласно приложению № 1 (Перечень закупаемых услуг) и приложению №2 (техническая спецификация\задание) к настоящему Договору.</w:t>
      </w:r>
    </w:p>
    <w:p w14:paraId="1D434BFE" w14:textId="77777777" w:rsidR="006F7A84" w:rsidRPr="00AD54E2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 Заказчик обязуется принять оказанные Услуги и оплатить их из собственных средств в порядке и на условиях, определенных пунктом 2.3. настоящего Договора.</w:t>
      </w:r>
    </w:p>
    <w:p w14:paraId="39C70A18" w14:textId="77777777" w:rsidR="006F7A84" w:rsidRPr="00AD54E2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1.3. Место оказания Услуг: </w:t>
      </w:r>
      <w:r>
        <w:rPr>
          <w:sz w:val="24"/>
          <w:szCs w:val="24"/>
        </w:rPr>
        <w:t>_______________________</w:t>
      </w:r>
    </w:p>
    <w:p w14:paraId="23DB04C0" w14:textId="77777777" w:rsidR="006F7A84" w:rsidRPr="00AD54E2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1.4. Сроки оказания Услуг: </w:t>
      </w:r>
      <w:r>
        <w:rPr>
          <w:sz w:val="24"/>
          <w:szCs w:val="24"/>
        </w:rPr>
        <w:t>(</w:t>
      </w:r>
      <w:r w:rsidRPr="0045578B">
        <w:rPr>
          <w:i/>
          <w:iCs/>
          <w:sz w:val="24"/>
          <w:szCs w:val="24"/>
        </w:rPr>
        <w:t>определяется в соответствии с Планом закупок Заказчика</w:t>
      </w:r>
      <w:r>
        <w:rPr>
          <w:sz w:val="24"/>
          <w:szCs w:val="24"/>
        </w:rPr>
        <w:t>)</w:t>
      </w:r>
      <w:r w:rsidRPr="00AD54E2">
        <w:rPr>
          <w:sz w:val="24"/>
          <w:szCs w:val="24"/>
        </w:rPr>
        <w:t>.</w:t>
      </w:r>
    </w:p>
    <w:p w14:paraId="2451FEE9" w14:textId="77777777" w:rsidR="006F7A84" w:rsidRPr="00AD54E2" w:rsidRDefault="006F7A84" w:rsidP="006F7A84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78ACFD38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2. Стоимость Услуг и порядок оплаты</w:t>
      </w:r>
    </w:p>
    <w:p w14:paraId="1F7B3F9D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5578B">
        <w:rPr>
          <w:sz w:val="24"/>
          <w:szCs w:val="24"/>
        </w:rPr>
        <w:t xml:space="preserve">2.1. Общая сумма Договора составляет </w:t>
      </w:r>
      <w:r>
        <w:rPr>
          <w:sz w:val="24"/>
          <w:szCs w:val="24"/>
        </w:rPr>
        <w:t xml:space="preserve">_______(прописью) </w:t>
      </w:r>
      <w:r w:rsidRPr="0045578B">
        <w:rPr>
          <w:sz w:val="24"/>
          <w:szCs w:val="24"/>
        </w:rPr>
        <w:t>и включает все расходы, связанные с оказанием Услуг</w:t>
      </w:r>
      <w:r w:rsidRPr="009224AA">
        <w:rPr>
          <w:sz w:val="24"/>
          <w:szCs w:val="24"/>
        </w:rPr>
        <w:t xml:space="preserve">, </w:t>
      </w:r>
      <w:r w:rsidRPr="0045578B">
        <w:rPr>
          <w:sz w:val="24"/>
          <w:szCs w:val="24"/>
        </w:rPr>
        <w:t>а также все налоги (в том числе НДС</w:t>
      </w:r>
      <w:r>
        <w:rPr>
          <w:sz w:val="24"/>
          <w:szCs w:val="24"/>
        </w:rPr>
        <w:t xml:space="preserve"> (</w:t>
      </w:r>
      <w:r w:rsidRPr="0045578B">
        <w:rPr>
          <w:i/>
          <w:iCs/>
          <w:sz w:val="24"/>
          <w:szCs w:val="24"/>
        </w:rPr>
        <w:t>за исключением случаев, когда Поставщик не является плательщиком НДС или оказываемая Услуга не облагается НДС в соответствии с законодательством Республики Казахстан</w:t>
      </w:r>
      <w:r>
        <w:rPr>
          <w:sz w:val="24"/>
          <w:szCs w:val="24"/>
        </w:rPr>
        <w:t>)</w:t>
      </w:r>
      <w:r w:rsidRPr="0045578B">
        <w:rPr>
          <w:sz w:val="24"/>
          <w:szCs w:val="24"/>
        </w:rPr>
        <w:t>)</w:t>
      </w:r>
      <w:r w:rsidRPr="009224AA">
        <w:rPr>
          <w:sz w:val="24"/>
          <w:szCs w:val="24"/>
        </w:rPr>
        <w:t xml:space="preserve"> и платежи, предусмотренные законодательством Республики Казахстан, и изменению в сторону увеличения не подлежит. </w:t>
      </w:r>
    </w:p>
    <w:p w14:paraId="56441DA9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Стоимость Услуг (единицы Услуг) указана в приложении № 1 к Договору. Общая стоимость Услуг, сложившаяся по результатам оказания Услуг (заявок Заказчика) не может превышать общую сумму Договора.</w:t>
      </w:r>
    </w:p>
    <w:p w14:paraId="0E32BC02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2.2. Валюта платежа: тенге.</w:t>
      </w:r>
    </w:p>
    <w:p w14:paraId="4B634383" w14:textId="77777777" w:rsidR="006F7A84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2.3. Заказчик производит оплату </w:t>
      </w:r>
      <w:proofErr w:type="gramStart"/>
      <w:r w:rsidRPr="009224AA">
        <w:rPr>
          <w:sz w:val="24"/>
          <w:szCs w:val="24"/>
        </w:rPr>
        <w:t>за оказанные Услуги</w:t>
      </w:r>
      <w:proofErr w:type="gramEnd"/>
      <w:r w:rsidRPr="009224AA">
        <w:rPr>
          <w:sz w:val="24"/>
          <w:szCs w:val="24"/>
        </w:rPr>
        <w:t xml:space="preserve"> не позднее 15 (пятнадцати) рабочих дней после получения соответствующих документов, указанных в пункте 2.4. Договора, подписанные сторонами за фактически оказанный Исполнителем объем Услуг.</w:t>
      </w:r>
    </w:p>
    <w:p w14:paraId="3A21C791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45578B">
        <w:rPr>
          <w:i/>
          <w:iCs/>
          <w:sz w:val="24"/>
          <w:szCs w:val="24"/>
        </w:rPr>
        <w:t>Условия оплаты определяются в соответствии с Планом закупок Заказчика</w:t>
      </w:r>
      <w:r>
        <w:rPr>
          <w:sz w:val="24"/>
          <w:szCs w:val="24"/>
        </w:rPr>
        <w:t>).</w:t>
      </w:r>
    </w:p>
    <w:p w14:paraId="3CF1CA63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2.4. Необходимые документы, предшествующие оплате:</w:t>
      </w:r>
    </w:p>
    <w:p w14:paraId="22EE0119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1) </w:t>
      </w:r>
      <w:r>
        <w:rPr>
          <w:sz w:val="24"/>
          <w:szCs w:val="24"/>
        </w:rPr>
        <w:t>а</w:t>
      </w:r>
      <w:r w:rsidRPr="009224AA">
        <w:rPr>
          <w:sz w:val="24"/>
          <w:szCs w:val="24"/>
        </w:rPr>
        <w:t>кт выполненных работ (оказанных услуг) по форме утвержденной приказом Министерством финансов РК от 20 декабря 2012 года №562;</w:t>
      </w:r>
    </w:p>
    <w:p w14:paraId="1FACDA5A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2) счет фактура.</w:t>
      </w:r>
    </w:p>
    <w:p w14:paraId="45416000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2.5. Несвоевременное предоставление Поставщиком документов, указанных в пункте 2.4. Договора, освобождает Заказчика от ответственности за несвоевременную оплату по Договору.</w:t>
      </w:r>
    </w:p>
    <w:p w14:paraId="780CA767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187F1E98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3. Права и обязанности Сторон</w:t>
      </w:r>
    </w:p>
    <w:p w14:paraId="5FC57094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3.1. Поставщик обязуется:</w:t>
      </w:r>
    </w:p>
    <w:p w14:paraId="347CC2EB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3.1.1. обеспечить полное и надлежащее исполнение/выполнение взятых на себя обязательств по оказанию Услуг в соответствии с условиями Договора;</w:t>
      </w:r>
    </w:p>
    <w:p w14:paraId="314E9374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3.1.2. нести все расходы, не оговоренные Сторонами, связанные с оказанием Услуг;</w:t>
      </w:r>
    </w:p>
    <w:p w14:paraId="2E7B9A11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lastRenderedPageBreak/>
        <w:t>3.1.3.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14:paraId="56D2383F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3.1.4. возместить ущерб, причиненный по своей вине Заказчику при оказании Услуг;</w:t>
      </w:r>
    </w:p>
    <w:p w14:paraId="59C499F5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3.1.5. своевременно предоставить счет-фактуру и </w:t>
      </w:r>
      <w:r>
        <w:rPr>
          <w:sz w:val="24"/>
          <w:szCs w:val="24"/>
        </w:rPr>
        <w:t>а</w:t>
      </w:r>
      <w:r w:rsidRPr="009224AA">
        <w:rPr>
          <w:sz w:val="24"/>
          <w:szCs w:val="24"/>
        </w:rPr>
        <w:t xml:space="preserve">кт </w:t>
      </w:r>
      <w:proofErr w:type="spellStart"/>
      <w:r w:rsidRPr="009224AA">
        <w:rPr>
          <w:sz w:val="24"/>
          <w:szCs w:val="24"/>
        </w:rPr>
        <w:t>выполненых</w:t>
      </w:r>
      <w:proofErr w:type="spellEnd"/>
      <w:r w:rsidRPr="009224AA">
        <w:rPr>
          <w:sz w:val="24"/>
          <w:szCs w:val="24"/>
        </w:rPr>
        <w:t xml:space="preserve"> работ (оказанных услуг);</w:t>
      </w:r>
    </w:p>
    <w:p w14:paraId="66533A5F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3.1.6. в случае выявления Заказчиком недостатков, в соответствии с пунктами 3.4. и 5.2. Договора, устранить их в сроки, предусмотренные настоящим Договором;</w:t>
      </w:r>
    </w:p>
    <w:p w14:paraId="21F33DB5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3.2. Поставщик имеет право:</w:t>
      </w:r>
    </w:p>
    <w:p w14:paraId="0B931183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3.2.1. требовать оплату в соответствии с пунктом 2.3. настоящего Договора.</w:t>
      </w:r>
    </w:p>
    <w:p w14:paraId="24139061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3.3. Заказчик обязуется:</w:t>
      </w:r>
    </w:p>
    <w:p w14:paraId="1D969F26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3.3.1. своевременно производить оплату </w:t>
      </w:r>
      <w:proofErr w:type="gramStart"/>
      <w:r w:rsidRPr="009224AA">
        <w:rPr>
          <w:sz w:val="24"/>
          <w:szCs w:val="24"/>
        </w:rPr>
        <w:t>за оказанные Услуги</w:t>
      </w:r>
      <w:proofErr w:type="gramEnd"/>
      <w:r w:rsidRPr="009224AA">
        <w:rPr>
          <w:sz w:val="24"/>
          <w:szCs w:val="24"/>
        </w:rPr>
        <w:t xml:space="preserve"> в соответствии с условиями настоящего Договора. </w:t>
      </w:r>
    </w:p>
    <w:p w14:paraId="36643A57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3.4. Заказчик имеет право:</w:t>
      </w:r>
    </w:p>
    <w:p w14:paraId="3E1EE4A9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3.4.1 получать от Поставщика необходимую информацию о ходе оказания Услуг;</w:t>
      </w:r>
    </w:p>
    <w:p w14:paraId="4237050E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3.4.2. проверять своевременность и качество оказываемых Услуг;</w:t>
      </w:r>
    </w:p>
    <w:p w14:paraId="53C9C5DF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3.4.3. выявлять допущенные Поставщиком недостатки в оказании Услуг и требовать их устранения в установленные настоящим Договором сроки;</w:t>
      </w:r>
    </w:p>
    <w:p w14:paraId="7EB8E967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3.4.4. требовать возмещения ущерба, причиненного Поставщиком при оказании Услуг;</w:t>
      </w:r>
    </w:p>
    <w:p w14:paraId="16DF1C1E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3.4.5. расторгнуть в одностороннем порядке Договор в случае, если Поставщик не оказал Услуги в установленные сроки или в случае оказания/выполнения некачественных Услуг по Договору.</w:t>
      </w:r>
    </w:p>
    <w:p w14:paraId="08465C94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0E5A5DA7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4. Качество и гарантии</w:t>
      </w:r>
    </w:p>
    <w:p w14:paraId="3BC798E0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4.1. Поставщик гарантирует Заказчику, что Услуги будут оказаны без недостатков, снижающих качество до уровня несоответствия требованиям Технической спецификации (Приложение № 2 к Договору).</w:t>
      </w:r>
    </w:p>
    <w:p w14:paraId="73408E9B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4.2. Поставщик несет ответственность и осуществляет контроль за средствами, методами, техникой, последовательностью и качеством оказания Услуг, а также координацией всех своих действий по Договору.</w:t>
      </w:r>
    </w:p>
    <w:p w14:paraId="0EABCA38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F798E33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5. Порядок приема-передачи Услуг</w:t>
      </w:r>
    </w:p>
    <w:p w14:paraId="25511BC9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5.1. Прием-передача оказанных Услуг осуществляется на основании </w:t>
      </w:r>
      <w:r>
        <w:rPr>
          <w:sz w:val="24"/>
          <w:szCs w:val="24"/>
        </w:rPr>
        <w:t>а</w:t>
      </w:r>
      <w:r w:rsidRPr="009224AA">
        <w:rPr>
          <w:sz w:val="24"/>
          <w:szCs w:val="24"/>
        </w:rPr>
        <w:t>кта выполненных работ (оказанных услуг), подписанного уполномоченными представителями Сторон и счет-фактуры, выставленного Поставщиком.</w:t>
      </w:r>
    </w:p>
    <w:p w14:paraId="33A3BF2B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5.2. Заказчик в течение </w:t>
      </w:r>
      <w:r w:rsidRPr="0045578B">
        <w:rPr>
          <w:sz w:val="24"/>
          <w:szCs w:val="24"/>
        </w:rPr>
        <w:t>10 (десяти)</w:t>
      </w:r>
      <w:r w:rsidRPr="009224AA">
        <w:rPr>
          <w:sz w:val="24"/>
          <w:szCs w:val="24"/>
        </w:rPr>
        <w:t xml:space="preserve"> рабочих дней рассматривает и, в случае отсутствия замечаний, подписывает </w:t>
      </w:r>
      <w:r>
        <w:rPr>
          <w:sz w:val="24"/>
          <w:szCs w:val="24"/>
        </w:rPr>
        <w:t>а</w:t>
      </w:r>
      <w:r w:rsidRPr="009224AA">
        <w:rPr>
          <w:sz w:val="24"/>
          <w:szCs w:val="24"/>
        </w:rPr>
        <w:t xml:space="preserve">кт выполненных работ (оказанных услуг). </w:t>
      </w:r>
    </w:p>
    <w:p w14:paraId="2BE9A399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В случае обнаружения при приемке каких-либо недостатков в оказанных Услугах, Заказчик вправе не принимать оказанные Услуги и направить в течение 10 (десяти) рабочих дней с даты предоставления Поставщиком </w:t>
      </w:r>
      <w:r>
        <w:rPr>
          <w:sz w:val="24"/>
          <w:szCs w:val="24"/>
        </w:rPr>
        <w:t>а</w:t>
      </w:r>
      <w:r w:rsidRPr="009224AA">
        <w:rPr>
          <w:sz w:val="24"/>
          <w:szCs w:val="24"/>
        </w:rPr>
        <w:t>кта выполненных работ (оказанных услуг), письменное уведомление Поставщику об устранении обнаруженных недостатков в оказанных Услугах.</w:t>
      </w:r>
    </w:p>
    <w:p w14:paraId="3D35E94B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5.3. Поставщик в течение </w:t>
      </w:r>
      <w:r w:rsidRPr="0045578B">
        <w:rPr>
          <w:sz w:val="24"/>
          <w:szCs w:val="24"/>
        </w:rPr>
        <w:t>5 (пяти)</w:t>
      </w:r>
      <w:r w:rsidRPr="009224AA">
        <w:rPr>
          <w:sz w:val="24"/>
          <w:szCs w:val="24"/>
        </w:rPr>
        <w:t xml:space="preserve"> рабочих дней, с даты получения от Заказчика письменного уведомления об устранении недостатков в оказанных Услугах, обязуется безвозмездно устранить обнаруженные недостатки.</w:t>
      </w:r>
    </w:p>
    <w:p w14:paraId="5843AB60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37126681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6. Ответственность Сторон</w:t>
      </w:r>
    </w:p>
    <w:p w14:paraId="57F33A87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6.1. В случае не устранения Поставщиком недостатков, выявленных Заказчиком в соответствии с пунктами 3.4. и 5.3. настоящего Договора, в сроки, предусмотренные Договором (указанные Заказчиком), Поставщик выплачивает пеню в размере 0,1 % от </w:t>
      </w:r>
      <w:r w:rsidRPr="009224AA">
        <w:rPr>
          <w:sz w:val="24"/>
          <w:szCs w:val="24"/>
        </w:rPr>
        <w:lastRenderedPageBreak/>
        <w:t>общей суммы Договора за каждый просроченный день, но не более 5 % от общей суммы Договора.</w:t>
      </w:r>
    </w:p>
    <w:p w14:paraId="29193AD1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6.2. </w:t>
      </w:r>
      <w:proofErr w:type="gramStart"/>
      <w:r w:rsidRPr="009224AA">
        <w:rPr>
          <w:sz w:val="24"/>
          <w:szCs w:val="24"/>
        </w:rPr>
        <w:t>В случае нарушения сроков оказания Услуг,</w:t>
      </w:r>
      <w:proofErr w:type="gramEnd"/>
      <w:r w:rsidRPr="009224AA">
        <w:rPr>
          <w:sz w:val="24"/>
          <w:szCs w:val="24"/>
        </w:rPr>
        <w:t xml:space="preserve"> Поставщик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14:paraId="47F21B5F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6.3. В случаях, предусмотренных пунктами 6.1. и 6.2. Договора, Заказчик вправе в </w:t>
      </w:r>
      <w:proofErr w:type="spellStart"/>
      <w:r w:rsidRPr="009224AA">
        <w:rPr>
          <w:sz w:val="24"/>
          <w:szCs w:val="24"/>
        </w:rPr>
        <w:t>безакцептном</w:t>
      </w:r>
      <w:proofErr w:type="spellEnd"/>
      <w:r w:rsidRPr="009224AA">
        <w:rPr>
          <w:sz w:val="24"/>
          <w:szCs w:val="24"/>
        </w:rPr>
        <w:t xml:space="preserve"> порядке удержать сумму пени из суммы, причитающейся оплате Поставщика за оказанные Услуги в соответствии с условиями настоящего Договора.</w:t>
      </w:r>
    </w:p>
    <w:p w14:paraId="2E10F53D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6.4. В случае задержки оплаты </w:t>
      </w:r>
      <w:proofErr w:type="gramStart"/>
      <w:r w:rsidRPr="009224AA">
        <w:rPr>
          <w:sz w:val="24"/>
          <w:szCs w:val="24"/>
        </w:rPr>
        <w:t>за оказанные Услуги</w:t>
      </w:r>
      <w:proofErr w:type="gramEnd"/>
      <w:r w:rsidRPr="009224AA">
        <w:rPr>
          <w:sz w:val="24"/>
          <w:szCs w:val="24"/>
        </w:rPr>
        <w:t>,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14:paraId="5B9CE3F3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6.5. В случае если Поставщик систематически не оказывал Услуги или приостановил оказание Услуг на срок более </w:t>
      </w:r>
      <w:r w:rsidRPr="0045578B">
        <w:rPr>
          <w:sz w:val="24"/>
          <w:szCs w:val="24"/>
        </w:rPr>
        <w:t>10 (десяти)</w:t>
      </w:r>
      <w:r w:rsidRPr="009224AA">
        <w:rPr>
          <w:sz w:val="24"/>
          <w:szCs w:val="24"/>
        </w:rPr>
        <w:t xml:space="preserve"> рабочих дней, Заказчик вправе письменно потребовать выполнения условий настоящего Договора.</w:t>
      </w:r>
    </w:p>
    <w:p w14:paraId="2CE1C35C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6.6. В случае если в течение </w:t>
      </w:r>
      <w:r w:rsidRPr="0045578B">
        <w:rPr>
          <w:sz w:val="24"/>
          <w:szCs w:val="24"/>
        </w:rPr>
        <w:t>5 (пяти)</w:t>
      </w:r>
      <w:r w:rsidRPr="009224AA">
        <w:rPr>
          <w:sz w:val="24"/>
          <w:szCs w:val="24"/>
        </w:rPr>
        <w:t xml:space="preserve"> рабочих дней с момента получения письменного требования Заказчика согласно пункту 6.5. настоящего Договора, Поставщик не предпримет меры для выполнения своих обязательств, то Заказчик вправе расторгнуть настоящий Договор в одностороннем порядке.</w:t>
      </w:r>
    </w:p>
    <w:p w14:paraId="6C107158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6.7. Если в период выполнения Договора Поставщик в любой момент столкнется с условиями, мешающими своевременному оказанию Услуг,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Услуг после удержания начисленных штрафных санкции.    </w:t>
      </w:r>
    </w:p>
    <w:p w14:paraId="4DD91D67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6.8. Выплата неустойки не освобождает Поставщика от выполнения своих обязательств по Договору.</w:t>
      </w:r>
    </w:p>
    <w:p w14:paraId="1D49C991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Сумма убытков Заказчика взыскивается сверх начисленной суммы неустойки.</w:t>
      </w:r>
    </w:p>
    <w:p w14:paraId="32C68EA7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6.9. В иных случаях, не предусмотренных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 </w:t>
      </w:r>
    </w:p>
    <w:p w14:paraId="065B6162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7AB38F5D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7. Расторжение Договора</w:t>
      </w:r>
    </w:p>
    <w:p w14:paraId="558FEDC7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7.1. Договор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14:paraId="0DA1C30A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7.2. Заказчик вправе досрочно расторгнуть Договор в случаях: </w:t>
      </w:r>
    </w:p>
    <w:p w14:paraId="11C3FEA6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7.2.1.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 </w:t>
      </w:r>
    </w:p>
    <w:p w14:paraId="270CD9A2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7.2.2. нецелесообразности дальнейшего выполнения Договора;</w:t>
      </w:r>
    </w:p>
    <w:p w14:paraId="3305DF96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7.2.3. задержки Поставщиком сроков оказания Услуг, предусмотренных условиями Договора, более чем </w:t>
      </w:r>
      <w:r w:rsidRPr="0045578B">
        <w:rPr>
          <w:sz w:val="24"/>
          <w:szCs w:val="24"/>
        </w:rPr>
        <w:t>на 15 (пятнадцать) рабочих дней</w:t>
      </w:r>
      <w:r w:rsidRPr="009224AA">
        <w:rPr>
          <w:sz w:val="24"/>
          <w:szCs w:val="24"/>
        </w:rPr>
        <w:t xml:space="preserve"> по причинам, не зависящим от Заказчика;</w:t>
      </w:r>
    </w:p>
    <w:p w14:paraId="035F5F21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7.2.4. несоблюдения Поставщиком требований к качеству оказанных Услуг;</w:t>
      </w:r>
    </w:p>
    <w:p w14:paraId="7CD11C19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7.2.5. </w:t>
      </w:r>
      <w:proofErr w:type="spellStart"/>
      <w:r w:rsidRPr="009224AA">
        <w:rPr>
          <w:sz w:val="24"/>
          <w:szCs w:val="24"/>
        </w:rPr>
        <w:t>неустранения</w:t>
      </w:r>
      <w:proofErr w:type="spellEnd"/>
      <w:r w:rsidRPr="009224AA">
        <w:rPr>
          <w:sz w:val="24"/>
          <w:szCs w:val="24"/>
        </w:rPr>
        <w:t xml:space="preserve"> Поставщиком недостатков, обнаруженных в ходе приемки оказанных Услуг, в течение сроков, определенных Договором;</w:t>
      </w:r>
    </w:p>
    <w:p w14:paraId="7D2FE43D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7.2.6. нарушения Поставщиком иных обязательств по Договору, повлекших неисполнение и/или ненадлежащее исполнение условий Договора.</w:t>
      </w:r>
    </w:p>
    <w:p w14:paraId="3153ED6D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lastRenderedPageBreak/>
        <w:t xml:space="preserve">7.3. 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за </w:t>
      </w:r>
      <w:r w:rsidRPr="0045578B">
        <w:rPr>
          <w:sz w:val="24"/>
          <w:szCs w:val="24"/>
        </w:rPr>
        <w:t>10 (десять)</w:t>
      </w:r>
      <w:r w:rsidRPr="009224AA">
        <w:rPr>
          <w:sz w:val="24"/>
          <w:szCs w:val="24"/>
        </w:rPr>
        <w:t xml:space="preserve"> рабочих дней до предполагаемой даты расторжения Договора, после чего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В случае расторжения Договора по таким обстоятельствам, Поставщик имеет право требовать оплату только за фактически оказанные Услуги на день расторжения Договора, на основании подтверждающих документов.</w:t>
      </w:r>
    </w:p>
    <w:p w14:paraId="7BC82C69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7.4. В случае досрочного расторжения Договора Стороны в течение </w:t>
      </w:r>
      <w:r w:rsidRPr="0045578B">
        <w:rPr>
          <w:sz w:val="24"/>
          <w:szCs w:val="24"/>
        </w:rPr>
        <w:t>10 (десяти)</w:t>
      </w:r>
      <w:r w:rsidRPr="009224AA">
        <w:rPr>
          <w:sz w:val="24"/>
          <w:szCs w:val="24"/>
        </w:rPr>
        <w:t xml:space="preserve"> банковских дней с даты расторжения Договора производят взаиморасчет за фактически оказанные Услуги, документально подтвержденные на дату, предшествующую дате расторжения Договора. </w:t>
      </w:r>
    </w:p>
    <w:p w14:paraId="495CB2BA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7.5. Расторжение Договора по каким-либо иным причинам может быть произведено по соглашению между Сторонами.</w:t>
      </w:r>
    </w:p>
    <w:p w14:paraId="044169B5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5C80F9F4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8. Обстоятельства непреодолимой силы</w:t>
      </w:r>
    </w:p>
    <w:p w14:paraId="5B01DE21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Договору, если оно явилось результатом обстоятельства непреодолимой силы.</w:t>
      </w:r>
    </w:p>
    <w:p w14:paraId="71B385AE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8.2. Для целей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0F1C616B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8.3. 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4ED20D6D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8.4. 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6B59FA58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8.5.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Договору.</w:t>
      </w:r>
    </w:p>
    <w:p w14:paraId="75E5E373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0F5398C2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8.7. Если обстоятельства непреодолимой силы будут длиться более 1 (одного) месяца, то Стороны имеют право досрочно расторгнуть настоящий Договор, уведомив другую Сторону за 15 (пятнадцать) рабочих дней до предполагаемой даты расторжения Договора, после чего Договор считается расторгнутым. </w:t>
      </w:r>
      <w:proofErr w:type="gramStart"/>
      <w:r w:rsidRPr="009224AA">
        <w:rPr>
          <w:sz w:val="24"/>
          <w:szCs w:val="24"/>
        </w:rPr>
        <w:t>При этом,</w:t>
      </w:r>
      <w:proofErr w:type="gramEnd"/>
      <w:r w:rsidRPr="009224AA">
        <w:rPr>
          <w:sz w:val="24"/>
          <w:szCs w:val="24"/>
        </w:rPr>
        <w:t xml:space="preserve"> Стороны вправе произвести взаиморасчеты без применения штрафных санкций.</w:t>
      </w:r>
    </w:p>
    <w:p w14:paraId="15180633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55B27D16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9. Уведомление</w:t>
      </w:r>
    </w:p>
    <w:p w14:paraId="3B75956D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 или факса с последующим направлением оригинала.</w:t>
      </w:r>
    </w:p>
    <w:p w14:paraId="28F247AC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71B4597D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2ED9FF9B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7C2FA610" w14:textId="77777777" w:rsidR="006F7A84" w:rsidRPr="009224AA" w:rsidRDefault="006F7A84" w:rsidP="006F7A84">
      <w:pPr>
        <w:tabs>
          <w:tab w:val="left" w:pos="142"/>
          <w:tab w:val="left" w:pos="720"/>
          <w:tab w:val="center" w:pos="4716"/>
        </w:tabs>
        <w:suppressAutoHyphens/>
        <w:ind w:firstLine="709"/>
        <w:jc w:val="center"/>
        <w:rPr>
          <w:sz w:val="24"/>
          <w:szCs w:val="24"/>
        </w:rPr>
      </w:pPr>
    </w:p>
    <w:p w14:paraId="4B029BF6" w14:textId="77777777" w:rsidR="006F7A84" w:rsidRPr="009224AA" w:rsidRDefault="006F7A84" w:rsidP="006F7A84">
      <w:pPr>
        <w:pStyle w:val="a3"/>
        <w:numPr>
          <w:ilvl w:val="0"/>
          <w:numId w:val="1"/>
        </w:numPr>
        <w:tabs>
          <w:tab w:val="num" w:pos="993"/>
        </w:tabs>
        <w:suppressAutoHyphens/>
        <w:jc w:val="center"/>
        <w:rPr>
          <w:b/>
          <w:bCs/>
          <w:sz w:val="24"/>
          <w:szCs w:val="24"/>
        </w:rPr>
      </w:pPr>
      <w:r w:rsidRPr="009224AA">
        <w:rPr>
          <w:b/>
          <w:sz w:val="24"/>
          <w:szCs w:val="24"/>
        </w:rPr>
        <w:t>Интеллектуальная</w:t>
      </w:r>
      <w:r w:rsidRPr="009224AA">
        <w:rPr>
          <w:b/>
          <w:bCs/>
          <w:sz w:val="24"/>
          <w:szCs w:val="24"/>
        </w:rPr>
        <w:t xml:space="preserve"> собственность</w:t>
      </w:r>
    </w:p>
    <w:p w14:paraId="3E2618CA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10.1. Договор не предусматривает передачу Поставщику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Поставщик и никто из его уполномоченных лиц либо от имени Поставщика или его уполномоченных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проведения услуг по Договору или какой-либо его части.</w:t>
      </w:r>
    </w:p>
    <w:p w14:paraId="5691D0DA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10.2. Поставщик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 </w:t>
      </w:r>
    </w:p>
    <w:p w14:paraId="3306225F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10.3. Заказчик обладает исключительными правами на результаты оказанных услуг по Договору. </w:t>
      </w:r>
    </w:p>
    <w:p w14:paraId="0D6174ED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ECF567A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11. Срок действия Договора</w:t>
      </w:r>
    </w:p>
    <w:p w14:paraId="233570DF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11.1. Договор вступает в силу с момента его подписания и действует до полного исполнения Сторонами обязательств по нему.</w:t>
      </w:r>
    </w:p>
    <w:p w14:paraId="5437D9E0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7DAE4F6C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12. Заключительные положения</w:t>
      </w:r>
    </w:p>
    <w:p w14:paraId="2329D567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12.1.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16EC8AF1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12.2. Внесение изменений и дополнений в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0B9AEDB6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12.3. Все приложения к Договору являются неотъемлемой частью Договора.</w:t>
      </w:r>
    </w:p>
    <w:p w14:paraId="519E0E65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12.4. 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379B2A22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12.5. Все споры и разногласия Сторон, возникающие в процессе выполнения условий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56AC3457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2760CD37" w14:textId="77777777" w:rsidR="006F7A84" w:rsidRPr="009224AA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12.7. В случае изменения юридического адреса или банковских реквизитов, Стороны обязаны незамедлительно уведомить об этом друг друга в течение </w:t>
      </w:r>
      <w:r w:rsidRPr="0045578B">
        <w:rPr>
          <w:sz w:val="24"/>
          <w:szCs w:val="24"/>
        </w:rPr>
        <w:t>3 (трех)</w:t>
      </w:r>
      <w:r w:rsidRPr="009224AA">
        <w:rPr>
          <w:sz w:val="24"/>
          <w:szCs w:val="24"/>
        </w:rPr>
        <w:t xml:space="preserve"> рабочих дней с даты такого изменения.</w:t>
      </w:r>
    </w:p>
    <w:p w14:paraId="47AD8821" w14:textId="77777777" w:rsidR="006F7A84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12.8. 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14:paraId="674C28F6" w14:textId="77777777" w:rsidR="006F7A84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6FCC5070" w14:textId="77777777" w:rsidR="006F7A84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0C36C82F" w14:textId="77777777" w:rsidR="006F7A84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2CAA7157" w14:textId="77777777" w:rsidR="006F7A84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21CAEE46" w14:textId="77777777" w:rsidR="006F7A84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0123BAD7" w14:textId="77777777" w:rsidR="006F7A84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52C3818D" w14:textId="77777777" w:rsidR="006F7A84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314DE7F3" w14:textId="77777777" w:rsidR="006F7A84" w:rsidRPr="00AD54E2" w:rsidRDefault="006F7A84" w:rsidP="006F7A84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14C81F89" w14:textId="77777777" w:rsidR="006F7A84" w:rsidRPr="00AD54E2" w:rsidRDefault="006F7A84" w:rsidP="006F7A84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5C6E7E78" w14:textId="77777777" w:rsidR="006F7A84" w:rsidRPr="00AD54E2" w:rsidRDefault="006F7A84" w:rsidP="006F7A84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AD54E2">
        <w:rPr>
          <w:b/>
          <w:sz w:val="24"/>
          <w:szCs w:val="24"/>
        </w:rPr>
        <w:t>. Адреса, реквизиты и подписи Сторон:</w:t>
      </w:r>
    </w:p>
    <w:p w14:paraId="15F6A82C" w14:textId="77777777" w:rsidR="006F7A84" w:rsidRPr="00AD54E2" w:rsidRDefault="006F7A84" w:rsidP="006F7A84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6F7A84" w:rsidRPr="00AD54E2" w14:paraId="68C7338B" w14:textId="77777777" w:rsidTr="00BE6179">
        <w:tc>
          <w:tcPr>
            <w:tcW w:w="4786" w:type="dxa"/>
            <w:shd w:val="clear" w:color="auto" w:fill="auto"/>
          </w:tcPr>
          <w:p w14:paraId="329E6D03" w14:textId="77777777" w:rsidR="006F7A84" w:rsidRPr="00AD54E2" w:rsidRDefault="006F7A84" w:rsidP="00BE6179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02C8DB71" w14:textId="77777777" w:rsidR="006F7A84" w:rsidRPr="000E2C36" w:rsidRDefault="006F7A84" w:rsidP="00BE6179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 xml:space="preserve">Некоммерческое акционерное общество        </w:t>
            </w:r>
          </w:p>
          <w:p w14:paraId="6E973F3C" w14:textId="77777777" w:rsidR="006F7A84" w:rsidRPr="000E2C36" w:rsidRDefault="006F7A84" w:rsidP="00BE6179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«Международный центр зеленых</w:t>
            </w:r>
          </w:p>
          <w:p w14:paraId="3B61E20D" w14:textId="77777777" w:rsidR="006F7A84" w:rsidRPr="000E2C36" w:rsidRDefault="006F7A84" w:rsidP="00BE6179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технологий и инвестиционных проектов»</w:t>
            </w:r>
          </w:p>
          <w:p w14:paraId="3529E3DE" w14:textId="77777777" w:rsidR="006F7A84" w:rsidRPr="000E2C36" w:rsidRDefault="006F7A84" w:rsidP="00BE6179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Адрес: Республика Казахстан, 010000,</w:t>
            </w:r>
          </w:p>
          <w:p w14:paraId="231778A4" w14:textId="77777777" w:rsidR="006F7A84" w:rsidRPr="000E2C36" w:rsidRDefault="006F7A84" w:rsidP="00BE6179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E2C36">
              <w:rPr>
                <w:sz w:val="24"/>
                <w:szCs w:val="24"/>
              </w:rPr>
              <w:t>г.Нур</w:t>
            </w:r>
            <w:proofErr w:type="spellEnd"/>
            <w:r w:rsidRPr="000E2C36">
              <w:rPr>
                <w:sz w:val="24"/>
                <w:szCs w:val="24"/>
              </w:rPr>
              <w:t>-Султан, район Есиль,</w:t>
            </w:r>
          </w:p>
          <w:p w14:paraId="567BFFDF" w14:textId="77777777" w:rsidR="006F7A84" w:rsidRPr="000E2C36" w:rsidRDefault="006F7A84" w:rsidP="00BE6179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 xml:space="preserve">проспект </w:t>
            </w:r>
            <w:proofErr w:type="spellStart"/>
            <w:r w:rsidRPr="000E2C36">
              <w:rPr>
                <w:sz w:val="24"/>
                <w:szCs w:val="24"/>
              </w:rPr>
              <w:t>Мәңгілік</w:t>
            </w:r>
            <w:proofErr w:type="spellEnd"/>
            <w:r w:rsidRPr="000E2C36">
              <w:rPr>
                <w:sz w:val="24"/>
                <w:szCs w:val="24"/>
              </w:rPr>
              <w:t xml:space="preserve"> Ел, д.55</w:t>
            </w:r>
          </w:p>
          <w:p w14:paraId="6E13F51C" w14:textId="77777777" w:rsidR="006F7A84" w:rsidRPr="000E2C36" w:rsidRDefault="006F7A84" w:rsidP="00BE6179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БИН/БСН</w:t>
            </w:r>
            <w:r>
              <w:rPr>
                <w:sz w:val="24"/>
                <w:szCs w:val="24"/>
                <w:lang w:val="kk-KZ"/>
              </w:rPr>
              <w:t>:</w:t>
            </w:r>
            <w:r w:rsidRPr="000E2C36">
              <w:rPr>
                <w:sz w:val="24"/>
                <w:szCs w:val="24"/>
              </w:rPr>
              <w:t xml:space="preserve"> 180540038892, </w:t>
            </w:r>
          </w:p>
          <w:p w14:paraId="0EAF30FB" w14:textId="77777777" w:rsidR="006F7A84" w:rsidRPr="00991952" w:rsidRDefault="006F7A84" w:rsidP="00BE6179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991952">
              <w:rPr>
                <w:sz w:val="24"/>
                <w:szCs w:val="24"/>
              </w:rPr>
              <w:t>ИИК KZ87070KK1KS00250004</w:t>
            </w:r>
          </w:p>
          <w:p w14:paraId="71F6BFC2" w14:textId="77777777" w:rsidR="006F7A84" w:rsidRDefault="006F7A84" w:rsidP="00BE6179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991952">
              <w:rPr>
                <w:sz w:val="24"/>
                <w:szCs w:val="24"/>
              </w:rPr>
              <w:t>РГУ «Комитет казначейства Министерства финансов РК»</w:t>
            </w:r>
          </w:p>
          <w:p w14:paraId="2227669F" w14:textId="77777777" w:rsidR="006F7A84" w:rsidRPr="000E2C36" w:rsidRDefault="006F7A84" w:rsidP="00BE6179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  <w:lang w:val="kk-KZ"/>
              </w:rPr>
              <w:t>:</w:t>
            </w:r>
            <w:r>
              <w:t xml:space="preserve"> </w:t>
            </w:r>
            <w:r w:rsidRPr="00991952">
              <w:rPr>
                <w:sz w:val="24"/>
                <w:szCs w:val="24"/>
              </w:rPr>
              <w:t>KKMFKZ2A</w:t>
            </w:r>
          </w:p>
          <w:p w14:paraId="5C98A007" w14:textId="77777777" w:rsidR="006F7A84" w:rsidRPr="00E6699F" w:rsidRDefault="006F7A84" w:rsidP="00BE6179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0E2C36">
              <w:rPr>
                <w:sz w:val="24"/>
                <w:szCs w:val="24"/>
                <w:lang w:val="kk-KZ"/>
              </w:rPr>
              <w:t>Кбе: 18</w:t>
            </w:r>
          </w:p>
          <w:p w14:paraId="66400435" w14:textId="77777777" w:rsidR="006F7A84" w:rsidRDefault="006F7A84" w:rsidP="00BE6179">
            <w:pPr>
              <w:jc w:val="both"/>
              <w:rPr>
                <w:sz w:val="24"/>
                <w:szCs w:val="24"/>
                <w:lang w:val="kk-KZ"/>
              </w:rPr>
            </w:pPr>
            <w:r w:rsidRPr="000E2C36">
              <w:rPr>
                <w:sz w:val="24"/>
                <w:szCs w:val="24"/>
                <w:lang w:val="kk-KZ"/>
              </w:rPr>
              <w:t>Тел.:</w:t>
            </w:r>
            <w:r w:rsidRPr="000E2C36">
              <w:rPr>
                <w:lang w:val="kk-KZ"/>
              </w:rPr>
              <w:t xml:space="preserve"> </w:t>
            </w:r>
            <w:r w:rsidRPr="000E2C36">
              <w:rPr>
                <w:sz w:val="24"/>
                <w:szCs w:val="24"/>
                <w:lang w:val="kk-KZ"/>
              </w:rPr>
              <w:t>+7</w:t>
            </w:r>
            <w:r>
              <w:rPr>
                <w:sz w:val="24"/>
                <w:szCs w:val="24"/>
                <w:lang w:val="kk-KZ"/>
              </w:rPr>
              <w:t xml:space="preserve"> (7172) 79-77-95</w:t>
            </w:r>
          </w:p>
          <w:p w14:paraId="40EE5306" w14:textId="77777777" w:rsidR="006F7A84" w:rsidRDefault="006F7A84" w:rsidP="00BE6179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1F3EAFE" w14:textId="77777777" w:rsidR="006F7A84" w:rsidRPr="00AD54E2" w:rsidRDefault="006F7A84" w:rsidP="00BE6179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558AD5A2" w14:textId="77777777" w:rsidR="006F7A84" w:rsidRPr="00AD54E2" w:rsidRDefault="006F7A84" w:rsidP="00BE6179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 (ФИО)</w:t>
            </w:r>
          </w:p>
          <w:p w14:paraId="4A328D01" w14:textId="77777777" w:rsidR="006F7A84" w:rsidRPr="00AD54E2" w:rsidRDefault="006F7A84" w:rsidP="00BE6179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4785" w:type="dxa"/>
            <w:shd w:val="clear" w:color="auto" w:fill="auto"/>
          </w:tcPr>
          <w:p w14:paraId="10584173" w14:textId="77777777" w:rsidR="006F7A84" w:rsidRDefault="006F7A84" w:rsidP="00BE6179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984AC9">
              <w:rPr>
                <w:b/>
                <w:sz w:val="24"/>
                <w:szCs w:val="24"/>
              </w:rPr>
              <w:t>Поставщик:</w:t>
            </w:r>
          </w:p>
          <w:p w14:paraId="24D38357" w14:textId="77777777" w:rsidR="006F7A84" w:rsidRPr="00211F4B" w:rsidRDefault="006F7A84" w:rsidP="00BE6179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&lt;полное наименование Поставщика&gt;</w:t>
            </w:r>
          </w:p>
          <w:p w14:paraId="61625AAC" w14:textId="77777777" w:rsidR="006F7A84" w:rsidRPr="00211F4B" w:rsidRDefault="006F7A84" w:rsidP="00BE6179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153D6FEC" w14:textId="77777777" w:rsidR="006F7A84" w:rsidRPr="00211F4B" w:rsidRDefault="006F7A84" w:rsidP="00BE6179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&lt;БИН/ИНН/УНП Поставщика&gt;</w:t>
            </w:r>
          </w:p>
          <w:p w14:paraId="70FB78BD" w14:textId="77777777" w:rsidR="006F7A84" w:rsidRPr="00211F4B" w:rsidRDefault="006F7A84" w:rsidP="00BE6179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&lt;БИК Поставщика&gt;</w:t>
            </w:r>
          </w:p>
          <w:p w14:paraId="7A53D9DA" w14:textId="77777777" w:rsidR="006F7A84" w:rsidRPr="00211F4B" w:rsidRDefault="006F7A84" w:rsidP="00BE6179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&lt;ИИК Поставщика&gt;</w:t>
            </w:r>
          </w:p>
          <w:p w14:paraId="7DD96F4F" w14:textId="77777777" w:rsidR="006F7A84" w:rsidRPr="00211F4B" w:rsidRDefault="006F7A84" w:rsidP="00BE6179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&lt;Наименование банка&gt;</w:t>
            </w:r>
          </w:p>
          <w:p w14:paraId="1990384A" w14:textId="77777777" w:rsidR="006F7A84" w:rsidRPr="00211F4B" w:rsidRDefault="006F7A84" w:rsidP="00BE6179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&lt;телефон Поставщика&gt;</w:t>
            </w:r>
          </w:p>
          <w:p w14:paraId="4CCC3BD5" w14:textId="77777777" w:rsidR="006F7A84" w:rsidRPr="00211F4B" w:rsidRDefault="006F7A84" w:rsidP="00BE6179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5220491F" w14:textId="77777777" w:rsidR="006F7A84" w:rsidRPr="00211F4B" w:rsidRDefault="006F7A84" w:rsidP="00BE6179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&lt;должность Поставщика&gt;</w:t>
            </w:r>
          </w:p>
          <w:p w14:paraId="3BA215EF" w14:textId="77777777" w:rsidR="006F7A84" w:rsidRPr="00211F4B" w:rsidRDefault="006F7A84" w:rsidP="00BE6179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54304C56" w14:textId="77777777" w:rsidR="006F7A84" w:rsidRDefault="006F7A84" w:rsidP="00BE6179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5BED6944" w14:textId="77777777" w:rsidR="006F7A84" w:rsidRDefault="006F7A84" w:rsidP="00BE6179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3DEC305E" w14:textId="77777777" w:rsidR="006F7A84" w:rsidRDefault="006F7A84" w:rsidP="00BE6179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290857BF" w14:textId="77777777" w:rsidR="006F7A84" w:rsidRPr="00211F4B" w:rsidRDefault="006F7A84" w:rsidP="00BE6179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_____________________ (ФИО)</w:t>
            </w:r>
          </w:p>
          <w:p w14:paraId="401B0CCF" w14:textId="77777777" w:rsidR="006F7A84" w:rsidRPr="00984AC9" w:rsidRDefault="006F7A84" w:rsidP="00BE6179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BE6179">
              <w:rPr>
                <w:sz w:val="24"/>
                <w:szCs w:val="24"/>
              </w:rPr>
              <w:t xml:space="preserve">                                 </w:t>
            </w:r>
            <w:r w:rsidRPr="00211F4B">
              <w:rPr>
                <w:sz w:val="24"/>
                <w:szCs w:val="24"/>
              </w:rPr>
              <w:t>М.П.</w:t>
            </w:r>
          </w:p>
        </w:tc>
      </w:tr>
    </w:tbl>
    <w:p w14:paraId="3D114D3D" w14:textId="77777777" w:rsidR="006F7A84" w:rsidRPr="00AD54E2" w:rsidRDefault="006F7A84" w:rsidP="006F7A84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5BCCECA8" w14:textId="77777777" w:rsidR="006F7A84" w:rsidRDefault="006F7A84" w:rsidP="006F7A84"/>
    <w:p w14:paraId="2F7E6C55" w14:textId="65CD4BC6" w:rsidR="000E7214" w:rsidRDefault="000E7214"/>
    <w:p w14:paraId="0FE0C7EB" w14:textId="3D6245CF" w:rsidR="009D2A95" w:rsidRDefault="009D2A95"/>
    <w:p w14:paraId="7E1CDBF4" w14:textId="342F23F7" w:rsidR="009D2A95" w:rsidRDefault="009D2A95"/>
    <w:p w14:paraId="0F838C2E" w14:textId="44A58532" w:rsidR="009D2A95" w:rsidRDefault="009D2A95"/>
    <w:p w14:paraId="1CF3A9C1" w14:textId="4AC41BBE" w:rsidR="009D2A95" w:rsidRDefault="009D2A95"/>
    <w:p w14:paraId="60691E90" w14:textId="3BC672A6" w:rsidR="009D2A95" w:rsidRDefault="009D2A95"/>
    <w:p w14:paraId="47291934" w14:textId="0EB8C400" w:rsidR="009D2A95" w:rsidRDefault="009D2A95"/>
    <w:p w14:paraId="6143DAE3" w14:textId="03311AB9" w:rsidR="009D2A95" w:rsidRDefault="009D2A95"/>
    <w:p w14:paraId="0DDAE009" w14:textId="20D16EEC" w:rsidR="009D2A95" w:rsidRDefault="009D2A95"/>
    <w:p w14:paraId="1D992050" w14:textId="167968F8" w:rsidR="009D2A95" w:rsidRDefault="009D2A95"/>
    <w:p w14:paraId="4ABCA5A5" w14:textId="422B8395" w:rsidR="009D2A95" w:rsidRDefault="009D2A95"/>
    <w:p w14:paraId="1A63C066" w14:textId="7FD8D7A7" w:rsidR="009D2A95" w:rsidRDefault="009D2A95"/>
    <w:p w14:paraId="3CD61043" w14:textId="40A274A5" w:rsidR="009D2A95" w:rsidRDefault="009D2A95"/>
    <w:p w14:paraId="3361A86C" w14:textId="4486FFD7" w:rsidR="009D2A95" w:rsidRDefault="009D2A95"/>
    <w:p w14:paraId="0A11B553" w14:textId="6465D8F0" w:rsidR="009D2A95" w:rsidRDefault="009D2A95"/>
    <w:p w14:paraId="32405A56" w14:textId="69D66557" w:rsidR="009D2A95" w:rsidRDefault="009D2A95"/>
    <w:p w14:paraId="60FA9B1D" w14:textId="091D7F94" w:rsidR="009D2A95" w:rsidRDefault="009D2A95"/>
    <w:p w14:paraId="4BB414A6" w14:textId="568913DF" w:rsidR="009D2A95" w:rsidRDefault="009D2A95"/>
    <w:p w14:paraId="63CC3D9B" w14:textId="2D645D38" w:rsidR="009D2A95" w:rsidRDefault="009D2A95"/>
    <w:p w14:paraId="7E58F51F" w14:textId="35C0A6EA" w:rsidR="009D2A95" w:rsidRDefault="009D2A95"/>
    <w:p w14:paraId="3AD03434" w14:textId="606F7685" w:rsidR="009D2A95" w:rsidRDefault="009D2A95"/>
    <w:p w14:paraId="2F22BF08" w14:textId="63077344" w:rsidR="009D2A95" w:rsidRDefault="009D2A95"/>
    <w:p w14:paraId="2FDDDDFB" w14:textId="6D99BDB3" w:rsidR="009D2A95" w:rsidRDefault="009D2A95"/>
    <w:p w14:paraId="3E0F5BDC" w14:textId="6E43ED0C" w:rsidR="009D2A95" w:rsidRDefault="009D2A95"/>
    <w:p w14:paraId="3EE9D54D" w14:textId="2BA8D333" w:rsidR="009D2A95" w:rsidRDefault="009D2A95"/>
    <w:p w14:paraId="527ABD29" w14:textId="77777777" w:rsidR="009D2A95" w:rsidRDefault="009D2A95" w:rsidP="009D2A9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 Договору</w:t>
      </w:r>
    </w:p>
    <w:p w14:paraId="49B7BC6A" w14:textId="77777777" w:rsidR="009D2A95" w:rsidRDefault="009D2A95" w:rsidP="009D2A9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 закупках услуг/работ</w:t>
      </w:r>
    </w:p>
    <w:p w14:paraId="28C40547" w14:textId="77777777" w:rsidR="009D2A95" w:rsidRDefault="009D2A95" w:rsidP="009D2A9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«___» ________ 20__ г. </w:t>
      </w:r>
    </w:p>
    <w:p w14:paraId="030B354F" w14:textId="77777777" w:rsidR="009D2A95" w:rsidRDefault="009D2A95" w:rsidP="009D2A95">
      <w:pPr>
        <w:jc w:val="right"/>
        <w:rPr>
          <w:sz w:val="24"/>
          <w:szCs w:val="24"/>
        </w:rPr>
      </w:pPr>
      <w:r>
        <w:rPr>
          <w:sz w:val="24"/>
          <w:szCs w:val="24"/>
        </w:rPr>
        <w:t>№ _______</w:t>
      </w:r>
    </w:p>
    <w:p w14:paraId="6008DA3C" w14:textId="77777777" w:rsidR="009D2A95" w:rsidRDefault="009D2A95" w:rsidP="009D2A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A91507" w14:textId="77777777" w:rsidR="009D2A95" w:rsidRDefault="009D2A95" w:rsidP="009D2A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98873B" w14:textId="77777777" w:rsidR="009D2A95" w:rsidRDefault="009D2A95" w:rsidP="009D2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закупаемых Услуг/Работ</w:t>
      </w:r>
    </w:p>
    <w:p w14:paraId="4188CC88" w14:textId="77777777" w:rsidR="009D2A95" w:rsidRDefault="009D2A95" w:rsidP="009D2A95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969"/>
        <w:gridCol w:w="1857"/>
        <w:gridCol w:w="1531"/>
        <w:gridCol w:w="919"/>
        <w:gridCol w:w="583"/>
        <w:gridCol w:w="1030"/>
        <w:gridCol w:w="1030"/>
      </w:tblGrid>
      <w:tr w:rsidR="009D2A95" w14:paraId="6531F2C2" w14:textId="77777777" w:rsidTr="009D2A9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5F0A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</w:p>
          <w:p w14:paraId="0D19D01D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94F8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CEA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Краткая характеристика </w:t>
            </w:r>
          </w:p>
          <w:p w14:paraId="0F786083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2CAD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поставки </w:t>
            </w:r>
          </w:p>
          <w:p w14:paraId="658DAD55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7079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Ед. изм. </w:t>
            </w:r>
          </w:p>
          <w:p w14:paraId="27CA7639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3F40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 -во </w:t>
            </w:r>
          </w:p>
          <w:p w14:paraId="5F554C38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F59B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в тенге, (с учетом НДС/без учета НДС)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1F6A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в тенге, (с учетом НДС/без учета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НДС)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9D2A95" w14:paraId="12180B6A" w14:textId="77777777" w:rsidTr="009D2A9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E0BB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4120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1E46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F5D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CE1D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2E22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DB5E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794B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</w:p>
        </w:tc>
      </w:tr>
      <w:tr w:rsidR="009D2A95" w14:paraId="070D6B59" w14:textId="77777777" w:rsidTr="009D2A9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9AD4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8F21" w14:textId="77777777" w:rsidR="009D2A95" w:rsidRDefault="009D2A95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D634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7456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338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5513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C0C6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3F9" w14:textId="77777777" w:rsidR="009D2A95" w:rsidRDefault="009D2A95">
            <w:pPr>
              <w:rPr>
                <w:sz w:val="22"/>
                <w:szCs w:val="22"/>
                <w:lang w:eastAsia="en-US"/>
              </w:rPr>
            </w:pPr>
          </w:p>
        </w:tc>
      </w:tr>
      <w:tr w:rsidR="009D2A95" w14:paraId="61C056AC" w14:textId="77777777" w:rsidTr="009D2A95">
        <w:tc>
          <w:tcPr>
            <w:tcW w:w="8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D82D" w14:textId="77777777" w:rsidR="009D2A95" w:rsidRDefault="009D2A9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FB96" w14:textId="77777777" w:rsidR="009D2A95" w:rsidRDefault="009D2A95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2AC9F2A1" w14:textId="77777777" w:rsidR="009D2A95" w:rsidRDefault="009D2A95" w:rsidP="009D2A9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06DE4C7" w14:textId="77777777" w:rsidR="009D2A95" w:rsidRDefault="009D2A95" w:rsidP="009D2A95">
      <w:pPr>
        <w:rPr>
          <w:sz w:val="24"/>
          <w:szCs w:val="24"/>
        </w:rPr>
      </w:pPr>
      <w:r>
        <w:rPr>
          <w:sz w:val="24"/>
          <w:szCs w:val="24"/>
        </w:rPr>
        <w:t xml:space="preserve">Дополнительно: </w:t>
      </w:r>
    </w:p>
    <w:p w14:paraId="32EE7B6A" w14:textId="77777777" w:rsidR="009D2A95" w:rsidRDefault="009D2A95" w:rsidP="009D2A9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2A95" w14:paraId="4F4AA03F" w14:textId="77777777" w:rsidTr="009D2A95">
        <w:tc>
          <w:tcPr>
            <w:tcW w:w="4672" w:type="dxa"/>
            <w:hideMark/>
          </w:tcPr>
          <w:p w14:paraId="0201522D" w14:textId="77777777" w:rsidR="009D2A95" w:rsidRDefault="009D2A9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Заказчик: </w:t>
            </w:r>
          </w:p>
          <w:p w14:paraId="07BA3276" w14:textId="77777777" w:rsidR="009D2A95" w:rsidRDefault="009D2A9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0D2E8F7F" w14:textId="77777777" w:rsidR="009D2A95" w:rsidRDefault="009D2A9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_______________ (ФИО) М.П. </w:t>
            </w:r>
          </w:p>
        </w:tc>
        <w:tc>
          <w:tcPr>
            <w:tcW w:w="4673" w:type="dxa"/>
            <w:hideMark/>
          </w:tcPr>
          <w:p w14:paraId="4E43AF34" w14:textId="77777777" w:rsidR="009D2A95" w:rsidRDefault="009D2A9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Поставщик: </w:t>
            </w:r>
          </w:p>
          <w:p w14:paraId="15A531B1" w14:textId="77777777" w:rsidR="009D2A95" w:rsidRDefault="009D2A9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7D70110A" w14:textId="77777777" w:rsidR="009D2A95" w:rsidRDefault="009D2A9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_______________ (ФИО) М.П. </w:t>
            </w:r>
          </w:p>
        </w:tc>
      </w:tr>
    </w:tbl>
    <w:p w14:paraId="7CF27536" w14:textId="77777777" w:rsidR="009D2A95" w:rsidRDefault="009D2A95" w:rsidP="009D2A95">
      <w:pPr>
        <w:jc w:val="right"/>
        <w:rPr>
          <w:sz w:val="24"/>
          <w:szCs w:val="24"/>
        </w:rPr>
      </w:pPr>
    </w:p>
    <w:p w14:paraId="06BB1868" w14:textId="52A40F31" w:rsidR="009D2A95" w:rsidRDefault="009D2A95"/>
    <w:p w14:paraId="7AE7BA97" w14:textId="26EE335C" w:rsidR="009D2A95" w:rsidRDefault="009D2A95"/>
    <w:p w14:paraId="1B3517AE" w14:textId="5EDA3E15" w:rsidR="009D2A95" w:rsidRDefault="009D2A95"/>
    <w:p w14:paraId="758C9D98" w14:textId="2E86B4A0" w:rsidR="009D2A95" w:rsidRDefault="009D2A95"/>
    <w:p w14:paraId="00CC20E4" w14:textId="3216783C" w:rsidR="009D2A95" w:rsidRDefault="009D2A95"/>
    <w:p w14:paraId="230F727D" w14:textId="22A7D87A" w:rsidR="009D2A95" w:rsidRDefault="009D2A95"/>
    <w:p w14:paraId="1C287EDA" w14:textId="589727B4" w:rsidR="009D2A95" w:rsidRDefault="009D2A95"/>
    <w:p w14:paraId="39DB16EB" w14:textId="250B1488" w:rsidR="009D2A95" w:rsidRDefault="009D2A95"/>
    <w:p w14:paraId="351F731C" w14:textId="77777777" w:rsidR="009D2A95" w:rsidRDefault="009D2A95"/>
    <w:sectPr w:rsidR="009D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14"/>
    <w:rsid w:val="000E7214"/>
    <w:rsid w:val="00584001"/>
    <w:rsid w:val="006F7A84"/>
    <w:rsid w:val="009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2EA4"/>
  <w15:chartTrackingRefBased/>
  <w15:docId w15:val="{87BF077D-62AA-4EE6-B652-61C8C6B6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A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Bullet_IRAO,Мой Список,AC List 01,Подпись рисунка,Table-Normal,RSHB_Table-Normal,List Paragraph1,Bullet List,FooterText,numbered,List Paragraph,Абзац,Цветной список - Акцент 11"/>
    <w:basedOn w:val="a"/>
    <w:link w:val="a4"/>
    <w:uiPriority w:val="34"/>
    <w:qFormat/>
    <w:rsid w:val="006F7A84"/>
    <w:pPr>
      <w:ind w:left="720"/>
      <w:contextualSpacing/>
    </w:pPr>
  </w:style>
  <w:style w:type="character" w:customStyle="1" w:styleId="a4">
    <w:name w:val="Абзац списка Знак"/>
    <w:aliases w:val="Заголовок_3 Знак,Bullet_IRAO Знак,Мой Список Знак,AC List 01 Знак,Подпись рисунка Знак,Table-Normal Знак,RSHB_Table-Normal Знак,List Paragraph1 Знак,Bullet List Знак,FooterText Знак,numbered Знак,List Paragraph Знак,Абзац Знак"/>
    <w:link w:val="a3"/>
    <w:uiPriority w:val="34"/>
    <w:rsid w:val="006F7A8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9D2A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Zhanar Zhurkenova</cp:lastModifiedBy>
  <cp:revision>4</cp:revision>
  <cp:lastPrinted>2020-10-24T11:47:00Z</cp:lastPrinted>
  <dcterms:created xsi:type="dcterms:W3CDTF">2020-10-24T10:17:00Z</dcterms:created>
  <dcterms:modified xsi:type="dcterms:W3CDTF">2020-10-24T11:58:00Z</dcterms:modified>
</cp:coreProperties>
</file>