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F2A9" w14:textId="77777777" w:rsidR="00F5697F" w:rsidRPr="00F11473" w:rsidRDefault="00F5697F" w:rsidP="00F11473">
      <w:pPr>
        <w:ind w:left="4500"/>
        <w:jc w:val="both"/>
        <w:rPr>
          <w:b/>
          <w:sz w:val="28"/>
          <w:szCs w:val="28"/>
        </w:rPr>
      </w:pPr>
      <w:r w:rsidRPr="00F11473">
        <w:rPr>
          <w:sz w:val="28"/>
          <w:szCs w:val="28"/>
          <w:lang w:val="kk-KZ"/>
        </w:rPr>
        <w:tab/>
      </w:r>
      <w:r w:rsidRPr="00F11473">
        <w:rPr>
          <w:sz w:val="28"/>
          <w:szCs w:val="28"/>
          <w:lang w:val="kk-KZ"/>
        </w:rPr>
        <w:tab/>
      </w:r>
    </w:p>
    <w:p w14:paraId="170A392E" w14:textId="77777777" w:rsidR="009254FF" w:rsidRPr="00001C24" w:rsidRDefault="009254FF" w:rsidP="00F11473">
      <w:pPr>
        <w:jc w:val="center"/>
        <w:rPr>
          <w:b/>
          <w:bCs/>
          <w:color w:val="000000"/>
        </w:rPr>
      </w:pPr>
      <w:r w:rsidRPr="00001C24">
        <w:rPr>
          <w:b/>
          <w:bCs/>
          <w:color w:val="000000"/>
        </w:rPr>
        <w:t>Техническая спецификация закупаемых услуг</w:t>
      </w:r>
    </w:p>
    <w:p w14:paraId="7E404FE1" w14:textId="77777777" w:rsidR="00967F83" w:rsidRPr="00001C24" w:rsidRDefault="00967F83" w:rsidP="00F11473">
      <w:pPr>
        <w:jc w:val="both"/>
        <w:rPr>
          <w:color w:val="000000"/>
        </w:rPr>
      </w:pPr>
    </w:p>
    <w:p w14:paraId="5881C7FD" w14:textId="6D2F185B" w:rsidR="00001C24" w:rsidRPr="00001C24" w:rsidRDefault="00967F83" w:rsidP="002723DD">
      <w:pPr>
        <w:pStyle w:val="13"/>
        <w:numPr>
          <w:ilvl w:val="0"/>
          <w:numId w:val="23"/>
        </w:numPr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01C24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Наименование: </w:t>
      </w:r>
      <w:r w:rsidR="002723DD" w:rsidRPr="002723DD">
        <w:rPr>
          <w:rFonts w:ascii="Times New Roman" w:hAnsi="Times New Roman"/>
          <w:sz w:val="24"/>
          <w:szCs w:val="24"/>
          <w:lang w:eastAsia="ru-RU"/>
        </w:rPr>
        <w:t>Услуги по предоставлению доступа к информационным ресурсам, находящимся в сети Интернет</w:t>
      </w:r>
      <w:r w:rsidR="002723DD">
        <w:rPr>
          <w:rFonts w:ascii="Times New Roman" w:hAnsi="Times New Roman"/>
          <w:sz w:val="24"/>
          <w:szCs w:val="24"/>
          <w:lang w:eastAsia="ru-RU"/>
        </w:rPr>
        <w:t>.</w:t>
      </w:r>
    </w:p>
    <w:p w14:paraId="5F0D4494" w14:textId="3FD941DC" w:rsidR="00F11473" w:rsidRPr="00001C24" w:rsidRDefault="00D67B36" w:rsidP="00F11473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01C24">
        <w:rPr>
          <w:b/>
        </w:rPr>
        <w:t xml:space="preserve">2. </w:t>
      </w:r>
      <w:r w:rsidR="00967F83" w:rsidRPr="00001C24">
        <w:rPr>
          <w:b/>
        </w:rPr>
        <w:t>Технические и качественные характеристики</w:t>
      </w:r>
      <w:r w:rsidR="00967F83" w:rsidRPr="00001C24">
        <w:rPr>
          <w:bCs/>
        </w:rPr>
        <w:t xml:space="preserve">: </w:t>
      </w:r>
      <w:bookmarkStart w:id="0" w:name="_Hlk66986788"/>
      <w:r w:rsidR="00F11473" w:rsidRPr="00001C24">
        <w:rPr>
          <w:rFonts w:eastAsia="Calibri"/>
          <w:lang w:eastAsia="en-US"/>
        </w:rPr>
        <w:t>Доступ к интернет-ресурсу. Услуги по предоставлению доступа к информационным ресурсам, находящимся в сети Интернет (электронный ключ)</w:t>
      </w:r>
      <w:r w:rsidR="005A5BA6" w:rsidRPr="00001C24">
        <w:rPr>
          <w:rFonts w:eastAsia="Calibri"/>
          <w:lang w:eastAsia="en-US"/>
        </w:rPr>
        <w:t xml:space="preserve"> включа</w:t>
      </w:r>
      <w:r w:rsidR="00413963" w:rsidRPr="00001C24">
        <w:rPr>
          <w:rFonts w:eastAsia="Calibri"/>
          <w:lang w:eastAsia="en-US"/>
        </w:rPr>
        <w:t>ю</w:t>
      </w:r>
      <w:r w:rsidR="005A5BA6" w:rsidRPr="00001C24">
        <w:rPr>
          <w:rFonts w:eastAsia="Calibri"/>
          <w:lang w:eastAsia="en-US"/>
        </w:rPr>
        <w:t>т следующее:</w:t>
      </w:r>
    </w:p>
    <w:p w14:paraId="1B0CC01A" w14:textId="77777777" w:rsidR="00F11473" w:rsidRPr="00001C24" w:rsidRDefault="00F11473" w:rsidP="00F11473">
      <w:pPr>
        <w:tabs>
          <w:tab w:val="left" w:pos="993"/>
        </w:tabs>
        <w:ind w:firstLine="709"/>
        <w:jc w:val="both"/>
        <w:rPr>
          <w:rFonts w:eastAsia="DengXian"/>
          <w:b/>
          <w:bCs/>
          <w:lang w:eastAsia="zh-CN"/>
        </w:rPr>
      </w:pPr>
    </w:p>
    <w:bookmarkEnd w:id="0"/>
    <w:p w14:paraId="53327338" w14:textId="77777777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 xml:space="preserve">Законодательная база – более 130 000 НПА на русском </w:t>
      </w:r>
      <w:r w:rsidRPr="00001C24">
        <w:rPr>
          <w:rFonts w:eastAsia="DengXian"/>
          <w:lang w:eastAsia="zh-CN"/>
        </w:rPr>
        <w:t xml:space="preserve">и </w:t>
      </w:r>
      <w:r w:rsidRPr="00001C24">
        <w:rPr>
          <w:rFonts w:eastAsia="Calibri"/>
          <w:lang w:eastAsia="en-US"/>
        </w:rPr>
        <w:t>на казахском языках + все Кодексы;</w:t>
      </w:r>
    </w:p>
    <w:p w14:paraId="517B1A03" w14:textId="3E26CCFB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 xml:space="preserve">Кадровый помощник - </w:t>
      </w:r>
      <w:r w:rsidR="007E5BBE">
        <w:t>вся необходимая информация и шаблоны документов по ведению кадрового делопроизводства</w:t>
      </w:r>
      <w:r w:rsidRPr="00001C24">
        <w:rPr>
          <w:rFonts w:eastAsia="Calibri"/>
          <w:lang w:eastAsia="en-US"/>
        </w:rPr>
        <w:t>;</w:t>
      </w:r>
    </w:p>
    <w:p w14:paraId="7AA1C9CA" w14:textId="77777777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>Практические разъяснения по ведению бухгалтерского учета и налогообложения в различных отраслях;</w:t>
      </w:r>
    </w:p>
    <w:p w14:paraId="2BC74F62" w14:textId="5857F8A7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 xml:space="preserve">Архив более 12 000 заданных вопросов и ответов к ним по </w:t>
      </w:r>
      <w:r w:rsidR="00E75C2C" w:rsidRPr="00001C24">
        <w:rPr>
          <w:rFonts w:eastAsia="Calibri"/>
          <w:lang w:eastAsia="en-US"/>
        </w:rPr>
        <w:t>бухгалтерскому учету</w:t>
      </w:r>
      <w:r w:rsidRPr="00001C24">
        <w:rPr>
          <w:rFonts w:eastAsia="Calibri"/>
          <w:lang w:eastAsia="en-US"/>
        </w:rPr>
        <w:t xml:space="preserve">, </w:t>
      </w:r>
      <w:r w:rsidR="00E75C2C" w:rsidRPr="00001C24">
        <w:rPr>
          <w:rFonts w:eastAsia="Calibri"/>
          <w:lang w:eastAsia="en-US"/>
        </w:rPr>
        <w:t>н</w:t>
      </w:r>
      <w:r w:rsidRPr="00001C24">
        <w:rPr>
          <w:rFonts w:eastAsia="Calibri"/>
          <w:lang w:eastAsia="en-US"/>
        </w:rPr>
        <w:t xml:space="preserve">алогообложению и </w:t>
      </w:r>
      <w:r w:rsidR="00E75C2C" w:rsidRPr="00001C24">
        <w:rPr>
          <w:rFonts w:eastAsia="Calibri"/>
          <w:lang w:eastAsia="en-US"/>
        </w:rPr>
        <w:t>т</w:t>
      </w:r>
      <w:r w:rsidRPr="00001C24">
        <w:rPr>
          <w:rFonts w:eastAsia="Calibri"/>
          <w:lang w:eastAsia="en-US"/>
        </w:rPr>
        <w:t>рудов</w:t>
      </w:r>
      <w:r w:rsidR="007E5BBE">
        <w:rPr>
          <w:rFonts w:eastAsia="Calibri"/>
          <w:lang w:eastAsia="en-US"/>
        </w:rPr>
        <w:t>ым отношениям</w:t>
      </w:r>
      <w:r w:rsidRPr="00001C24">
        <w:rPr>
          <w:rFonts w:eastAsia="Calibri"/>
          <w:lang w:eastAsia="en-US"/>
        </w:rPr>
        <w:t>;</w:t>
      </w:r>
    </w:p>
    <w:p w14:paraId="183D25F7" w14:textId="2F8E2CAD" w:rsidR="00F11473" w:rsidRPr="00001C24" w:rsidRDefault="00F11473" w:rsidP="00171D25">
      <w:pPr>
        <w:pStyle w:val="a8"/>
        <w:numPr>
          <w:ilvl w:val="0"/>
          <w:numId w:val="20"/>
        </w:numPr>
        <w:tabs>
          <w:tab w:val="left" w:pos="993"/>
        </w:tabs>
        <w:ind w:left="0" w:firstLine="698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>Письменные консультации – по юридическим вопросам не менее 2-х раз в</w:t>
      </w:r>
      <w:r w:rsidR="00171D25" w:rsidRPr="00001C24">
        <w:rPr>
          <w:rFonts w:eastAsia="Calibri"/>
          <w:lang w:eastAsia="en-US"/>
        </w:rPr>
        <w:t xml:space="preserve"> </w:t>
      </w:r>
      <w:r w:rsidRPr="00001C24">
        <w:rPr>
          <w:rFonts w:eastAsia="Calibri"/>
          <w:lang w:eastAsia="en-US"/>
        </w:rPr>
        <w:t>день;</w:t>
      </w:r>
    </w:p>
    <w:p w14:paraId="7CE63384" w14:textId="7F04AF10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>Письменные консультации – специалистов по бухучету, труд</w:t>
      </w:r>
      <w:r w:rsidR="007E5BBE">
        <w:rPr>
          <w:rFonts w:eastAsia="Calibri"/>
          <w:lang w:eastAsia="en-US"/>
        </w:rPr>
        <w:t>овым отношениям</w:t>
      </w:r>
      <w:r w:rsidRPr="00001C24">
        <w:rPr>
          <w:rFonts w:eastAsia="Calibri"/>
          <w:lang w:eastAsia="en-US"/>
        </w:rPr>
        <w:t>, налогообложению не менее 2-х раз в день;</w:t>
      </w:r>
    </w:p>
    <w:p w14:paraId="26535766" w14:textId="4FA3FD81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>Юридический помощник</w:t>
      </w:r>
      <w:r w:rsidR="00EA23F1" w:rsidRPr="00001C24">
        <w:rPr>
          <w:rFonts w:eastAsia="Calibri"/>
          <w:lang w:eastAsia="en-US"/>
        </w:rPr>
        <w:t xml:space="preserve"> - </w:t>
      </w:r>
      <w:r w:rsidRPr="00001C24">
        <w:rPr>
          <w:rFonts w:eastAsia="Calibri"/>
          <w:lang w:eastAsia="en-US"/>
        </w:rPr>
        <w:t xml:space="preserve">раздел содержит регламенты, инструкции, правила, шаблоны документов; </w:t>
      </w:r>
    </w:p>
    <w:p w14:paraId="664CB50D" w14:textId="77777777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hanging="720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>Консультации министерств, разъяснения министерств и ведомств;</w:t>
      </w:r>
    </w:p>
    <w:p w14:paraId="27CA9B20" w14:textId="208873F2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 xml:space="preserve">Телефонные консультации – ежедневно в соответствии с правилами портала, не менее </w:t>
      </w:r>
      <w:r w:rsidR="007E5BBE">
        <w:rPr>
          <w:rFonts w:eastAsia="Calibri"/>
          <w:lang w:eastAsia="en-US"/>
        </w:rPr>
        <w:t>1</w:t>
      </w:r>
      <w:r w:rsidR="00EA23F1" w:rsidRPr="00001C24">
        <w:rPr>
          <w:rFonts w:eastAsia="Calibri"/>
          <w:lang w:eastAsia="en-US"/>
        </w:rPr>
        <w:t>-раз</w:t>
      </w:r>
      <w:r w:rsidR="007E5BBE">
        <w:rPr>
          <w:rFonts w:eastAsia="Calibri"/>
          <w:lang w:eastAsia="en-US"/>
        </w:rPr>
        <w:t>а</w:t>
      </w:r>
      <w:r w:rsidRPr="00001C24">
        <w:rPr>
          <w:rFonts w:eastAsia="Calibri"/>
          <w:lang w:eastAsia="en-US"/>
        </w:rPr>
        <w:t xml:space="preserve"> в день;</w:t>
      </w:r>
    </w:p>
    <w:p w14:paraId="22ADE794" w14:textId="77777777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>Отчет</w:t>
      </w:r>
      <w:r w:rsidRPr="00001C24">
        <w:rPr>
          <w:rFonts w:eastAsia="DengXian"/>
          <w:lang w:eastAsia="zh-CN"/>
        </w:rPr>
        <w:t>ы</w:t>
      </w:r>
      <w:r w:rsidRPr="00001C24">
        <w:rPr>
          <w:rFonts w:eastAsia="Calibri"/>
          <w:lang w:eastAsia="en-US"/>
        </w:rPr>
        <w:t xml:space="preserve"> - правила и образцы заполнения налоговой, финансовой и статистической отчетностей;</w:t>
      </w:r>
    </w:p>
    <w:p w14:paraId="0499E126" w14:textId="77777777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>Стандарты - МСФО, НСФО, МСФООС, Стандарты оказания госуслуг;</w:t>
      </w:r>
    </w:p>
    <w:p w14:paraId="1E5F341E" w14:textId="77777777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 xml:space="preserve">Вебинары и Видео семинары – бесплатное участие в онлайн-вебинарах на актуальные темы и доступ к их записям; </w:t>
      </w:r>
    </w:p>
    <w:p w14:paraId="455F170C" w14:textId="1C599C6A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>Делопроизводство - образцы договоров</w:t>
      </w:r>
      <w:r w:rsidR="00DE23CE">
        <w:rPr>
          <w:rFonts w:eastAsia="Calibri"/>
          <w:lang w:eastAsia="en-US"/>
        </w:rPr>
        <w:t xml:space="preserve"> </w:t>
      </w:r>
      <w:r w:rsidR="00DE23CE">
        <w:t>(на казахском и русском языках)</w:t>
      </w:r>
      <w:r w:rsidRPr="00001C24">
        <w:rPr>
          <w:rFonts w:eastAsia="Calibri"/>
          <w:lang w:eastAsia="en-US"/>
        </w:rPr>
        <w:t>, должностны</w:t>
      </w:r>
      <w:r w:rsidR="00EA23F1" w:rsidRPr="00001C24">
        <w:rPr>
          <w:rFonts w:eastAsia="Calibri"/>
          <w:lang w:eastAsia="en-US"/>
        </w:rPr>
        <w:t>х</w:t>
      </w:r>
      <w:r w:rsidRPr="00001C24">
        <w:rPr>
          <w:rFonts w:eastAsia="Calibri"/>
          <w:lang w:eastAsia="en-US"/>
        </w:rPr>
        <w:t xml:space="preserve"> инструкци</w:t>
      </w:r>
      <w:r w:rsidR="00EA23F1" w:rsidRPr="00001C24">
        <w:rPr>
          <w:rFonts w:eastAsia="Calibri"/>
          <w:lang w:eastAsia="en-US"/>
        </w:rPr>
        <w:t>й</w:t>
      </w:r>
      <w:r w:rsidRPr="00001C24">
        <w:rPr>
          <w:rFonts w:eastAsia="Calibri"/>
          <w:lang w:eastAsia="en-US"/>
        </w:rPr>
        <w:t>, регистр</w:t>
      </w:r>
      <w:r w:rsidR="00EA23F1" w:rsidRPr="00001C24">
        <w:rPr>
          <w:rFonts w:eastAsia="Calibri"/>
          <w:lang w:eastAsia="en-US"/>
        </w:rPr>
        <w:t>ов</w:t>
      </w:r>
      <w:r w:rsidRPr="00001C24">
        <w:rPr>
          <w:rFonts w:eastAsia="Calibri"/>
          <w:lang w:eastAsia="en-US"/>
        </w:rPr>
        <w:t xml:space="preserve"> бух</w:t>
      </w:r>
      <w:r w:rsidR="00EA23F1" w:rsidRPr="00001C24">
        <w:rPr>
          <w:rFonts w:eastAsia="Calibri"/>
          <w:lang w:eastAsia="en-US"/>
        </w:rPr>
        <w:t xml:space="preserve">галтерского </w:t>
      </w:r>
      <w:r w:rsidRPr="00001C24">
        <w:rPr>
          <w:rFonts w:eastAsia="Calibri"/>
          <w:lang w:eastAsia="en-US"/>
        </w:rPr>
        <w:t>учета, налоговы</w:t>
      </w:r>
      <w:r w:rsidR="00EA23F1" w:rsidRPr="00001C24">
        <w:rPr>
          <w:rFonts w:eastAsia="Calibri"/>
          <w:lang w:eastAsia="en-US"/>
        </w:rPr>
        <w:t>х</w:t>
      </w:r>
      <w:r w:rsidRPr="00001C24">
        <w:rPr>
          <w:rFonts w:eastAsia="Calibri"/>
          <w:lang w:eastAsia="en-US"/>
        </w:rPr>
        <w:t xml:space="preserve"> регистр</w:t>
      </w:r>
      <w:r w:rsidR="00EA23F1" w:rsidRPr="00001C24">
        <w:rPr>
          <w:rFonts w:eastAsia="Calibri"/>
          <w:lang w:eastAsia="en-US"/>
        </w:rPr>
        <w:t>ов</w:t>
      </w:r>
      <w:r w:rsidR="00DE23CE">
        <w:rPr>
          <w:rFonts w:eastAsia="Calibri"/>
          <w:lang w:eastAsia="en-US"/>
        </w:rPr>
        <w:t>;</w:t>
      </w:r>
    </w:p>
    <w:p w14:paraId="731BB743" w14:textId="67F3855C" w:rsidR="00F11473" w:rsidRPr="00001C24" w:rsidRDefault="00F11473" w:rsidP="00F11473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contextualSpacing w:val="0"/>
        <w:jc w:val="both"/>
        <w:rPr>
          <w:rFonts w:eastAsia="Calibri"/>
          <w:lang w:eastAsia="en-US"/>
        </w:rPr>
      </w:pPr>
      <w:r w:rsidRPr="00001C24">
        <w:rPr>
          <w:rFonts w:eastAsia="Calibri"/>
          <w:lang w:eastAsia="en-US"/>
        </w:rPr>
        <w:t>Повышения квалификации не менее 40 часов (Профессионального бухгалтера,</w:t>
      </w:r>
      <w:r w:rsidR="00DE23CE">
        <w:rPr>
          <w:rFonts w:eastAsia="Calibri"/>
          <w:lang w:eastAsia="en-US"/>
        </w:rPr>
        <w:t xml:space="preserve"> </w:t>
      </w:r>
      <w:r w:rsidRPr="00001C24">
        <w:rPr>
          <w:rFonts w:eastAsia="Calibri"/>
          <w:lang w:eastAsia="en-US"/>
        </w:rPr>
        <w:t>CAP</w:t>
      </w:r>
      <w:r w:rsidR="00DE23CE">
        <w:rPr>
          <w:rFonts w:eastAsia="Calibri"/>
          <w:lang w:eastAsia="en-US"/>
        </w:rPr>
        <w:t>,</w:t>
      </w:r>
      <w:r w:rsidRPr="00001C24">
        <w:rPr>
          <w:rFonts w:eastAsia="Calibri"/>
          <w:lang w:eastAsia="en-US"/>
        </w:rPr>
        <w:t xml:space="preserve"> CIPA)</w:t>
      </w:r>
      <w:r w:rsidR="00DE23CE">
        <w:rPr>
          <w:rFonts w:eastAsia="Calibri"/>
          <w:lang w:eastAsia="en-US"/>
        </w:rPr>
        <w:t>.</w:t>
      </w:r>
    </w:p>
    <w:p w14:paraId="09527D74" w14:textId="77777777" w:rsidR="009254FF" w:rsidRPr="00001C24" w:rsidRDefault="009254FF" w:rsidP="00F11473">
      <w:pPr>
        <w:ind w:left="284" w:right="424" w:firstLine="425"/>
        <w:jc w:val="both"/>
        <w:rPr>
          <w:color w:val="000000"/>
        </w:rPr>
      </w:pPr>
    </w:p>
    <w:p w14:paraId="3CA38536" w14:textId="54522DB6" w:rsidR="00F11473" w:rsidRPr="00001C24" w:rsidRDefault="00967F83" w:rsidP="00F11473">
      <w:pPr>
        <w:pStyle w:val="211"/>
        <w:tabs>
          <w:tab w:val="left" w:pos="360"/>
        </w:tabs>
        <w:ind w:left="284" w:right="424" w:firstLine="425"/>
        <w:jc w:val="both"/>
        <w:rPr>
          <w:szCs w:val="24"/>
        </w:rPr>
      </w:pPr>
      <w:r w:rsidRPr="00001C24">
        <w:rPr>
          <w:b/>
          <w:snapToGrid w:val="0"/>
          <w:szCs w:val="24"/>
        </w:rPr>
        <w:t>3</w:t>
      </w:r>
      <w:r w:rsidR="009254FF" w:rsidRPr="00001C24">
        <w:rPr>
          <w:b/>
          <w:snapToGrid w:val="0"/>
          <w:szCs w:val="24"/>
        </w:rPr>
        <w:t xml:space="preserve">. </w:t>
      </w:r>
      <w:r w:rsidRPr="00001C24">
        <w:rPr>
          <w:b/>
          <w:snapToGrid w:val="0"/>
          <w:szCs w:val="24"/>
        </w:rPr>
        <w:t xml:space="preserve">Прочие характеристики: </w:t>
      </w:r>
      <w:r w:rsidR="00EA23F1" w:rsidRPr="00001C24">
        <w:rPr>
          <w:b/>
          <w:snapToGrid w:val="0"/>
          <w:szCs w:val="24"/>
        </w:rPr>
        <w:t>отсутствуют</w:t>
      </w:r>
    </w:p>
    <w:p w14:paraId="683A39B0" w14:textId="77777777" w:rsidR="007B2E32" w:rsidRPr="00001C24" w:rsidRDefault="007B2E32" w:rsidP="00F11473">
      <w:pPr>
        <w:tabs>
          <w:tab w:val="num" w:pos="720"/>
        </w:tabs>
        <w:ind w:left="284" w:right="424" w:firstLine="425"/>
        <w:jc w:val="both"/>
      </w:pPr>
    </w:p>
    <w:p w14:paraId="1CC4034F" w14:textId="286E3A00" w:rsidR="00A6109C" w:rsidRPr="00001C24" w:rsidRDefault="00967F83" w:rsidP="00F11473">
      <w:pPr>
        <w:widowControl w:val="0"/>
        <w:ind w:left="284" w:right="424" w:firstLine="425"/>
        <w:jc w:val="both"/>
        <w:rPr>
          <w:b/>
        </w:rPr>
      </w:pPr>
      <w:r w:rsidRPr="00001C24">
        <w:rPr>
          <w:b/>
        </w:rPr>
        <w:t>4</w:t>
      </w:r>
      <w:r w:rsidR="00D67B36" w:rsidRPr="00001C24">
        <w:rPr>
          <w:b/>
        </w:rPr>
        <w:t xml:space="preserve">. </w:t>
      </w:r>
      <w:r w:rsidR="00A6109C" w:rsidRPr="00001C24">
        <w:rPr>
          <w:b/>
        </w:rPr>
        <w:t xml:space="preserve">Соответствие стандартам: </w:t>
      </w:r>
      <w:r w:rsidR="005A5BA6" w:rsidRPr="00001C24">
        <w:rPr>
          <w:b/>
        </w:rPr>
        <w:t>отсутствует</w:t>
      </w:r>
    </w:p>
    <w:p w14:paraId="26BFB688" w14:textId="77777777" w:rsidR="00A6109C" w:rsidRPr="00001C24" w:rsidRDefault="00A6109C" w:rsidP="00F11473">
      <w:pPr>
        <w:widowControl w:val="0"/>
        <w:ind w:left="284" w:right="424" w:firstLine="425"/>
        <w:jc w:val="both"/>
        <w:rPr>
          <w:bCs/>
          <w:i/>
          <w:iCs/>
        </w:rPr>
      </w:pPr>
      <w:r w:rsidRPr="00001C24">
        <w:rPr>
          <w:bCs/>
          <w:i/>
          <w:iCs/>
        </w:rPr>
        <w:t>(указываются стандарты, которым должны соответствовать оказываемые услуги)</w:t>
      </w:r>
    </w:p>
    <w:p w14:paraId="23CA482A" w14:textId="77777777" w:rsidR="00A6109C" w:rsidRPr="00001C24" w:rsidRDefault="00A6109C" w:rsidP="00F11473">
      <w:pPr>
        <w:widowControl w:val="0"/>
        <w:ind w:left="284" w:right="424" w:firstLine="425"/>
        <w:jc w:val="both"/>
        <w:rPr>
          <w:bCs/>
          <w:i/>
          <w:iCs/>
        </w:rPr>
      </w:pPr>
    </w:p>
    <w:p w14:paraId="3FF365FA" w14:textId="13B8C279" w:rsidR="005A5BA6" w:rsidRPr="00001C24" w:rsidRDefault="00967F83" w:rsidP="005A5BA6">
      <w:pPr>
        <w:widowControl w:val="0"/>
        <w:ind w:left="284" w:right="424" w:firstLine="425"/>
        <w:jc w:val="both"/>
        <w:rPr>
          <w:b/>
        </w:rPr>
      </w:pPr>
      <w:r w:rsidRPr="00001C24">
        <w:rPr>
          <w:b/>
          <w:lang w:val="kk-KZ"/>
        </w:rPr>
        <w:t>5</w:t>
      </w:r>
      <w:r w:rsidR="00A6109C" w:rsidRPr="00001C24">
        <w:rPr>
          <w:b/>
        </w:rPr>
        <w:t>.</w:t>
      </w:r>
      <w:r w:rsidR="00D67B36" w:rsidRPr="00001C24">
        <w:rPr>
          <w:b/>
        </w:rPr>
        <w:t xml:space="preserve"> </w:t>
      </w:r>
      <w:r w:rsidR="00A6109C" w:rsidRPr="00001C24">
        <w:rPr>
          <w:b/>
        </w:rPr>
        <w:t>Подлежит лицензированию: нет</w:t>
      </w:r>
    </w:p>
    <w:p w14:paraId="6DE2D344" w14:textId="799A1DC3" w:rsidR="00A6109C" w:rsidRPr="00001C24" w:rsidRDefault="00A6109C" w:rsidP="00F11473">
      <w:pPr>
        <w:widowControl w:val="0"/>
        <w:ind w:left="284" w:right="424" w:firstLine="425"/>
        <w:jc w:val="both"/>
        <w:rPr>
          <w:b/>
        </w:rPr>
      </w:pPr>
      <w:r w:rsidRPr="00001C24">
        <w:rPr>
          <w:b/>
        </w:rPr>
        <w:t>(</w:t>
      </w:r>
      <w:r w:rsidRPr="00001C24">
        <w:rPr>
          <w:bCs/>
          <w:i/>
          <w:iCs/>
        </w:rPr>
        <w:t>указывается вид деятельности, подлежащий лицензированию</w:t>
      </w:r>
      <w:r w:rsidRPr="00001C24">
        <w:rPr>
          <w:b/>
        </w:rPr>
        <w:t>)</w:t>
      </w:r>
    </w:p>
    <w:p w14:paraId="1F66A560" w14:textId="77777777" w:rsidR="005A5BA6" w:rsidRPr="00001C24" w:rsidRDefault="005A5BA6" w:rsidP="00BD0B6C">
      <w:pPr>
        <w:widowControl w:val="0"/>
        <w:ind w:right="424"/>
        <w:jc w:val="both"/>
        <w:rPr>
          <w:b/>
        </w:rPr>
      </w:pPr>
    </w:p>
    <w:p w14:paraId="091D2047" w14:textId="0D5DD186" w:rsidR="005A5BA6" w:rsidRPr="00001C24" w:rsidRDefault="005A5BA6" w:rsidP="005A5BA6">
      <w:pPr>
        <w:pStyle w:val="a8"/>
        <w:numPr>
          <w:ilvl w:val="0"/>
          <w:numId w:val="22"/>
        </w:numPr>
        <w:tabs>
          <w:tab w:val="left" w:pos="851"/>
        </w:tabs>
        <w:jc w:val="both"/>
      </w:pPr>
      <w:r w:rsidRPr="00001C24">
        <w:rPr>
          <w:b/>
          <w:lang w:val="kk-KZ"/>
        </w:rPr>
        <w:t>Срок оказания услуг:</w:t>
      </w:r>
      <w:r w:rsidRPr="00001C24">
        <w:rPr>
          <w:b/>
          <w:bCs/>
        </w:rPr>
        <w:t xml:space="preserve"> </w:t>
      </w:r>
      <w:r w:rsidRPr="00001C24">
        <w:rPr>
          <w:rFonts w:eastAsia="Calibri"/>
          <w:lang w:eastAsia="en-US"/>
        </w:rPr>
        <w:t>12 месяцев со дня подписания Договора</w:t>
      </w:r>
      <w:r w:rsidRPr="00001C24">
        <w:t xml:space="preserve">   </w:t>
      </w:r>
    </w:p>
    <w:p w14:paraId="3D6BE6DC" w14:textId="77777777" w:rsidR="005A5BA6" w:rsidRPr="00001C24" w:rsidRDefault="005A5BA6" w:rsidP="005A5BA6">
      <w:pPr>
        <w:tabs>
          <w:tab w:val="left" w:pos="851"/>
        </w:tabs>
        <w:ind w:left="567"/>
        <w:jc w:val="both"/>
      </w:pPr>
    </w:p>
    <w:p w14:paraId="6F84600F" w14:textId="77777777" w:rsidR="005A5BA6" w:rsidRPr="00001C24" w:rsidRDefault="005A5BA6" w:rsidP="005A5BA6">
      <w:pPr>
        <w:tabs>
          <w:tab w:val="left" w:pos="851"/>
        </w:tabs>
        <w:rPr>
          <w:b/>
          <w:bCs/>
        </w:rPr>
      </w:pPr>
    </w:p>
    <w:p w14:paraId="44660CFF" w14:textId="77777777" w:rsidR="005A5BA6" w:rsidRPr="00001C24" w:rsidRDefault="005A5BA6" w:rsidP="005A5BA6">
      <w:pPr>
        <w:tabs>
          <w:tab w:val="left" w:pos="851"/>
        </w:tabs>
        <w:rPr>
          <w:b/>
          <w:bCs/>
          <w:i/>
          <w:lang w:val="kk-KZ"/>
        </w:rPr>
      </w:pPr>
      <w:r w:rsidRPr="00001C24">
        <w:rPr>
          <w:b/>
        </w:rPr>
        <w:tab/>
      </w:r>
      <w:r w:rsidRPr="00001C24">
        <w:rPr>
          <w:rFonts w:eastAsia="Calibri"/>
          <w:b/>
          <w:bCs/>
          <w:lang w:eastAsia="en-US"/>
        </w:rPr>
        <w:t>Инициатор закупок</w:t>
      </w:r>
      <w:r w:rsidRPr="00001C24">
        <w:rPr>
          <w:rFonts w:eastAsia="Calibri"/>
          <w:b/>
          <w:bCs/>
          <w:lang w:eastAsia="en-US"/>
        </w:rPr>
        <w:tab/>
      </w:r>
      <w:r w:rsidRPr="00001C24">
        <w:rPr>
          <w:rFonts w:eastAsia="Calibri"/>
          <w:b/>
          <w:bCs/>
          <w:lang w:eastAsia="en-US"/>
        </w:rPr>
        <w:tab/>
      </w:r>
      <w:r w:rsidRPr="00001C24">
        <w:rPr>
          <w:rFonts w:eastAsia="Calibri"/>
          <w:b/>
          <w:bCs/>
          <w:lang w:eastAsia="en-US"/>
        </w:rPr>
        <w:tab/>
      </w:r>
      <w:r w:rsidRPr="00001C24">
        <w:rPr>
          <w:rFonts w:eastAsia="Calibri"/>
          <w:b/>
          <w:bCs/>
          <w:lang w:eastAsia="en-US"/>
        </w:rPr>
        <w:tab/>
      </w:r>
      <w:r w:rsidRPr="00001C24">
        <w:rPr>
          <w:rFonts w:eastAsia="Calibri"/>
          <w:b/>
          <w:bCs/>
          <w:lang w:eastAsia="en-US"/>
        </w:rPr>
        <w:tab/>
      </w:r>
      <w:r w:rsidRPr="00001C24">
        <w:rPr>
          <w:rFonts w:eastAsia="Calibri"/>
          <w:b/>
          <w:bCs/>
          <w:lang w:eastAsia="en-US"/>
        </w:rPr>
        <w:tab/>
      </w:r>
      <w:r w:rsidRPr="00001C24">
        <w:rPr>
          <w:rFonts w:eastAsia="Calibri"/>
          <w:b/>
          <w:bCs/>
          <w:lang w:eastAsia="en-US"/>
        </w:rPr>
        <w:tab/>
        <w:t xml:space="preserve"> </w:t>
      </w:r>
      <w:proofErr w:type="spellStart"/>
      <w:r w:rsidRPr="00001C24">
        <w:rPr>
          <w:rFonts w:eastAsia="Calibri"/>
          <w:b/>
          <w:bCs/>
          <w:lang w:eastAsia="en-US"/>
        </w:rPr>
        <w:t>Баспаков</w:t>
      </w:r>
      <w:proofErr w:type="spellEnd"/>
      <w:r w:rsidRPr="00001C24">
        <w:rPr>
          <w:rFonts w:eastAsia="Calibri"/>
          <w:b/>
          <w:bCs/>
          <w:lang w:eastAsia="en-US"/>
        </w:rPr>
        <w:t xml:space="preserve"> Б.</w:t>
      </w:r>
    </w:p>
    <w:p w14:paraId="31CFC39A" w14:textId="77777777" w:rsidR="00A6109C" w:rsidRPr="00001C24" w:rsidRDefault="00A6109C" w:rsidP="00F11473">
      <w:pPr>
        <w:widowControl w:val="0"/>
        <w:ind w:left="284" w:right="424" w:firstLine="425"/>
        <w:jc w:val="both"/>
        <w:rPr>
          <w:b/>
          <w:bCs/>
        </w:rPr>
      </w:pPr>
    </w:p>
    <w:p w14:paraId="20C46325" w14:textId="77777777" w:rsidR="00F5697F" w:rsidRPr="00001C24" w:rsidRDefault="00F5697F" w:rsidP="005C7D53">
      <w:pPr>
        <w:ind w:right="424"/>
        <w:jc w:val="both"/>
      </w:pPr>
    </w:p>
    <w:sectPr w:rsidR="00F5697F" w:rsidRPr="00001C24" w:rsidSect="007B2E3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BCE"/>
    <w:multiLevelType w:val="multilevel"/>
    <w:tmpl w:val="1B6ECE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2A3334"/>
    <w:multiLevelType w:val="hybridMultilevel"/>
    <w:tmpl w:val="2B90B6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5C7684"/>
    <w:multiLevelType w:val="multilevel"/>
    <w:tmpl w:val="EC446F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3E3791"/>
    <w:multiLevelType w:val="multilevel"/>
    <w:tmpl w:val="0686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246191"/>
    <w:multiLevelType w:val="hybridMultilevel"/>
    <w:tmpl w:val="DDB8894A"/>
    <w:lvl w:ilvl="0" w:tplc="525035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C61BD8"/>
    <w:multiLevelType w:val="hybridMultilevel"/>
    <w:tmpl w:val="E850D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79A6"/>
    <w:multiLevelType w:val="multilevel"/>
    <w:tmpl w:val="D1DCA4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20813499"/>
    <w:multiLevelType w:val="hybridMultilevel"/>
    <w:tmpl w:val="FFC492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C5C6E20"/>
    <w:multiLevelType w:val="hybridMultilevel"/>
    <w:tmpl w:val="CC0212B2"/>
    <w:lvl w:ilvl="0" w:tplc="03BA726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B648C3"/>
    <w:multiLevelType w:val="hybridMultilevel"/>
    <w:tmpl w:val="5C9AF218"/>
    <w:lvl w:ilvl="0" w:tplc="F20A219A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E1635AF"/>
    <w:multiLevelType w:val="hybridMultilevel"/>
    <w:tmpl w:val="28E674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94C99"/>
    <w:multiLevelType w:val="hybridMultilevel"/>
    <w:tmpl w:val="9F8A0A2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E2B2F"/>
    <w:multiLevelType w:val="hybridMultilevel"/>
    <w:tmpl w:val="B956894A"/>
    <w:lvl w:ilvl="0" w:tplc="5C00F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E660D"/>
    <w:multiLevelType w:val="hybridMultilevel"/>
    <w:tmpl w:val="5FDAA53A"/>
    <w:lvl w:ilvl="0" w:tplc="4C4C5C56">
      <w:start w:val="6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816CE3"/>
    <w:multiLevelType w:val="hybridMultilevel"/>
    <w:tmpl w:val="02A61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6B3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B61DD8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AC65AC"/>
    <w:multiLevelType w:val="hybridMultilevel"/>
    <w:tmpl w:val="9A68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F0327D"/>
    <w:multiLevelType w:val="multilevel"/>
    <w:tmpl w:val="4A6205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F2D69EF"/>
    <w:multiLevelType w:val="hybridMultilevel"/>
    <w:tmpl w:val="8CC27918"/>
    <w:lvl w:ilvl="0" w:tplc="5C00F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8171291">
    <w:abstractNumId w:val="2"/>
  </w:num>
  <w:num w:numId="2" w16cid:durableId="1837112996">
    <w:abstractNumId w:val="0"/>
  </w:num>
  <w:num w:numId="3" w16cid:durableId="1716853319">
    <w:abstractNumId w:val="7"/>
  </w:num>
  <w:num w:numId="4" w16cid:durableId="550921470">
    <w:abstractNumId w:val="10"/>
  </w:num>
  <w:num w:numId="5" w16cid:durableId="1043673870">
    <w:abstractNumId w:val="13"/>
  </w:num>
  <w:num w:numId="6" w16cid:durableId="1606571155">
    <w:abstractNumId w:val="18"/>
  </w:num>
  <w:num w:numId="7" w16cid:durableId="829297749">
    <w:abstractNumId w:val="3"/>
  </w:num>
  <w:num w:numId="8" w16cid:durableId="1710377567">
    <w:abstractNumId w:val="15"/>
  </w:num>
  <w:num w:numId="9" w16cid:durableId="1453792171">
    <w:abstractNumId w:val="17"/>
  </w:num>
  <w:num w:numId="10" w16cid:durableId="1581332361">
    <w:abstractNumId w:val="11"/>
  </w:num>
  <w:num w:numId="11" w16cid:durableId="261380589">
    <w:abstractNumId w:val="5"/>
  </w:num>
  <w:num w:numId="12" w16cid:durableId="358556671">
    <w:abstractNumId w:val="1"/>
  </w:num>
  <w:num w:numId="13" w16cid:durableId="1918518275">
    <w:abstractNumId w:val="12"/>
  </w:num>
  <w:num w:numId="14" w16cid:durableId="1032995171">
    <w:abstractNumId w:val="16"/>
  </w:num>
  <w:num w:numId="15" w16cid:durableId="12287578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99429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57508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655185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8002748">
    <w:abstractNumId w:val="6"/>
  </w:num>
  <w:num w:numId="20" w16cid:durableId="220943087">
    <w:abstractNumId w:val="4"/>
  </w:num>
  <w:num w:numId="21" w16cid:durableId="1541550026">
    <w:abstractNumId w:val="8"/>
  </w:num>
  <w:num w:numId="22" w16cid:durableId="1357123417">
    <w:abstractNumId w:val="14"/>
  </w:num>
  <w:num w:numId="23" w16cid:durableId="1568492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F"/>
    <w:rsid w:val="00001C24"/>
    <w:rsid w:val="00041E93"/>
    <w:rsid w:val="000F1307"/>
    <w:rsid w:val="00171D25"/>
    <w:rsid w:val="001749F2"/>
    <w:rsid w:val="00177A7D"/>
    <w:rsid w:val="0019530D"/>
    <w:rsid w:val="001979F5"/>
    <w:rsid w:val="001E7E47"/>
    <w:rsid w:val="001F07C2"/>
    <w:rsid w:val="001F352A"/>
    <w:rsid w:val="002723DD"/>
    <w:rsid w:val="002A128A"/>
    <w:rsid w:val="002D7E4D"/>
    <w:rsid w:val="003056E1"/>
    <w:rsid w:val="00317D83"/>
    <w:rsid w:val="003902CC"/>
    <w:rsid w:val="00394247"/>
    <w:rsid w:val="00396095"/>
    <w:rsid w:val="003C33C7"/>
    <w:rsid w:val="003C644F"/>
    <w:rsid w:val="00413963"/>
    <w:rsid w:val="00432E62"/>
    <w:rsid w:val="00433440"/>
    <w:rsid w:val="00441A5E"/>
    <w:rsid w:val="004B74CA"/>
    <w:rsid w:val="004D4B17"/>
    <w:rsid w:val="00510E85"/>
    <w:rsid w:val="005179D5"/>
    <w:rsid w:val="00550641"/>
    <w:rsid w:val="005929F0"/>
    <w:rsid w:val="005A5BA6"/>
    <w:rsid w:val="005C7D53"/>
    <w:rsid w:val="0060769D"/>
    <w:rsid w:val="00616106"/>
    <w:rsid w:val="006207A2"/>
    <w:rsid w:val="00636892"/>
    <w:rsid w:val="006A2285"/>
    <w:rsid w:val="006B5DD7"/>
    <w:rsid w:val="006C5F0A"/>
    <w:rsid w:val="007021BF"/>
    <w:rsid w:val="00751BE5"/>
    <w:rsid w:val="007548EE"/>
    <w:rsid w:val="00765C1E"/>
    <w:rsid w:val="00767C33"/>
    <w:rsid w:val="00775623"/>
    <w:rsid w:val="007B2E32"/>
    <w:rsid w:val="007C13A5"/>
    <w:rsid w:val="007D1026"/>
    <w:rsid w:val="007D4760"/>
    <w:rsid w:val="007E5BBE"/>
    <w:rsid w:val="00843A63"/>
    <w:rsid w:val="008725B1"/>
    <w:rsid w:val="00874766"/>
    <w:rsid w:val="00876F0F"/>
    <w:rsid w:val="008849FA"/>
    <w:rsid w:val="009254FF"/>
    <w:rsid w:val="00967F83"/>
    <w:rsid w:val="009B7F36"/>
    <w:rsid w:val="00A6109C"/>
    <w:rsid w:val="00A84C1D"/>
    <w:rsid w:val="00AA5EE4"/>
    <w:rsid w:val="00B326BC"/>
    <w:rsid w:val="00B87299"/>
    <w:rsid w:val="00B967E2"/>
    <w:rsid w:val="00BD0B6C"/>
    <w:rsid w:val="00C069A3"/>
    <w:rsid w:val="00C64E19"/>
    <w:rsid w:val="00C71993"/>
    <w:rsid w:val="00C82D9E"/>
    <w:rsid w:val="00D5234B"/>
    <w:rsid w:val="00D67B36"/>
    <w:rsid w:val="00D82EB7"/>
    <w:rsid w:val="00DE23CE"/>
    <w:rsid w:val="00DE4E7B"/>
    <w:rsid w:val="00E33318"/>
    <w:rsid w:val="00E75C2C"/>
    <w:rsid w:val="00E87DAA"/>
    <w:rsid w:val="00EA23F1"/>
    <w:rsid w:val="00EC5BC5"/>
    <w:rsid w:val="00EF4390"/>
    <w:rsid w:val="00F11473"/>
    <w:rsid w:val="00F5697F"/>
    <w:rsid w:val="00F64201"/>
    <w:rsid w:val="00F71F14"/>
    <w:rsid w:val="00FD2F14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56D47"/>
  <w15:chartTrackingRefBased/>
  <w15:docId w15:val="{68C74A56-13D3-4035-87B5-9F9890F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97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76F0F"/>
    <w:pPr>
      <w:keepNext/>
      <w:ind w:left="5387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5697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F5697F"/>
    <w:rPr>
      <w:b/>
      <w:bCs/>
    </w:rPr>
  </w:style>
  <w:style w:type="character" w:customStyle="1" w:styleId="a4">
    <w:name w:val="Основной текст Знак"/>
    <w:link w:val="a3"/>
    <w:rsid w:val="00F5697F"/>
    <w:rPr>
      <w:b/>
      <w:bCs/>
      <w:sz w:val="24"/>
      <w:szCs w:val="24"/>
      <w:lang w:val="ru-RU" w:eastAsia="ru-RU" w:bidi="ar-SA"/>
    </w:rPr>
  </w:style>
  <w:style w:type="paragraph" w:styleId="3">
    <w:name w:val="Body Text 3"/>
    <w:basedOn w:val="a"/>
    <w:rsid w:val="00F5697F"/>
    <w:pPr>
      <w:spacing w:after="120"/>
    </w:pPr>
    <w:rPr>
      <w:sz w:val="16"/>
      <w:szCs w:val="16"/>
    </w:rPr>
  </w:style>
  <w:style w:type="paragraph" w:customStyle="1" w:styleId="10">
    <w:name w:val="Обычный1"/>
    <w:rsid w:val="00F5697F"/>
    <w:rPr>
      <w:lang w:eastAsia="ru-RU"/>
    </w:rPr>
  </w:style>
  <w:style w:type="paragraph" w:styleId="a5">
    <w:name w:val="Body Text Indent"/>
    <w:basedOn w:val="a"/>
    <w:link w:val="a6"/>
    <w:rsid w:val="00F5697F"/>
    <w:pPr>
      <w:spacing w:after="120"/>
      <w:ind w:left="283"/>
    </w:pPr>
  </w:style>
  <w:style w:type="paragraph" w:customStyle="1" w:styleId="21">
    <w:name w:val="Основной текст 21"/>
    <w:basedOn w:val="a"/>
    <w:rsid w:val="00F5697F"/>
    <w:pPr>
      <w:widowControl w:val="0"/>
      <w:spacing w:line="360" w:lineRule="auto"/>
      <w:ind w:firstLine="561"/>
      <w:jc w:val="both"/>
    </w:pPr>
    <w:rPr>
      <w:szCs w:val="20"/>
    </w:rPr>
  </w:style>
  <w:style w:type="paragraph" w:styleId="2">
    <w:name w:val="Body Text Indent 2"/>
    <w:basedOn w:val="a"/>
    <w:link w:val="20"/>
    <w:rsid w:val="00F5697F"/>
    <w:pPr>
      <w:spacing w:after="120" w:line="480" w:lineRule="auto"/>
      <w:ind w:left="283"/>
    </w:pPr>
  </w:style>
  <w:style w:type="character" w:styleId="a7">
    <w:name w:val="Strong"/>
    <w:qFormat/>
    <w:rsid w:val="00F5697F"/>
    <w:rPr>
      <w:b/>
      <w:bCs/>
    </w:rPr>
  </w:style>
  <w:style w:type="paragraph" w:styleId="22">
    <w:name w:val="Body Text 2"/>
    <w:basedOn w:val="a"/>
    <w:link w:val="23"/>
    <w:rsid w:val="00F5697F"/>
    <w:pPr>
      <w:spacing w:after="120" w:line="480" w:lineRule="auto"/>
    </w:pPr>
  </w:style>
  <w:style w:type="paragraph" w:customStyle="1" w:styleId="210">
    <w:name w:val="21"/>
    <w:basedOn w:val="a"/>
    <w:rsid w:val="00F5697F"/>
    <w:pPr>
      <w:jc w:val="center"/>
    </w:pPr>
  </w:style>
  <w:style w:type="paragraph" w:customStyle="1" w:styleId="CharChar">
    <w:name w:val="Знак Знак Знак Знак Char Char"/>
    <w:basedOn w:val="a"/>
    <w:rsid w:val="00F5697F"/>
    <w:pPr>
      <w:widowControl w:val="0"/>
      <w:tabs>
        <w:tab w:val="left" w:pos="4665"/>
        <w:tab w:val="left" w:pos="8970"/>
      </w:tabs>
      <w:ind w:firstLine="400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11">
    <w:name w:val="Знак Знак1 Знак Знак Знак Знак Знак Знак Знак"/>
    <w:basedOn w:val="a"/>
    <w:autoRedefine/>
    <w:rsid w:val="00876F0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8">
    <w:name w:val="List Paragraph"/>
    <w:basedOn w:val="a"/>
    <w:link w:val="a9"/>
    <w:uiPriority w:val="1"/>
    <w:qFormat/>
    <w:rsid w:val="001E7E47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1E7E47"/>
    <w:rPr>
      <w:sz w:val="24"/>
      <w:szCs w:val="24"/>
      <w:lang w:val="ru-RU" w:eastAsia="ru-RU" w:bidi="ar-SA"/>
    </w:rPr>
  </w:style>
  <w:style w:type="character" w:customStyle="1" w:styleId="23">
    <w:name w:val="Основной текст 2 Знак"/>
    <w:link w:val="22"/>
    <w:rsid w:val="003C644F"/>
    <w:rPr>
      <w:sz w:val="24"/>
      <w:szCs w:val="24"/>
      <w:lang w:val="ru-RU" w:eastAsia="ru-RU" w:bidi="ar-SA"/>
    </w:rPr>
  </w:style>
  <w:style w:type="paragraph" w:customStyle="1" w:styleId="aa">
    <w:name w:val="Название"/>
    <w:basedOn w:val="a"/>
    <w:link w:val="ab"/>
    <w:qFormat/>
    <w:rsid w:val="00AA5EE4"/>
    <w:pPr>
      <w:jc w:val="center"/>
    </w:pPr>
    <w:rPr>
      <w:b/>
      <w:bCs/>
      <w:sz w:val="28"/>
    </w:rPr>
  </w:style>
  <w:style w:type="paragraph" w:customStyle="1" w:styleId="211">
    <w:name w:val="Основной текст 21"/>
    <w:basedOn w:val="a"/>
    <w:rsid w:val="00AA5EE4"/>
    <w:pPr>
      <w:jc w:val="center"/>
    </w:pPr>
    <w:rPr>
      <w:szCs w:val="20"/>
    </w:rPr>
  </w:style>
  <w:style w:type="character" w:styleId="ac">
    <w:name w:val="Hyperlink"/>
    <w:rsid w:val="00432E62"/>
    <w:rPr>
      <w:color w:val="0000FF"/>
      <w:u w:val="single"/>
    </w:rPr>
  </w:style>
  <w:style w:type="paragraph" w:customStyle="1" w:styleId="ad">
    <w:name w:val="Знак"/>
    <w:basedOn w:val="a"/>
    <w:autoRedefine/>
    <w:rsid w:val="003960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header"/>
    <w:basedOn w:val="a"/>
    <w:rsid w:val="00D5234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Обычный (веб)1"/>
    <w:aliases w:val="Обычный (Web)"/>
    <w:basedOn w:val="a"/>
    <w:link w:val="af"/>
    <w:qFormat/>
    <w:rsid w:val="00DE4E7B"/>
    <w:pPr>
      <w:spacing w:before="100" w:beforeAutospacing="1" w:after="100" w:afterAutospacing="1"/>
    </w:pPr>
  </w:style>
  <w:style w:type="character" w:customStyle="1" w:styleId="af">
    <w:name w:val="Обычный (веб) Знак"/>
    <w:aliases w:val="Обычный (Web) Знак"/>
    <w:link w:val="12"/>
    <w:rsid w:val="00DE4E7B"/>
    <w:rPr>
      <w:sz w:val="24"/>
      <w:szCs w:val="24"/>
      <w:lang w:val="ru-RU" w:eastAsia="ru-RU" w:bidi="ar-SA"/>
    </w:rPr>
  </w:style>
  <w:style w:type="paragraph" w:styleId="af0">
    <w:name w:val="Date"/>
    <w:basedOn w:val="a"/>
    <w:next w:val="a"/>
    <w:rsid w:val="007D1026"/>
  </w:style>
  <w:style w:type="paragraph" w:styleId="af1">
    <w:name w:val="Balloon Text"/>
    <w:basedOn w:val="a"/>
    <w:semiHidden/>
    <w:rsid w:val="007D1026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aa"/>
    <w:locked/>
    <w:rsid w:val="009254FF"/>
    <w:rPr>
      <w:b/>
      <w:bCs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link w:val="a5"/>
    <w:locked/>
    <w:rsid w:val="009254FF"/>
    <w:rPr>
      <w:sz w:val="24"/>
      <w:szCs w:val="24"/>
      <w:lang w:val="ru-RU" w:eastAsia="ru-RU" w:bidi="ar-SA"/>
    </w:rPr>
  </w:style>
  <w:style w:type="character" w:customStyle="1" w:styleId="a9">
    <w:name w:val="Абзац списка Знак"/>
    <w:link w:val="a8"/>
    <w:uiPriority w:val="1"/>
    <w:rsid w:val="00F11473"/>
    <w:rPr>
      <w:sz w:val="24"/>
      <w:szCs w:val="24"/>
      <w:lang w:eastAsia="ru-RU"/>
    </w:rPr>
  </w:style>
  <w:style w:type="paragraph" w:customStyle="1" w:styleId="13">
    <w:name w:val="Без интервала1"/>
    <w:rsid w:val="00001C24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</vt:lpstr>
    </vt:vector>
  </TitlesOfParts>
  <Company>AMP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</dc:title>
  <dc:subject/>
  <dc:creator>User</dc:creator>
  <cp:keywords/>
  <dc:description/>
  <cp:lastModifiedBy>Samal Shukayeva</cp:lastModifiedBy>
  <cp:revision>5</cp:revision>
  <cp:lastPrinted>2021-02-22T10:43:00Z</cp:lastPrinted>
  <dcterms:created xsi:type="dcterms:W3CDTF">2022-04-08T03:56:00Z</dcterms:created>
  <dcterms:modified xsi:type="dcterms:W3CDTF">2022-04-08T11:17:00Z</dcterms:modified>
</cp:coreProperties>
</file>