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6D33" w14:textId="77777777" w:rsidR="00282699" w:rsidRPr="00D15B2C" w:rsidRDefault="009F5131" w:rsidP="00BF297B">
      <w:pPr>
        <w:spacing w:after="0" w:line="240" w:lineRule="auto"/>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ДОГОВОР №___</w:t>
      </w:r>
    </w:p>
    <w:p w14:paraId="70FE2CA5" w14:textId="77777777" w:rsidR="00282699" w:rsidRPr="00D15B2C" w:rsidRDefault="009F5131" w:rsidP="00BF297B">
      <w:pPr>
        <w:spacing w:after="0" w:line="240" w:lineRule="auto"/>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возмездного оказания услуг</w:t>
      </w:r>
    </w:p>
    <w:p w14:paraId="62039E17" w14:textId="77777777" w:rsidR="00282699" w:rsidRPr="00D15B2C" w:rsidRDefault="00282699" w:rsidP="002500C8">
      <w:pPr>
        <w:spacing w:after="0" w:line="240" w:lineRule="auto"/>
        <w:ind w:left="142"/>
        <w:jc w:val="both"/>
        <w:rPr>
          <w:rFonts w:ascii="Times New Roman" w:eastAsia="Times New Roman" w:hAnsi="Times New Roman" w:cs="Times New Roman"/>
          <w:sz w:val="24"/>
          <w:szCs w:val="24"/>
        </w:rPr>
      </w:pPr>
    </w:p>
    <w:p w14:paraId="3FD4C4C7" w14:textId="58FFEE0D"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г. Астана</w:t>
      </w:r>
      <w:r w:rsidRPr="00D15B2C">
        <w:rPr>
          <w:rFonts w:ascii="Times New Roman" w:eastAsia="Times New Roman" w:hAnsi="Times New Roman" w:cs="Times New Roman"/>
          <w:b/>
          <w:sz w:val="24"/>
          <w:szCs w:val="24"/>
        </w:rPr>
        <w:tab/>
        <w:t xml:space="preserve">   </w:t>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r>
      <w:r w:rsidRPr="00D15B2C">
        <w:rPr>
          <w:rFonts w:ascii="Times New Roman" w:eastAsia="Times New Roman" w:hAnsi="Times New Roman" w:cs="Times New Roman"/>
          <w:b/>
          <w:sz w:val="24"/>
          <w:szCs w:val="24"/>
        </w:rPr>
        <w:tab/>
        <w:t xml:space="preserve">    «___» ________ 202</w:t>
      </w:r>
      <w:r w:rsidR="005B1F04" w:rsidRPr="00D15B2C">
        <w:rPr>
          <w:rFonts w:ascii="Times New Roman" w:eastAsia="Times New Roman" w:hAnsi="Times New Roman" w:cs="Times New Roman"/>
          <w:b/>
          <w:sz w:val="24"/>
          <w:szCs w:val="24"/>
        </w:rPr>
        <w:t>4</w:t>
      </w:r>
      <w:r w:rsidRPr="00D15B2C">
        <w:rPr>
          <w:rFonts w:ascii="Times New Roman" w:eastAsia="Times New Roman" w:hAnsi="Times New Roman" w:cs="Times New Roman"/>
          <w:b/>
          <w:sz w:val="24"/>
          <w:szCs w:val="24"/>
        </w:rPr>
        <w:t xml:space="preserve"> год</w:t>
      </w:r>
    </w:p>
    <w:p w14:paraId="608DD9C3"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3CE7F504" w14:textId="7693F6E8"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b/>
          <w:sz w:val="24"/>
          <w:szCs w:val="24"/>
        </w:rPr>
        <w:t>НАО «Международный центр зеленых технологий и инвестиционных проектов»</w:t>
      </w:r>
      <w:r w:rsidRPr="00D15B2C">
        <w:rPr>
          <w:rFonts w:ascii="Times New Roman" w:eastAsia="Times New Roman" w:hAnsi="Times New Roman" w:cs="Times New Roman"/>
          <w:sz w:val="24"/>
          <w:szCs w:val="24"/>
        </w:rPr>
        <w:t xml:space="preserve">, </w:t>
      </w:r>
      <w:r w:rsidR="008D271C" w:rsidRPr="00D15B2C">
        <w:rPr>
          <w:rFonts w:ascii="Times New Roman" w:eastAsia="Times New Roman" w:hAnsi="Times New Roman" w:cs="Times New Roman"/>
          <w:sz w:val="24"/>
          <w:szCs w:val="24"/>
        </w:rPr>
        <w:t xml:space="preserve">именуемое в дальнейшем «Заказчик», в лице </w:t>
      </w:r>
      <w:r w:rsidR="008D271C">
        <w:rPr>
          <w:rFonts w:ascii="Times New Roman" w:eastAsia="Times New Roman" w:hAnsi="Times New Roman" w:cs="Times New Roman"/>
          <w:sz w:val="24"/>
          <w:szCs w:val="24"/>
        </w:rPr>
        <w:t>и.о.</w:t>
      </w:r>
      <w:r w:rsidR="008D271C" w:rsidRPr="00D15B2C">
        <w:rPr>
          <w:rFonts w:ascii="Times New Roman" w:eastAsia="Times New Roman" w:hAnsi="Times New Roman" w:cs="Times New Roman"/>
          <w:sz w:val="24"/>
          <w:szCs w:val="24"/>
        </w:rPr>
        <w:t xml:space="preserve"> Председателя Правления </w:t>
      </w:r>
      <w:proofErr w:type="spellStart"/>
      <w:r w:rsidR="008D271C" w:rsidRPr="00D15B2C">
        <w:rPr>
          <w:rFonts w:ascii="Times New Roman" w:eastAsia="Times New Roman" w:hAnsi="Times New Roman" w:cs="Times New Roman"/>
          <w:sz w:val="24"/>
          <w:szCs w:val="24"/>
        </w:rPr>
        <w:t>Каримсакова</w:t>
      </w:r>
      <w:proofErr w:type="spellEnd"/>
      <w:r w:rsidR="008D271C" w:rsidRPr="00D15B2C">
        <w:rPr>
          <w:rFonts w:ascii="Times New Roman" w:eastAsia="Times New Roman" w:hAnsi="Times New Roman" w:cs="Times New Roman"/>
          <w:sz w:val="24"/>
          <w:szCs w:val="24"/>
        </w:rPr>
        <w:t xml:space="preserve"> Дидара </w:t>
      </w:r>
      <w:proofErr w:type="spellStart"/>
      <w:r w:rsidR="008D271C" w:rsidRPr="00D15B2C">
        <w:rPr>
          <w:rFonts w:ascii="Times New Roman" w:eastAsia="Times New Roman" w:hAnsi="Times New Roman" w:cs="Times New Roman"/>
          <w:sz w:val="24"/>
          <w:szCs w:val="24"/>
        </w:rPr>
        <w:t>Нурлыбековича</w:t>
      </w:r>
      <w:proofErr w:type="spellEnd"/>
      <w:r w:rsidR="008D271C" w:rsidRPr="00D15B2C">
        <w:rPr>
          <w:rFonts w:ascii="Times New Roman" w:eastAsia="Times New Roman" w:hAnsi="Times New Roman" w:cs="Times New Roman"/>
          <w:sz w:val="24"/>
          <w:szCs w:val="24"/>
        </w:rPr>
        <w:t xml:space="preserve">, действующего на основании </w:t>
      </w:r>
      <w:r w:rsidR="008D271C">
        <w:rPr>
          <w:rFonts w:ascii="Times New Roman" w:eastAsia="Times New Roman" w:hAnsi="Times New Roman" w:cs="Times New Roman"/>
          <w:sz w:val="24"/>
          <w:szCs w:val="24"/>
        </w:rPr>
        <w:t>Устава</w:t>
      </w:r>
      <w:r w:rsidR="008D271C" w:rsidRPr="00D15B2C">
        <w:rPr>
          <w:rFonts w:ascii="Times New Roman" w:eastAsia="Times New Roman" w:hAnsi="Times New Roman" w:cs="Times New Roman"/>
          <w:sz w:val="24"/>
          <w:szCs w:val="24"/>
        </w:rPr>
        <w:t xml:space="preserve">, с одной стороны, и____________________, именуемый в дальнейшем «Исполнитель», удостоверение личности № _____ выдано _________ от __________ г., ИИН ____________ с другой стороны, далее совместно именуемые «Стороны» или как указано выше, в соответствии со статьей 683 Гражданского Кодекса Республики Казахстан </w:t>
      </w:r>
      <w:r w:rsidR="008D271C">
        <w:rPr>
          <w:rFonts w:ascii="Times New Roman" w:eastAsia="Times New Roman" w:hAnsi="Times New Roman" w:cs="Times New Roman"/>
          <w:color w:val="auto"/>
          <w:sz w:val="24"/>
          <w:szCs w:val="24"/>
        </w:rPr>
        <w:t xml:space="preserve">и на основании </w:t>
      </w:r>
      <w:r w:rsidR="008D271C" w:rsidRPr="00133BAA">
        <w:rPr>
          <w:rFonts w:ascii="Times New Roman" w:eastAsia="Times New Roman" w:hAnsi="Times New Roman"/>
          <w:sz w:val="24"/>
          <w:szCs w:val="24"/>
        </w:rPr>
        <w:t>Протокол</w:t>
      </w:r>
      <w:r w:rsidR="008D271C">
        <w:rPr>
          <w:rFonts w:ascii="Times New Roman" w:eastAsia="Times New Roman" w:hAnsi="Times New Roman"/>
          <w:sz w:val="24"/>
          <w:szCs w:val="24"/>
        </w:rPr>
        <w:t>а</w:t>
      </w:r>
      <w:r w:rsidR="008D271C" w:rsidRPr="00133BAA">
        <w:rPr>
          <w:rFonts w:ascii="Times New Roman" w:eastAsia="Times New Roman" w:hAnsi="Times New Roman"/>
          <w:sz w:val="24"/>
          <w:szCs w:val="24"/>
        </w:rPr>
        <w:t xml:space="preserve"> заседания конкурсной комиссии</w:t>
      </w:r>
      <w:r w:rsidR="008D271C">
        <w:rPr>
          <w:rFonts w:ascii="Times New Roman" w:eastAsia="Times New Roman" w:hAnsi="Times New Roman"/>
          <w:sz w:val="24"/>
          <w:szCs w:val="24"/>
        </w:rPr>
        <w:t xml:space="preserve"> </w:t>
      </w:r>
      <w:r w:rsidR="008D271C" w:rsidRPr="00133BAA">
        <w:rPr>
          <w:rFonts w:ascii="Times New Roman" w:eastAsia="Times New Roman" w:hAnsi="Times New Roman"/>
          <w:sz w:val="24"/>
          <w:szCs w:val="24"/>
        </w:rPr>
        <w:t>по отбору потенциальных исполнителей услуг и заключения с ними договоров возмездного оказания услуг</w:t>
      </w:r>
      <w:r w:rsidR="008D271C">
        <w:rPr>
          <w:rFonts w:ascii="Times New Roman" w:eastAsia="Times New Roman" w:hAnsi="Times New Roman"/>
          <w:sz w:val="24"/>
          <w:szCs w:val="24"/>
        </w:rPr>
        <w:t xml:space="preserve"> от ___________2024 года за </w:t>
      </w:r>
      <w:r w:rsidR="008D271C" w:rsidRPr="00133BAA">
        <w:rPr>
          <w:rFonts w:ascii="Times New Roman" w:eastAsia="Times New Roman" w:hAnsi="Times New Roman"/>
          <w:sz w:val="24"/>
          <w:szCs w:val="24"/>
        </w:rPr>
        <w:t xml:space="preserve">№ </w:t>
      </w:r>
      <w:r w:rsidR="008D271C">
        <w:rPr>
          <w:rFonts w:ascii="Times New Roman" w:eastAsia="Times New Roman" w:hAnsi="Times New Roman"/>
          <w:sz w:val="24"/>
          <w:szCs w:val="24"/>
        </w:rPr>
        <w:t>____</w:t>
      </w:r>
      <w:r w:rsidR="008D271C" w:rsidRPr="00133BAA">
        <w:rPr>
          <w:rFonts w:ascii="Times New Roman" w:eastAsia="Times New Roman" w:hAnsi="Times New Roman"/>
          <w:sz w:val="24"/>
          <w:szCs w:val="24"/>
        </w:rPr>
        <w:t>П</w:t>
      </w:r>
      <w:r w:rsidR="008D271C">
        <w:rPr>
          <w:rFonts w:ascii="Times New Roman" w:eastAsia="Times New Roman" w:hAnsi="Times New Roman"/>
          <w:sz w:val="24"/>
          <w:szCs w:val="24"/>
        </w:rPr>
        <w:t xml:space="preserve">О, </w:t>
      </w:r>
      <w:r w:rsidR="008D271C" w:rsidRPr="00D15B2C">
        <w:rPr>
          <w:rFonts w:ascii="Times New Roman" w:eastAsia="Times New Roman" w:hAnsi="Times New Roman" w:cs="Times New Roman"/>
          <w:sz w:val="24"/>
          <w:szCs w:val="24"/>
        </w:rPr>
        <w:t>заключили настоящий договор возмездного оказания услуг (далее – Договор) о нижеследующем:</w:t>
      </w:r>
    </w:p>
    <w:p w14:paraId="29AF78DD"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BBC8B07" w14:textId="77777777" w:rsidR="00282699" w:rsidRPr="00D15B2C" w:rsidRDefault="009F5131" w:rsidP="00BF297B">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Предмет договора</w:t>
      </w:r>
    </w:p>
    <w:p w14:paraId="1B2E7618" w14:textId="2B18BA7F"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На условиях настоящего Договора Исполнитель </w:t>
      </w:r>
      <w:r w:rsidR="006D7184" w:rsidRPr="00D15B2C">
        <w:rPr>
          <w:rFonts w:ascii="Times New Roman" w:eastAsia="Times New Roman" w:hAnsi="Times New Roman" w:cs="Times New Roman"/>
          <w:sz w:val="24"/>
          <w:szCs w:val="24"/>
        </w:rPr>
        <w:t>в рамках реализуемого совместно с Зеленым Климатическим Фондом и ЮНОПС проекта Readiness-</w:t>
      </w:r>
      <w:r w:rsidR="008B416A" w:rsidRPr="00D15B2C">
        <w:rPr>
          <w:rFonts w:ascii="Times New Roman" w:eastAsia="Times New Roman" w:hAnsi="Times New Roman" w:cs="Times New Roman"/>
          <w:sz w:val="24"/>
          <w:szCs w:val="24"/>
          <w:lang w:val="en-US"/>
        </w:rPr>
        <w:t>II</w:t>
      </w:r>
      <w:r w:rsidR="006D7184" w:rsidRPr="00D15B2C">
        <w:rPr>
          <w:rFonts w:ascii="Times New Roman" w:eastAsia="Times New Roman" w:hAnsi="Times New Roman" w:cs="Times New Roman"/>
          <w:sz w:val="24"/>
          <w:szCs w:val="24"/>
        </w:rPr>
        <w:t xml:space="preserve"> </w:t>
      </w:r>
      <w:r w:rsidRPr="00D15B2C">
        <w:rPr>
          <w:rFonts w:ascii="Times New Roman" w:eastAsia="Times New Roman" w:hAnsi="Times New Roman" w:cs="Times New Roman"/>
          <w:sz w:val="24"/>
          <w:szCs w:val="24"/>
        </w:rPr>
        <w:t>(в качестве</w:t>
      </w:r>
      <w:r w:rsidR="005B1F04" w:rsidRPr="00D15B2C">
        <w:rPr>
          <w:rFonts w:ascii="Times New Roman" w:eastAsia="Times New Roman" w:hAnsi="Times New Roman" w:cs="Times New Roman"/>
          <w:sz w:val="24"/>
          <w:szCs w:val="24"/>
        </w:rPr>
        <w:t xml:space="preserve"> </w:t>
      </w:r>
      <w:r w:rsidR="005B1F04" w:rsidRPr="00D15B2C">
        <w:rPr>
          <w:rFonts w:ascii="Times New Roman" w:hAnsi="Times New Roman" w:cs="Times New Roman"/>
          <w:sz w:val="24"/>
          <w:szCs w:val="24"/>
        </w:rPr>
        <w:t xml:space="preserve">национального консультанта по сопровождению процесса гармонизации законодательства в области изменения климата для </w:t>
      </w:r>
      <w:proofErr w:type="spellStart"/>
      <w:r w:rsidR="005B1F04" w:rsidRPr="00D15B2C">
        <w:rPr>
          <w:rFonts w:ascii="Times New Roman" w:hAnsi="Times New Roman" w:cs="Times New Roman"/>
          <w:sz w:val="24"/>
          <w:szCs w:val="24"/>
        </w:rPr>
        <w:t>приоритизации</w:t>
      </w:r>
      <w:proofErr w:type="spellEnd"/>
      <w:r w:rsidR="005B1F04" w:rsidRPr="00D15B2C">
        <w:rPr>
          <w:rFonts w:ascii="Times New Roman" w:hAnsi="Times New Roman" w:cs="Times New Roman"/>
          <w:sz w:val="24"/>
          <w:szCs w:val="24"/>
        </w:rPr>
        <w:t xml:space="preserve"> секторов и разработке пула проектов для Зеленого Климатического Фонда</w:t>
      </w:r>
      <w:r w:rsidRPr="00D15B2C">
        <w:rPr>
          <w:rFonts w:ascii="Times New Roman" w:eastAsia="Times New Roman" w:hAnsi="Times New Roman" w:cs="Times New Roman"/>
          <w:sz w:val="24"/>
          <w:szCs w:val="24"/>
        </w:rPr>
        <w:t>)</w:t>
      </w:r>
      <w:r w:rsidR="006D7184" w:rsidRPr="00D15B2C">
        <w:rPr>
          <w:rFonts w:ascii="Times New Roman" w:eastAsia="Times New Roman" w:hAnsi="Times New Roman" w:cs="Times New Roman"/>
          <w:sz w:val="24"/>
          <w:szCs w:val="24"/>
        </w:rPr>
        <w:t xml:space="preserve"> обязуется выполнить объем работ</w:t>
      </w:r>
      <w:r w:rsidRPr="00D15B2C">
        <w:rPr>
          <w:rFonts w:ascii="Times New Roman" w:eastAsia="Times New Roman" w:hAnsi="Times New Roman" w:cs="Times New Roman"/>
          <w:b/>
          <w:sz w:val="24"/>
          <w:szCs w:val="24"/>
        </w:rPr>
        <w:t xml:space="preserve"> </w:t>
      </w:r>
      <w:r w:rsidRPr="00D15B2C">
        <w:rPr>
          <w:rFonts w:ascii="Times New Roman" w:eastAsia="Times New Roman" w:hAnsi="Times New Roman" w:cs="Times New Roman"/>
          <w:sz w:val="24"/>
          <w:szCs w:val="24"/>
        </w:rPr>
        <w:t>в соответствии с Приложением №1 к Договору (далее – Услуги), а Заказчик принять и оплатить Услуги согласно условиям Договора.</w:t>
      </w:r>
    </w:p>
    <w:p w14:paraId="6075356F" w14:textId="65BF9DE4"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Срок оказания Услуг: </w:t>
      </w:r>
      <w:r w:rsidR="002D633C" w:rsidRPr="00D15B2C">
        <w:rPr>
          <w:rFonts w:ascii="Times New Roman" w:eastAsia="Times New Roman" w:hAnsi="Times New Roman" w:cs="Times New Roman"/>
          <w:sz w:val="24"/>
          <w:szCs w:val="24"/>
        </w:rPr>
        <w:t>с</w:t>
      </w:r>
      <w:r w:rsidR="002F46CA" w:rsidRPr="00D15B2C">
        <w:rPr>
          <w:rFonts w:ascii="Times New Roman" w:eastAsia="Times New Roman" w:hAnsi="Times New Roman" w:cs="Times New Roman"/>
          <w:sz w:val="24"/>
          <w:szCs w:val="24"/>
        </w:rPr>
        <w:t xml:space="preserve"> даты</w:t>
      </w:r>
      <w:r w:rsidR="002D633C" w:rsidRPr="00D15B2C">
        <w:rPr>
          <w:rFonts w:ascii="Times New Roman" w:eastAsia="Times New Roman" w:hAnsi="Times New Roman" w:cs="Times New Roman"/>
          <w:sz w:val="24"/>
          <w:szCs w:val="24"/>
        </w:rPr>
        <w:t xml:space="preserve"> подписания договора </w:t>
      </w:r>
      <w:r w:rsidRPr="00D15B2C">
        <w:rPr>
          <w:rFonts w:ascii="Times New Roman" w:eastAsia="Times New Roman" w:hAnsi="Times New Roman" w:cs="Times New Roman"/>
          <w:sz w:val="24"/>
          <w:szCs w:val="24"/>
        </w:rPr>
        <w:t xml:space="preserve">до </w:t>
      </w:r>
      <w:r w:rsidR="005B1F04" w:rsidRPr="00D15B2C">
        <w:rPr>
          <w:rFonts w:ascii="Times New Roman" w:eastAsia="Times New Roman" w:hAnsi="Times New Roman" w:cs="Times New Roman"/>
          <w:sz w:val="24"/>
          <w:szCs w:val="24"/>
        </w:rPr>
        <w:t>1</w:t>
      </w:r>
      <w:r w:rsidRPr="00D15B2C">
        <w:rPr>
          <w:rFonts w:ascii="Times New Roman" w:eastAsia="Times New Roman" w:hAnsi="Times New Roman" w:cs="Times New Roman"/>
          <w:sz w:val="24"/>
          <w:szCs w:val="24"/>
        </w:rPr>
        <w:t xml:space="preserve"> </w:t>
      </w:r>
      <w:r w:rsidR="005B1F04" w:rsidRPr="00D15B2C">
        <w:rPr>
          <w:rFonts w:ascii="Times New Roman" w:eastAsia="Times New Roman" w:hAnsi="Times New Roman" w:cs="Times New Roman"/>
          <w:sz w:val="24"/>
          <w:szCs w:val="24"/>
          <w:lang w:val="kk-KZ"/>
        </w:rPr>
        <w:t>октября</w:t>
      </w:r>
      <w:r w:rsidRPr="00D15B2C">
        <w:rPr>
          <w:rFonts w:ascii="Times New Roman" w:eastAsia="Times New Roman" w:hAnsi="Times New Roman" w:cs="Times New Roman"/>
          <w:sz w:val="24"/>
          <w:szCs w:val="24"/>
        </w:rPr>
        <w:t xml:space="preserve"> </w:t>
      </w:r>
      <w:r w:rsidR="00D75011" w:rsidRPr="00D15B2C">
        <w:rPr>
          <w:rFonts w:ascii="Times New Roman" w:eastAsia="Times New Roman" w:hAnsi="Times New Roman" w:cs="Times New Roman"/>
          <w:sz w:val="24"/>
          <w:szCs w:val="24"/>
        </w:rPr>
        <w:br/>
      </w:r>
      <w:r w:rsidRPr="00D15B2C">
        <w:rPr>
          <w:rFonts w:ascii="Times New Roman" w:eastAsia="Times New Roman" w:hAnsi="Times New Roman" w:cs="Times New Roman"/>
          <w:sz w:val="24"/>
          <w:szCs w:val="24"/>
        </w:rPr>
        <w:t>202</w:t>
      </w:r>
      <w:r w:rsidR="004710F1" w:rsidRPr="00D15B2C">
        <w:rPr>
          <w:rFonts w:ascii="Times New Roman" w:eastAsia="Times New Roman" w:hAnsi="Times New Roman" w:cs="Times New Roman"/>
          <w:sz w:val="24"/>
          <w:szCs w:val="24"/>
        </w:rPr>
        <w:t>4</w:t>
      </w:r>
      <w:r w:rsidRPr="00D15B2C">
        <w:rPr>
          <w:rFonts w:ascii="Times New Roman" w:eastAsia="Times New Roman" w:hAnsi="Times New Roman" w:cs="Times New Roman"/>
          <w:sz w:val="24"/>
          <w:szCs w:val="24"/>
        </w:rPr>
        <w:t xml:space="preserve"> г.</w:t>
      </w:r>
    </w:p>
    <w:p w14:paraId="0B8FBE7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2489A3BC"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4F5B1CFE" w14:textId="77777777" w:rsidR="00282699" w:rsidRPr="00D15B2C"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57410DD" w14:textId="77777777" w:rsidR="00282699" w:rsidRPr="00D15B2C" w:rsidRDefault="009F5131" w:rsidP="00BF297B">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Сумма договора и порядок выплаты</w:t>
      </w:r>
    </w:p>
    <w:p w14:paraId="00B7F144" w14:textId="37E2D2C0" w:rsidR="00282699" w:rsidRPr="00D15B2C" w:rsidRDefault="00AB3883"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Сумма договора </w:t>
      </w:r>
      <w:r w:rsidR="000C7F62" w:rsidRPr="00D15B2C">
        <w:rPr>
          <w:rFonts w:ascii="Times New Roman" w:eastAsia="Times New Roman" w:hAnsi="Times New Roman" w:cs="Times New Roman"/>
          <w:sz w:val="24"/>
          <w:szCs w:val="24"/>
        </w:rPr>
        <w:t>составляет _</w:t>
      </w:r>
      <w:r w:rsidR="004833BE" w:rsidRPr="00D15B2C">
        <w:rPr>
          <w:rFonts w:ascii="Times New Roman" w:eastAsia="Times New Roman" w:hAnsi="Times New Roman" w:cs="Times New Roman"/>
          <w:sz w:val="24"/>
          <w:szCs w:val="24"/>
        </w:rPr>
        <w:t>___________</w:t>
      </w:r>
      <w:r w:rsidR="00904792" w:rsidRPr="00D15B2C">
        <w:rPr>
          <w:rFonts w:ascii="Times New Roman" w:eastAsia="Times New Roman" w:hAnsi="Times New Roman" w:cs="Times New Roman"/>
          <w:sz w:val="24"/>
          <w:szCs w:val="24"/>
        </w:rPr>
        <w:t xml:space="preserve"> </w:t>
      </w:r>
      <w:r w:rsidRPr="00D15B2C">
        <w:rPr>
          <w:rFonts w:ascii="Times New Roman" w:eastAsia="Times New Roman" w:hAnsi="Times New Roman" w:cs="Times New Roman"/>
          <w:sz w:val="24"/>
          <w:szCs w:val="24"/>
        </w:rPr>
        <w:t>тенге</w:t>
      </w:r>
      <w:r w:rsidR="005178FD" w:rsidRPr="00D15B2C">
        <w:rPr>
          <w:rFonts w:ascii="Times New Roman" w:eastAsia="Times New Roman" w:hAnsi="Times New Roman" w:cs="Times New Roman"/>
          <w:b/>
          <w:sz w:val="24"/>
          <w:szCs w:val="24"/>
        </w:rPr>
        <w:t>,</w:t>
      </w:r>
      <w:r w:rsidR="009F5131" w:rsidRPr="00D15B2C">
        <w:rPr>
          <w:rFonts w:ascii="Times New Roman" w:eastAsia="Times New Roman" w:hAnsi="Times New Roman" w:cs="Times New Roman"/>
          <w:sz w:val="24"/>
          <w:szCs w:val="24"/>
        </w:rPr>
        <w:t xml:space="preserve"> которая включает в себя все расходы Исполнителя,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2BAF5E4C"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Оплата суммы договора осуществляется поэтапно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этапа оказания Услуг, установленного приложением 2 к Договору, Заказчик производит оплату Исполнителю только за этап и (или) этапы оказания услуг, которые завершены в полном объеме и подтвержденные актом выполненных работ (оказанных услуг), подписанным Сторонами.</w:t>
      </w:r>
    </w:p>
    <w:p w14:paraId="01C163FA"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Оплата суммы договора за оказанные услуги Исполнителем производится Заказчиком за вычетом подоходного налога для физических лиц, обязательных пенсионных </w:t>
      </w:r>
      <w:r w:rsidRPr="00D15B2C">
        <w:rPr>
          <w:rFonts w:ascii="Times New Roman" w:eastAsia="Times New Roman" w:hAnsi="Times New Roman" w:cs="Times New Roman"/>
          <w:sz w:val="24"/>
          <w:szCs w:val="24"/>
        </w:rPr>
        <w:lastRenderedPageBreak/>
        <w:t>взносов, подлежащих уплате в единый накопительный пенсионный фонд, а также взноса на обязательное социальное медицинское страхование.</w:t>
      </w:r>
    </w:p>
    <w:p w14:paraId="73252F0B"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Заказчик оплачивает Услуги в следующем порядке:</w:t>
      </w:r>
    </w:p>
    <w:p w14:paraId="748AAA8D"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0" w:name="_heading=h.gjdgxs" w:colFirst="0" w:colLast="0"/>
      <w:bookmarkEnd w:id="0"/>
      <w:r w:rsidRPr="00D15B2C">
        <w:rPr>
          <w:rFonts w:ascii="Times New Roman" w:eastAsia="Times New Roman" w:hAnsi="Times New Roman" w:cs="Times New Roman"/>
          <w:sz w:val="24"/>
          <w:szCs w:val="24"/>
        </w:rPr>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D15B2C">
        <w:rPr>
          <w:rFonts w:ascii="Times New Roman" w:eastAsia="Times New Roman" w:hAnsi="Times New Roman" w:cs="Times New Roman"/>
          <w:b/>
          <w:sz w:val="24"/>
          <w:szCs w:val="24"/>
        </w:rPr>
        <w:t xml:space="preserve"> </w:t>
      </w:r>
      <w:r w:rsidRPr="00D15B2C">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06BDCB9A"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bookmarkStart w:id="1" w:name="_heading=h.30j0zll" w:colFirst="0" w:colLast="0"/>
      <w:bookmarkEnd w:id="1"/>
      <w:r w:rsidRPr="00D15B2C">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Технической спецификацией.</w:t>
      </w:r>
    </w:p>
    <w:p w14:paraId="3A388779" w14:textId="77777777" w:rsidR="00282699"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p>
    <w:p w14:paraId="2973493F" w14:textId="77777777" w:rsidR="000C7F62" w:rsidRPr="00D15B2C" w:rsidRDefault="000C7F62" w:rsidP="008458AF">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p>
    <w:p w14:paraId="35E19E24"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Права и обязанности сторон</w:t>
      </w:r>
    </w:p>
    <w:p w14:paraId="2B7C9E8D"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Заказчик вправе:</w:t>
      </w:r>
    </w:p>
    <w:p w14:paraId="66DB4809"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05675FAF"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69CE6AF4"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отказаться от подписания акта выполненных работ (оказанных услуг) в случае их несоответствия условиям Договора;</w:t>
      </w:r>
    </w:p>
    <w:p w14:paraId="2EE9FD31"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1A2FF84"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45314611"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3 (три) рабочих дня, при условии оплаты Исполнителю фактически понесенных им расходов.</w:t>
      </w:r>
    </w:p>
    <w:p w14:paraId="0E59CF39"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Заказчик обязан:</w:t>
      </w:r>
    </w:p>
    <w:p w14:paraId="266F7767"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1D447F04"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оказывать содействие Исполнителю в оказании Услуг по Договору.</w:t>
      </w:r>
    </w:p>
    <w:p w14:paraId="67C972B3"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вправе:</w:t>
      </w:r>
    </w:p>
    <w:p w14:paraId="36422A59"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требовать от Заказчика оплаты оказанных Услуг в соответствии с условиями Договора;</w:t>
      </w:r>
    </w:p>
    <w:p w14:paraId="235F72B3" w14:textId="77777777" w:rsidR="00282699" w:rsidRPr="00D15B2C"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запрашивать у Заказчика необходимую информацию по оказанию Услуг в рамках настоящего Договора.</w:t>
      </w:r>
    </w:p>
    <w:p w14:paraId="1FBFF2C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обязан:</w:t>
      </w:r>
    </w:p>
    <w:p w14:paraId="21D092A8"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599707E1"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2" w:name="_heading=h.1fob9te" w:colFirst="0" w:colLast="0"/>
      <w:bookmarkEnd w:id="2"/>
      <w:r w:rsidRPr="00D15B2C">
        <w:rPr>
          <w:rFonts w:ascii="Times New Roman" w:eastAsia="Times New Roman" w:hAnsi="Times New Roman" w:cs="Times New Roman"/>
          <w:sz w:val="24"/>
          <w:szCs w:val="24"/>
        </w:rPr>
        <w:lastRenderedPageBreak/>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12161C35"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544CC15"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B562F9F"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соблюдать конфиденциальность, предусмотренную Договором;</w:t>
      </w:r>
    </w:p>
    <w:p w14:paraId="646DD97A"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53CFAC1"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при невозможности оказания Услуг или его части немедленно об этом сообщить Заказчику;</w:t>
      </w:r>
    </w:p>
    <w:p w14:paraId="6F6CAB5B" w14:textId="77777777" w:rsidR="00282699" w:rsidRPr="00D15B2C"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по первому требованию Заказчика предоставлять информацию о ходе исполнения обязательств по Договору.</w:t>
      </w:r>
    </w:p>
    <w:p w14:paraId="36F6BBD1" w14:textId="77777777" w:rsidR="00282699" w:rsidRPr="00D15B2C"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2902136"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Ответственность сторон</w:t>
      </w:r>
    </w:p>
    <w:p w14:paraId="5E56D7C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449FD75D"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Под неисполнением или ненадлежащим исполнением обязательств по Договору понимаются, в том числе случаи:</w:t>
      </w:r>
    </w:p>
    <w:p w14:paraId="4315D2DE"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нарушения сроков оказания Услуг;</w:t>
      </w:r>
    </w:p>
    <w:p w14:paraId="37475E73"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недостоверности и (или) не полноты данных, указанных Исполнителем в отчетах и (или) акте выполненных работ (оказанных услуг);</w:t>
      </w:r>
    </w:p>
    <w:p w14:paraId="47FF2669"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227172AC"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548F2DE"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Оплата неустойки не освобождает Стороны от выполнения обязательств, предусмотренных Договором.</w:t>
      </w:r>
    </w:p>
    <w:p w14:paraId="0A9A2C4F"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т.д.,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57A27757"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0EC917A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w:t>
      </w:r>
      <w:r w:rsidRPr="00D15B2C">
        <w:rPr>
          <w:rFonts w:ascii="Times New Roman" w:eastAsia="Times New Roman" w:hAnsi="Times New Roman" w:cs="Times New Roman"/>
          <w:sz w:val="24"/>
          <w:szCs w:val="24"/>
        </w:rPr>
        <w:lastRenderedPageBreak/>
        <w:t>и (или) убытков, вызванных расторжением Договора и (или) односторонним отказом от Договора по инициативе Исполнителя.</w:t>
      </w:r>
    </w:p>
    <w:p w14:paraId="539C38DB" w14:textId="77777777" w:rsidR="00282699" w:rsidRPr="00D15B2C"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B3DFA55"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Обстоятельства непреодолимой силы</w:t>
      </w:r>
    </w:p>
    <w:p w14:paraId="03B9616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79D9793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70B140F"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6F0D5365"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6D4542A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1519D49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1AFC4319"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5AA6E50E"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FAE3528" w14:textId="77777777" w:rsidR="00282699" w:rsidRPr="00D15B2C" w:rsidRDefault="009F5131" w:rsidP="00DB488C">
      <w:pPr>
        <w:pStyle w:val="1"/>
        <w:numPr>
          <w:ilvl w:val="0"/>
          <w:numId w:val="6"/>
        </w:numPr>
        <w:spacing w:before="0"/>
        <w:ind w:left="0"/>
        <w:jc w:val="center"/>
        <w:rPr>
          <w:rFonts w:ascii="Times New Roman" w:hAnsi="Times New Roman"/>
          <w:b/>
          <w:color w:val="000000"/>
          <w:sz w:val="24"/>
          <w:szCs w:val="24"/>
        </w:rPr>
      </w:pPr>
      <w:r w:rsidRPr="00D15B2C">
        <w:rPr>
          <w:rFonts w:ascii="Times New Roman" w:hAnsi="Times New Roman"/>
          <w:b/>
          <w:color w:val="000000"/>
          <w:sz w:val="24"/>
          <w:szCs w:val="24"/>
        </w:rPr>
        <w:t>Конфиденциальность</w:t>
      </w:r>
    </w:p>
    <w:p w14:paraId="693A2F06"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782ADDCE"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1F8C25DE"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5E957D3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Условия конфиденциальности оговорены Сторонами в Приложении 3 к Договору.</w:t>
      </w:r>
    </w:p>
    <w:p w14:paraId="27F11FA4"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685791B2"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Интеллектуальная собственность</w:t>
      </w:r>
    </w:p>
    <w:p w14:paraId="027D3F92"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w:t>
      </w:r>
      <w:r w:rsidRPr="00D15B2C">
        <w:rPr>
          <w:rFonts w:ascii="Times New Roman" w:eastAsia="Times New Roman" w:hAnsi="Times New Roman" w:cs="Times New Roman"/>
          <w:sz w:val="24"/>
          <w:szCs w:val="24"/>
        </w:rPr>
        <w:lastRenderedPageBreak/>
        <w:t xml:space="preserve">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19FC78B7"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Заказчик обладает исключительными правами на результаты оказанных услуг по Договору. </w:t>
      </w:r>
    </w:p>
    <w:p w14:paraId="05AFD29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452D8CC5"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7F7E2CB7"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26866FCE" w14:textId="77777777" w:rsidR="00282699" w:rsidRPr="00D15B2C" w:rsidRDefault="00282699" w:rsidP="002500C8">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p>
    <w:p w14:paraId="0E7BE71D"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Публичные объявления</w:t>
      </w:r>
    </w:p>
    <w:p w14:paraId="425DFCA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2AB19610"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настоящего Договора;</w:t>
      </w:r>
    </w:p>
    <w:p w14:paraId="79D6BB07"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реализации товаров, выполнения работ, оказания услуг по настоящему Договору, в том числе их качества;</w:t>
      </w:r>
    </w:p>
    <w:p w14:paraId="3DD1E5DE"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386C45E6"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2CC250A3"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359C4D0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48435716"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A70CF84" w14:textId="77777777" w:rsidR="00282699" w:rsidRPr="00D15B2C"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4D5E3B4"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lastRenderedPageBreak/>
        <w:t>Порядок разрешения споров по Договору</w:t>
      </w:r>
    </w:p>
    <w:p w14:paraId="0C8D47B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Все споры и разногласия, вытекающие из настоящего Договора, разрешаются путем переговоров.</w:t>
      </w:r>
    </w:p>
    <w:p w14:paraId="2303CF8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643C53EA"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796C1FDB"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40F0B52"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Уведомления, сообщения,</w:t>
      </w:r>
    </w:p>
    <w:p w14:paraId="10321EE3" w14:textId="77777777" w:rsidR="00282699" w:rsidRPr="00D15B2C" w:rsidRDefault="009F5131" w:rsidP="00DB488C">
      <w:pPr>
        <w:spacing w:after="0" w:line="240" w:lineRule="auto"/>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предоставление документов по Договору</w:t>
      </w:r>
    </w:p>
    <w:p w14:paraId="6DD792A0"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220EBC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3" w:name="_heading=h.3znysh7" w:colFirst="0" w:colLast="0"/>
      <w:bookmarkEnd w:id="3"/>
      <w:r w:rsidRPr="00D15B2C">
        <w:rPr>
          <w:rFonts w:ascii="Times New Roman" w:eastAsia="Times New Roman" w:hAnsi="Times New Roman" w:cs="Times New Roman"/>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40106AE"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766A2A8F"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обязуются своевременно письменно извещать друг друга в случае изменения сведений, указанных в разделе 14 Договора.</w:t>
      </w:r>
    </w:p>
    <w:p w14:paraId="61EFAFA0"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3317ABF"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Антикоррупционная оговорка</w:t>
      </w:r>
    </w:p>
    <w:p w14:paraId="5C3EC142"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6E88F2F1"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16DCEBF5"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3454D8C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w:t>
      </w:r>
      <w:r w:rsidRPr="00D15B2C">
        <w:rPr>
          <w:rFonts w:ascii="Times New Roman" w:eastAsia="Times New Roman" w:hAnsi="Times New Roman" w:cs="Times New Roman"/>
          <w:sz w:val="24"/>
          <w:szCs w:val="24"/>
        </w:rPr>
        <w:lastRenderedPageBreak/>
        <w:t>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360CAAF9"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соглашаются с тем, что их бухгалтерская документация должна точно отражать все платежи, осуществляемые по Договору.</w:t>
      </w:r>
    </w:p>
    <w:p w14:paraId="1F07EF25"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E6E2C5F"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33A8E86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1E820C9"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713EC4C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100F75E3"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3C2A417C"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3C1EF87B"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Статус исполнителя и его персональные данные</w:t>
      </w:r>
    </w:p>
    <w:p w14:paraId="0B2F56A3"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321B576C"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5DF5AA84"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4AA8F963" w14:textId="5B3A7ECA"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D15B2C">
        <w:rPr>
          <w:rFonts w:ascii="Times New Roman" w:eastAsia="Times New Roman" w:hAnsi="Times New Roman" w:cs="Times New Roman"/>
          <w:sz w:val="24"/>
          <w:szCs w:val="24"/>
        </w:rPr>
        <w:lastRenderedPageBreak/>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4F743969" w14:textId="77777777" w:rsidR="00282699" w:rsidRPr="00D15B2C" w:rsidRDefault="009F5131" w:rsidP="00DB488C">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Прочие положения</w:t>
      </w:r>
    </w:p>
    <w:p w14:paraId="38CB40F2"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6887488C" w14:textId="77777777" w:rsidR="00282699" w:rsidRPr="00D15B2C"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 случае необходимости договор может быть пролонгирован, путем заключения соответствующего дополнительного соглашения.</w:t>
      </w:r>
    </w:p>
    <w:p w14:paraId="28F70B63"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Права и обязанности Исполнителя по Договору не могут быть переданы третьим лицам.</w:t>
      </w:r>
    </w:p>
    <w:p w14:paraId="287C975A"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4EC72EFC"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4A626AD7" w14:textId="77777777" w:rsidR="00282699" w:rsidRPr="00D15B2C"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3CA98629" w14:textId="77777777" w:rsidR="00282699" w:rsidRPr="00D15B2C" w:rsidRDefault="00282699" w:rsidP="00120921">
      <w:pPr>
        <w:spacing w:after="0" w:line="240" w:lineRule="auto"/>
        <w:jc w:val="center"/>
        <w:rPr>
          <w:rFonts w:ascii="Times New Roman" w:eastAsia="Times New Roman" w:hAnsi="Times New Roman" w:cs="Times New Roman"/>
          <w:sz w:val="24"/>
          <w:szCs w:val="24"/>
        </w:rPr>
      </w:pPr>
    </w:p>
    <w:p w14:paraId="02254401" w14:textId="21F5EFDB" w:rsidR="00282699" w:rsidRPr="00D15B2C" w:rsidRDefault="009F5131" w:rsidP="001661A1">
      <w:pPr>
        <w:pStyle w:val="1"/>
        <w:numPr>
          <w:ilvl w:val="0"/>
          <w:numId w:val="6"/>
        </w:numPr>
        <w:spacing w:before="0"/>
        <w:ind w:left="0" w:firstLine="0"/>
        <w:jc w:val="center"/>
        <w:rPr>
          <w:rFonts w:ascii="Times New Roman" w:hAnsi="Times New Roman"/>
          <w:b/>
          <w:color w:val="000000"/>
          <w:sz w:val="24"/>
          <w:szCs w:val="24"/>
        </w:rPr>
      </w:pPr>
      <w:r w:rsidRPr="00D15B2C">
        <w:rPr>
          <w:rFonts w:ascii="Times New Roman" w:hAnsi="Times New Roman"/>
          <w:b/>
          <w:color w:val="000000"/>
          <w:sz w:val="24"/>
          <w:szCs w:val="24"/>
        </w:rPr>
        <w:t>Адреса, реквизиты и подписи сторон</w:t>
      </w:r>
    </w:p>
    <w:tbl>
      <w:tblPr>
        <w:tblStyle w:val="7"/>
        <w:tblW w:w="9705" w:type="dxa"/>
        <w:tblInd w:w="108" w:type="dxa"/>
        <w:tblLayout w:type="fixed"/>
        <w:tblLook w:val="0000" w:firstRow="0" w:lastRow="0" w:firstColumn="0" w:lastColumn="0" w:noHBand="0" w:noVBand="0"/>
      </w:tblPr>
      <w:tblGrid>
        <w:gridCol w:w="4877"/>
        <w:gridCol w:w="4828"/>
      </w:tblGrid>
      <w:tr w:rsidR="00282699" w:rsidRPr="00D15B2C" w14:paraId="37042EFB" w14:textId="77777777">
        <w:trPr>
          <w:trHeight w:val="755"/>
        </w:trPr>
        <w:tc>
          <w:tcPr>
            <w:tcW w:w="4877" w:type="dxa"/>
            <w:tcMar>
              <w:top w:w="80" w:type="dxa"/>
              <w:left w:w="80" w:type="dxa"/>
              <w:bottom w:w="80" w:type="dxa"/>
              <w:right w:w="80" w:type="dxa"/>
            </w:tcMar>
          </w:tcPr>
          <w:p w14:paraId="6AAE8A04"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ЗАКАЗЧИК</w:t>
            </w:r>
          </w:p>
          <w:p w14:paraId="44F1A960"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НАО «Международный центр зеленых технологий и инвестиционных проектов»</w:t>
            </w:r>
          </w:p>
          <w:p w14:paraId="05FBA444"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Республика Казахстан, г. Астана, район Есиль, ул. Достык, зд.18, 18 этаж, БЦ «Москва»</w:t>
            </w:r>
          </w:p>
          <w:p w14:paraId="21D976C2" w14:textId="77777777" w:rsidR="00282699" w:rsidRPr="005826ED" w:rsidRDefault="009F5131" w:rsidP="002500C8">
            <w:pPr>
              <w:spacing w:after="0" w:line="240" w:lineRule="auto"/>
              <w:jc w:val="both"/>
              <w:rPr>
                <w:rFonts w:ascii="Times New Roman" w:eastAsia="Times New Roman" w:hAnsi="Times New Roman" w:cs="Times New Roman"/>
                <w:sz w:val="24"/>
                <w:szCs w:val="24"/>
                <w:lang w:val="en-US"/>
              </w:rPr>
            </w:pPr>
            <w:r w:rsidRPr="00D15B2C">
              <w:rPr>
                <w:rFonts w:ascii="Times New Roman" w:eastAsia="Times New Roman" w:hAnsi="Times New Roman" w:cs="Times New Roman"/>
                <w:sz w:val="24"/>
                <w:szCs w:val="24"/>
              </w:rPr>
              <w:t>БИН</w:t>
            </w:r>
            <w:r w:rsidRPr="005826ED">
              <w:rPr>
                <w:rFonts w:ascii="Times New Roman" w:eastAsia="Times New Roman" w:hAnsi="Times New Roman" w:cs="Times New Roman"/>
                <w:sz w:val="24"/>
                <w:szCs w:val="24"/>
                <w:lang w:val="en-US"/>
              </w:rPr>
              <w:t xml:space="preserve"> 180540038892</w:t>
            </w:r>
          </w:p>
          <w:p w14:paraId="58B59CCA" w14:textId="2CB4A220" w:rsidR="00BB4BEE" w:rsidRPr="00D15B2C" w:rsidRDefault="00BB4BEE" w:rsidP="002500C8">
            <w:pPr>
              <w:spacing w:after="0" w:line="240" w:lineRule="auto"/>
              <w:jc w:val="both"/>
              <w:rPr>
                <w:rFonts w:ascii="Times New Roman" w:eastAsia="Times New Roman" w:hAnsi="Times New Roman" w:cs="Times New Roman"/>
                <w:sz w:val="24"/>
                <w:szCs w:val="24"/>
                <w:lang w:val="en-US"/>
              </w:rPr>
            </w:pPr>
            <w:r w:rsidRPr="00D15B2C">
              <w:rPr>
                <w:rFonts w:ascii="Times New Roman" w:eastAsia="Times New Roman" w:hAnsi="Times New Roman" w:cs="Times New Roman"/>
                <w:sz w:val="24"/>
                <w:szCs w:val="24"/>
              </w:rPr>
              <w:t>ИИК</w:t>
            </w:r>
            <w:r w:rsidRPr="00D15B2C">
              <w:rPr>
                <w:rFonts w:ascii="Times New Roman" w:eastAsia="Times New Roman" w:hAnsi="Times New Roman" w:cs="Times New Roman"/>
                <w:sz w:val="24"/>
                <w:szCs w:val="24"/>
                <w:lang w:val="en-US"/>
              </w:rPr>
              <w:t xml:space="preserve"> KZ8196503F0012141575</w:t>
            </w:r>
          </w:p>
          <w:p w14:paraId="58660311" w14:textId="77777777" w:rsidR="00282699" w:rsidRPr="00D15B2C" w:rsidRDefault="009F5131" w:rsidP="002500C8">
            <w:pPr>
              <w:spacing w:after="0" w:line="240" w:lineRule="auto"/>
              <w:jc w:val="both"/>
              <w:rPr>
                <w:rFonts w:ascii="Times New Roman" w:eastAsia="Times New Roman" w:hAnsi="Times New Roman" w:cs="Times New Roman"/>
                <w:sz w:val="24"/>
                <w:szCs w:val="24"/>
                <w:lang w:val="en-US"/>
              </w:rPr>
            </w:pPr>
            <w:r w:rsidRPr="00D15B2C">
              <w:rPr>
                <w:rFonts w:ascii="Times New Roman" w:eastAsia="Times New Roman" w:hAnsi="Times New Roman" w:cs="Times New Roman"/>
                <w:sz w:val="24"/>
                <w:szCs w:val="24"/>
              </w:rPr>
              <w:t>Банк</w:t>
            </w:r>
            <w:r w:rsidRPr="00D15B2C">
              <w:rPr>
                <w:rFonts w:ascii="Times New Roman" w:eastAsia="Times New Roman" w:hAnsi="Times New Roman" w:cs="Times New Roman"/>
                <w:sz w:val="24"/>
                <w:szCs w:val="24"/>
                <w:lang w:val="en-US"/>
              </w:rPr>
              <w:t xml:space="preserve"> </w:t>
            </w:r>
            <w:r w:rsidRPr="00D15B2C">
              <w:rPr>
                <w:rFonts w:ascii="Times New Roman" w:eastAsia="Times New Roman" w:hAnsi="Times New Roman" w:cs="Times New Roman"/>
                <w:sz w:val="24"/>
                <w:szCs w:val="24"/>
              </w:rPr>
              <w:t>АО</w:t>
            </w:r>
            <w:r w:rsidRPr="00D15B2C">
              <w:rPr>
                <w:rFonts w:ascii="Times New Roman" w:eastAsia="Times New Roman" w:hAnsi="Times New Roman" w:cs="Times New Roman"/>
                <w:sz w:val="24"/>
                <w:szCs w:val="24"/>
                <w:lang w:val="en-US"/>
              </w:rPr>
              <w:t xml:space="preserve"> «</w:t>
            </w:r>
            <w:proofErr w:type="spellStart"/>
            <w:r w:rsidRPr="00D15B2C">
              <w:rPr>
                <w:rFonts w:ascii="Times New Roman" w:eastAsia="Times New Roman" w:hAnsi="Times New Roman" w:cs="Times New Roman"/>
                <w:sz w:val="24"/>
                <w:szCs w:val="24"/>
                <w:lang w:val="en-US"/>
              </w:rPr>
              <w:t>ForteBank</w:t>
            </w:r>
            <w:proofErr w:type="spellEnd"/>
          </w:p>
          <w:p w14:paraId="5C9090A5" w14:textId="77777777" w:rsidR="00282699" w:rsidRPr="00D15B2C" w:rsidRDefault="009F5131" w:rsidP="002500C8">
            <w:pPr>
              <w:spacing w:after="0" w:line="240" w:lineRule="auto"/>
              <w:jc w:val="both"/>
              <w:rPr>
                <w:rFonts w:ascii="Times New Roman" w:eastAsia="Times New Roman" w:hAnsi="Times New Roman" w:cs="Times New Roman"/>
                <w:sz w:val="24"/>
                <w:szCs w:val="24"/>
                <w:lang w:val="en-US"/>
              </w:rPr>
            </w:pPr>
            <w:r w:rsidRPr="00D15B2C">
              <w:rPr>
                <w:rFonts w:ascii="Times New Roman" w:eastAsia="Times New Roman" w:hAnsi="Times New Roman" w:cs="Times New Roman"/>
                <w:sz w:val="24"/>
                <w:szCs w:val="24"/>
              </w:rPr>
              <w:t>БИК</w:t>
            </w:r>
            <w:r w:rsidRPr="00D15B2C">
              <w:rPr>
                <w:rFonts w:ascii="Times New Roman" w:eastAsia="Times New Roman" w:hAnsi="Times New Roman" w:cs="Times New Roman"/>
                <w:sz w:val="24"/>
                <w:szCs w:val="24"/>
                <w:lang w:val="en-US"/>
              </w:rPr>
              <w:t xml:space="preserve"> IRTYKZKA</w:t>
            </w:r>
          </w:p>
          <w:p w14:paraId="3109F23E" w14:textId="77777777" w:rsidR="00282699" w:rsidRPr="00D15B2C" w:rsidRDefault="009F5131" w:rsidP="002500C8">
            <w:pPr>
              <w:spacing w:after="0" w:line="240" w:lineRule="auto"/>
              <w:jc w:val="both"/>
              <w:rPr>
                <w:rFonts w:ascii="Times New Roman" w:eastAsia="Times New Roman" w:hAnsi="Times New Roman" w:cs="Times New Roman"/>
                <w:sz w:val="24"/>
                <w:szCs w:val="24"/>
                <w:lang w:val="en-US"/>
              </w:rPr>
            </w:pPr>
            <w:proofErr w:type="spellStart"/>
            <w:r w:rsidRPr="00D15B2C">
              <w:rPr>
                <w:rFonts w:ascii="Times New Roman" w:eastAsia="Times New Roman" w:hAnsi="Times New Roman" w:cs="Times New Roman"/>
                <w:sz w:val="24"/>
                <w:szCs w:val="24"/>
              </w:rPr>
              <w:t>Кбе</w:t>
            </w:r>
            <w:proofErr w:type="spellEnd"/>
            <w:r w:rsidRPr="00D15B2C">
              <w:rPr>
                <w:rFonts w:ascii="Times New Roman" w:eastAsia="Times New Roman" w:hAnsi="Times New Roman" w:cs="Times New Roman"/>
                <w:sz w:val="24"/>
                <w:szCs w:val="24"/>
                <w:lang w:val="en-US"/>
              </w:rPr>
              <w:t xml:space="preserve"> 18</w:t>
            </w:r>
          </w:p>
          <w:p w14:paraId="2110E1CE" w14:textId="3D7C9AAF"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Тел.:+7 (7172) 79-77-95</w:t>
            </w:r>
          </w:p>
          <w:p w14:paraId="52FE5CFF" w14:textId="77777777" w:rsidR="00640D9F" w:rsidRPr="00D15B2C" w:rsidRDefault="00640D9F" w:rsidP="002500C8">
            <w:pPr>
              <w:spacing w:after="0" w:line="240" w:lineRule="auto"/>
              <w:jc w:val="both"/>
              <w:rPr>
                <w:rFonts w:ascii="Times New Roman" w:eastAsia="Times New Roman" w:hAnsi="Times New Roman" w:cs="Times New Roman"/>
                <w:sz w:val="24"/>
                <w:szCs w:val="24"/>
              </w:rPr>
            </w:pPr>
          </w:p>
          <w:p w14:paraId="2771F438" w14:textId="77777777" w:rsidR="00640D9F" w:rsidRPr="00D15B2C" w:rsidRDefault="00640D9F" w:rsidP="002500C8">
            <w:pPr>
              <w:spacing w:after="0" w:line="240" w:lineRule="auto"/>
              <w:jc w:val="both"/>
              <w:rPr>
                <w:rFonts w:ascii="Times New Roman" w:eastAsia="Times New Roman" w:hAnsi="Times New Roman" w:cs="Times New Roman"/>
                <w:sz w:val="24"/>
                <w:szCs w:val="24"/>
              </w:rPr>
            </w:pPr>
          </w:p>
          <w:p w14:paraId="1FB365A5"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__________________</w:t>
            </w:r>
            <w:proofErr w:type="spellStart"/>
            <w:r w:rsidRPr="00D15B2C">
              <w:rPr>
                <w:rFonts w:ascii="Times New Roman" w:eastAsia="Times New Roman" w:hAnsi="Times New Roman" w:cs="Times New Roman"/>
                <w:b/>
                <w:sz w:val="24"/>
                <w:szCs w:val="24"/>
              </w:rPr>
              <w:t>Каримсаков</w:t>
            </w:r>
            <w:proofErr w:type="spellEnd"/>
            <w:r w:rsidRPr="00D15B2C">
              <w:rPr>
                <w:rFonts w:ascii="Times New Roman" w:eastAsia="Times New Roman" w:hAnsi="Times New Roman" w:cs="Times New Roman"/>
                <w:b/>
                <w:sz w:val="24"/>
                <w:szCs w:val="24"/>
              </w:rPr>
              <w:t xml:space="preserve"> Д.Н.</w:t>
            </w:r>
          </w:p>
        </w:tc>
        <w:tc>
          <w:tcPr>
            <w:tcW w:w="4828" w:type="dxa"/>
            <w:tcMar>
              <w:top w:w="80" w:type="dxa"/>
              <w:left w:w="80" w:type="dxa"/>
              <w:bottom w:w="80" w:type="dxa"/>
              <w:right w:w="80" w:type="dxa"/>
            </w:tcMar>
          </w:tcPr>
          <w:p w14:paraId="404F1B32" w14:textId="77777777" w:rsidR="00282699" w:rsidRPr="00D15B2C" w:rsidRDefault="009F5131" w:rsidP="002500C8">
            <w:pPr>
              <w:pBdr>
                <w:top w:val="nil"/>
                <w:left w:val="nil"/>
                <w:bottom w:val="nil"/>
                <w:right w:val="nil"/>
                <w:between w:val="nil"/>
              </w:pBdr>
              <w:spacing w:after="0" w:line="256"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ИСПОЛНИТЕЛЬ</w:t>
            </w:r>
          </w:p>
          <w:p w14:paraId="1A909080" w14:textId="40782EDF" w:rsidR="00282699" w:rsidRPr="00D15B2C" w:rsidRDefault="009F5131"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w:t>
            </w:r>
          </w:p>
        </w:tc>
      </w:tr>
    </w:tbl>
    <w:p w14:paraId="368B1AAB" w14:textId="72FF6CC9" w:rsidR="00282699" w:rsidRPr="00D15B2C" w:rsidRDefault="00282699" w:rsidP="002500C8">
      <w:pPr>
        <w:spacing w:after="160" w:line="259" w:lineRule="auto"/>
        <w:jc w:val="both"/>
        <w:rPr>
          <w:rFonts w:ascii="Times New Roman" w:eastAsia="Times New Roman" w:hAnsi="Times New Roman" w:cs="Times New Roman"/>
          <w:sz w:val="24"/>
          <w:szCs w:val="24"/>
        </w:rPr>
      </w:pPr>
    </w:p>
    <w:p w14:paraId="01584329"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7242BB9F"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1BF562CA"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15251907"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2101D162"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04328922"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64DA5ABB"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17AC2051"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2BF236C6"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28973193"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118AD08A" w14:textId="77777777" w:rsidR="00282699" w:rsidRPr="00D15B2C" w:rsidRDefault="009F5131" w:rsidP="001661A1">
      <w:pPr>
        <w:pStyle w:val="1"/>
        <w:spacing w:before="0"/>
        <w:ind w:left="4536"/>
        <w:jc w:val="right"/>
        <w:rPr>
          <w:rFonts w:ascii="Times New Roman" w:hAnsi="Times New Roman"/>
          <w:color w:val="000000"/>
          <w:sz w:val="24"/>
          <w:szCs w:val="24"/>
        </w:rPr>
      </w:pPr>
      <w:r w:rsidRPr="00D15B2C">
        <w:rPr>
          <w:rFonts w:ascii="Times New Roman" w:hAnsi="Times New Roman"/>
          <w:color w:val="000000"/>
          <w:sz w:val="24"/>
          <w:szCs w:val="24"/>
        </w:rPr>
        <w:t>Приложение №1</w:t>
      </w:r>
    </w:p>
    <w:p w14:paraId="156EFD60" w14:textId="77777777" w:rsidR="00282699" w:rsidRPr="00D15B2C" w:rsidRDefault="009F5131" w:rsidP="001661A1">
      <w:pPr>
        <w:spacing w:after="0" w:line="240" w:lineRule="auto"/>
        <w:ind w:left="4536"/>
        <w:jc w:val="right"/>
        <w:rPr>
          <w:rFonts w:ascii="Times New Roman" w:eastAsia="Times New Roman" w:hAnsi="Times New Roman" w:cs="Times New Roman"/>
          <w:sz w:val="24"/>
          <w:szCs w:val="24"/>
        </w:rPr>
      </w:pPr>
      <w:bookmarkStart w:id="4" w:name="_heading=h.2et92p0" w:colFirst="0" w:colLast="0"/>
      <w:bookmarkEnd w:id="4"/>
      <w:r w:rsidRPr="00D15B2C">
        <w:rPr>
          <w:rFonts w:ascii="Times New Roman" w:eastAsia="Times New Roman" w:hAnsi="Times New Roman" w:cs="Times New Roman"/>
          <w:sz w:val="24"/>
          <w:szCs w:val="24"/>
        </w:rPr>
        <w:t>к Договору возмездного оказания услуг</w:t>
      </w:r>
    </w:p>
    <w:p w14:paraId="5DFB0B0A" w14:textId="5D1530BF" w:rsidR="00282699" w:rsidRPr="00D15B2C" w:rsidRDefault="009F5131" w:rsidP="001661A1">
      <w:pPr>
        <w:spacing w:after="0" w:line="240" w:lineRule="auto"/>
        <w:ind w:left="4536"/>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____ от _________ 202</w:t>
      </w:r>
      <w:r w:rsidR="00F75C34">
        <w:rPr>
          <w:rFonts w:ascii="Times New Roman" w:eastAsia="Times New Roman" w:hAnsi="Times New Roman" w:cs="Times New Roman"/>
          <w:sz w:val="24"/>
          <w:szCs w:val="24"/>
        </w:rPr>
        <w:t>4</w:t>
      </w:r>
      <w:r w:rsidRPr="00D15B2C">
        <w:rPr>
          <w:rFonts w:ascii="Times New Roman" w:eastAsia="Times New Roman" w:hAnsi="Times New Roman" w:cs="Times New Roman"/>
          <w:sz w:val="24"/>
          <w:szCs w:val="24"/>
        </w:rPr>
        <w:t xml:space="preserve"> г.</w:t>
      </w:r>
    </w:p>
    <w:p w14:paraId="02E35D32"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03DA662B" w14:textId="77777777" w:rsidR="00037522" w:rsidRPr="00D15B2C" w:rsidRDefault="00037522" w:rsidP="00037522">
      <w:pPr>
        <w:pStyle w:val="af9"/>
        <w:jc w:val="center"/>
        <w:rPr>
          <w:rFonts w:ascii="Times New Roman" w:hAnsi="Times New Roman"/>
          <w:b/>
          <w:sz w:val="24"/>
          <w:szCs w:val="24"/>
          <w:lang w:eastAsia="en-US"/>
        </w:rPr>
      </w:pPr>
      <w:r w:rsidRPr="00D15B2C">
        <w:rPr>
          <w:rFonts w:ascii="Times New Roman" w:hAnsi="Times New Roman"/>
          <w:b/>
          <w:sz w:val="24"/>
          <w:szCs w:val="24"/>
          <w:lang w:eastAsia="en-US"/>
        </w:rPr>
        <w:t>Техническое задание</w:t>
      </w:r>
    </w:p>
    <w:p w14:paraId="6C8E248F" w14:textId="77777777" w:rsidR="00037522" w:rsidRPr="00D15B2C" w:rsidRDefault="00037522" w:rsidP="00037522">
      <w:pPr>
        <w:pStyle w:val="af9"/>
        <w:jc w:val="center"/>
        <w:rPr>
          <w:rFonts w:ascii="Times New Roman" w:hAnsi="Times New Roman"/>
          <w:b/>
          <w:sz w:val="24"/>
          <w:szCs w:val="24"/>
          <w:lang w:eastAsia="en-US"/>
        </w:rPr>
      </w:pPr>
    </w:p>
    <w:tbl>
      <w:tblPr>
        <w:tblW w:w="0" w:type="auto"/>
        <w:tblLook w:val="04A0" w:firstRow="1" w:lastRow="0" w:firstColumn="1" w:lastColumn="0" w:noHBand="0" w:noVBand="1"/>
      </w:tblPr>
      <w:tblGrid>
        <w:gridCol w:w="3539"/>
        <w:gridCol w:w="5806"/>
      </w:tblGrid>
      <w:tr w:rsidR="00234524" w:rsidRPr="007F719B" w14:paraId="627C1CF3" w14:textId="77777777" w:rsidTr="009A0957">
        <w:tc>
          <w:tcPr>
            <w:tcW w:w="3539" w:type="dxa"/>
            <w:hideMark/>
          </w:tcPr>
          <w:p w14:paraId="7499C24D" w14:textId="77777777" w:rsidR="00234524" w:rsidRPr="007F719B" w:rsidRDefault="00234524" w:rsidP="009A0957">
            <w:pPr>
              <w:pStyle w:val="af9"/>
              <w:tabs>
                <w:tab w:val="left" w:pos="851"/>
              </w:tabs>
              <w:spacing w:after="240"/>
              <w:ind w:firstLine="567"/>
              <w:jc w:val="both"/>
              <w:rPr>
                <w:rFonts w:ascii="Times New Roman" w:hAnsi="Times New Roman"/>
                <w:b/>
                <w:sz w:val="24"/>
                <w:szCs w:val="24"/>
              </w:rPr>
            </w:pPr>
            <w:r w:rsidRPr="007F719B">
              <w:rPr>
                <w:rFonts w:ascii="Times New Roman" w:hAnsi="Times New Roman"/>
                <w:b/>
                <w:sz w:val="24"/>
                <w:szCs w:val="24"/>
              </w:rPr>
              <w:t>Позиция:</w:t>
            </w:r>
          </w:p>
        </w:tc>
        <w:tc>
          <w:tcPr>
            <w:tcW w:w="5806" w:type="dxa"/>
            <w:shd w:val="clear" w:color="auto" w:fill="auto"/>
            <w:hideMark/>
          </w:tcPr>
          <w:p w14:paraId="49BFE9E0" w14:textId="77777777" w:rsidR="00234524" w:rsidRPr="008F5B6B" w:rsidRDefault="00234524" w:rsidP="009A0957">
            <w:pPr>
              <w:pStyle w:val="Default"/>
              <w:tabs>
                <w:tab w:val="left" w:pos="851"/>
              </w:tabs>
              <w:spacing w:after="120"/>
              <w:jc w:val="both"/>
            </w:pPr>
            <w:r w:rsidRPr="008F5B6B">
              <w:t xml:space="preserve">Национальный консультант по сопровождению процесса гармонизации законодательства в области изменения климата </w:t>
            </w:r>
            <w:r>
              <w:t>(далее - Исполнитель)</w:t>
            </w:r>
          </w:p>
        </w:tc>
      </w:tr>
      <w:tr w:rsidR="00234524" w:rsidRPr="007F719B" w14:paraId="2352B155" w14:textId="77777777" w:rsidTr="009A0957">
        <w:tc>
          <w:tcPr>
            <w:tcW w:w="3539" w:type="dxa"/>
            <w:hideMark/>
          </w:tcPr>
          <w:p w14:paraId="4E6F89AB" w14:textId="77777777" w:rsidR="00234524" w:rsidRPr="007F719B" w:rsidRDefault="00234524" w:rsidP="009A0957">
            <w:pPr>
              <w:pStyle w:val="af9"/>
              <w:tabs>
                <w:tab w:val="left" w:pos="851"/>
              </w:tabs>
              <w:spacing w:after="240"/>
              <w:ind w:firstLine="567"/>
              <w:jc w:val="both"/>
              <w:rPr>
                <w:rFonts w:ascii="Times New Roman" w:hAnsi="Times New Roman"/>
                <w:b/>
                <w:sz w:val="24"/>
                <w:szCs w:val="24"/>
              </w:rPr>
            </w:pPr>
            <w:r w:rsidRPr="007F719B">
              <w:rPr>
                <w:rFonts w:ascii="Times New Roman" w:hAnsi="Times New Roman"/>
                <w:b/>
                <w:sz w:val="24"/>
                <w:szCs w:val="24"/>
              </w:rPr>
              <w:t>Название проекта:</w:t>
            </w:r>
          </w:p>
        </w:tc>
        <w:tc>
          <w:tcPr>
            <w:tcW w:w="5806" w:type="dxa"/>
            <w:shd w:val="clear" w:color="auto" w:fill="auto"/>
            <w:hideMark/>
          </w:tcPr>
          <w:p w14:paraId="28013479" w14:textId="77777777" w:rsidR="00234524" w:rsidRPr="008F5B6B" w:rsidRDefault="00234524" w:rsidP="009A0957">
            <w:pPr>
              <w:pStyle w:val="af9"/>
              <w:tabs>
                <w:tab w:val="left" w:pos="851"/>
              </w:tabs>
              <w:spacing w:after="240"/>
              <w:jc w:val="both"/>
              <w:rPr>
                <w:rFonts w:ascii="Times New Roman" w:hAnsi="Times New Roman"/>
                <w:bCs/>
                <w:sz w:val="24"/>
                <w:szCs w:val="24"/>
              </w:rPr>
            </w:pPr>
            <w:r w:rsidRPr="008F5B6B">
              <w:rPr>
                <w:rFonts w:ascii="Times New Roman" w:hAnsi="Times New Roman"/>
                <w:bCs/>
                <w:sz w:val="24"/>
                <w:szCs w:val="24"/>
              </w:rPr>
              <w:t>Институциональная укрепление к дальнейшему переходу Казахстана к «зеленой экономике» с целью расширения прямого доступа к Зеленому Климатическому Фонду и развития системы «зеленых» финансов»</w:t>
            </w:r>
          </w:p>
          <w:p w14:paraId="5146C725" w14:textId="77777777" w:rsidR="00234524" w:rsidRPr="008F5B6B" w:rsidRDefault="00234524" w:rsidP="009A0957">
            <w:pPr>
              <w:pStyle w:val="af9"/>
              <w:tabs>
                <w:tab w:val="left" w:pos="851"/>
              </w:tabs>
              <w:spacing w:after="240"/>
              <w:ind w:firstLine="567"/>
              <w:jc w:val="both"/>
              <w:rPr>
                <w:rFonts w:ascii="Times New Roman" w:hAnsi="Times New Roman"/>
                <w:bCs/>
                <w:sz w:val="24"/>
                <w:szCs w:val="24"/>
              </w:rPr>
            </w:pPr>
          </w:p>
        </w:tc>
      </w:tr>
      <w:tr w:rsidR="00234524" w:rsidRPr="007F719B" w14:paraId="7A074FD8" w14:textId="77777777" w:rsidTr="009A0957">
        <w:tc>
          <w:tcPr>
            <w:tcW w:w="3539" w:type="dxa"/>
            <w:hideMark/>
          </w:tcPr>
          <w:p w14:paraId="3669CA05" w14:textId="77777777" w:rsidR="00234524" w:rsidRPr="007F719B" w:rsidRDefault="00234524" w:rsidP="009A0957">
            <w:pPr>
              <w:pStyle w:val="af9"/>
              <w:tabs>
                <w:tab w:val="left" w:pos="851"/>
              </w:tabs>
              <w:spacing w:after="240"/>
              <w:ind w:firstLine="567"/>
              <w:jc w:val="both"/>
              <w:rPr>
                <w:rFonts w:ascii="Times New Roman" w:hAnsi="Times New Roman"/>
                <w:b/>
                <w:sz w:val="24"/>
                <w:szCs w:val="24"/>
              </w:rPr>
            </w:pPr>
            <w:r w:rsidRPr="007F719B">
              <w:rPr>
                <w:rFonts w:ascii="Times New Roman" w:hAnsi="Times New Roman"/>
                <w:b/>
                <w:sz w:val="24"/>
                <w:szCs w:val="24"/>
              </w:rPr>
              <w:t>Тип контракта:</w:t>
            </w:r>
          </w:p>
        </w:tc>
        <w:tc>
          <w:tcPr>
            <w:tcW w:w="5806" w:type="dxa"/>
            <w:shd w:val="clear" w:color="auto" w:fill="auto"/>
            <w:hideMark/>
          </w:tcPr>
          <w:p w14:paraId="1377E7E1" w14:textId="77777777" w:rsidR="00234524" w:rsidRPr="008F5B6B" w:rsidRDefault="00234524" w:rsidP="009A0957">
            <w:pPr>
              <w:pStyle w:val="af9"/>
              <w:tabs>
                <w:tab w:val="left" w:pos="851"/>
              </w:tabs>
              <w:spacing w:after="240"/>
              <w:ind w:firstLine="4"/>
              <w:jc w:val="both"/>
              <w:rPr>
                <w:rFonts w:ascii="Times New Roman" w:hAnsi="Times New Roman"/>
                <w:b/>
                <w:sz w:val="24"/>
                <w:szCs w:val="24"/>
              </w:rPr>
            </w:pPr>
            <w:r w:rsidRPr="008F5B6B">
              <w:rPr>
                <w:rFonts w:ascii="Times New Roman" w:hAnsi="Times New Roman"/>
                <w:sz w:val="24"/>
                <w:szCs w:val="24"/>
              </w:rPr>
              <w:t>Договор о возмездном оказании услуг (ДВОУ)</w:t>
            </w:r>
          </w:p>
        </w:tc>
      </w:tr>
      <w:tr w:rsidR="00234524" w:rsidRPr="007F719B" w14:paraId="7EAE214E" w14:textId="77777777" w:rsidTr="009A0957">
        <w:tc>
          <w:tcPr>
            <w:tcW w:w="3539" w:type="dxa"/>
            <w:hideMark/>
          </w:tcPr>
          <w:p w14:paraId="058EF8A6" w14:textId="77777777" w:rsidR="00234524" w:rsidRPr="007F719B" w:rsidRDefault="00234524" w:rsidP="009A0957">
            <w:pPr>
              <w:pStyle w:val="af9"/>
              <w:tabs>
                <w:tab w:val="left" w:pos="851"/>
              </w:tabs>
              <w:spacing w:after="240"/>
              <w:ind w:firstLine="567"/>
              <w:jc w:val="both"/>
              <w:rPr>
                <w:rFonts w:ascii="Times New Roman" w:hAnsi="Times New Roman"/>
                <w:b/>
                <w:sz w:val="24"/>
                <w:szCs w:val="24"/>
              </w:rPr>
            </w:pPr>
            <w:r w:rsidRPr="007F719B">
              <w:rPr>
                <w:rFonts w:ascii="Times New Roman" w:hAnsi="Times New Roman"/>
                <w:b/>
                <w:sz w:val="24"/>
                <w:szCs w:val="24"/>
              </w:rPr>
              <w:t>Место работы:</w:t>
            </w:r>
          </w:p>
        </w:tc>
        <w:tc>
          <w:tcPr>
            <w:tcW w:w="5806" w:type="dxa"/>
            <w:shd w:val="clear" w:color="auto" w:fill="auto"/>
            <w:hideMark/>
          </w:tcPr>
          <w:p w14:paraId="58E5B06D" w14:textId="77777777" w:rsidR="00234524" w:rsidRPr="008F5B6B" w:rsidRDefault="00234524" w:rsidP="009A0957">
            <w:pPr>
              <w:pStyle w:val="af9"/>
              <w:tabs>
                <w:tab w:val="left" w:pos="851"/>
              </w:tabs>
              <w:spacing w:after="240"/>
              <w:jc w:val="both"/>
              <w:rPr>
                <w:rFonts w:ascii="Times New Roman" w:hAnsi="Times New Roman"/>
                <w:b/>
                <w:sz w:val="24"/>
                <w:szCs w:val="24"/>
              </w:rPr>
            </w:pPr>
            <w:r w:rsidRPr="008F5B6B">
              <w:rPr>
                <w:rFonts w:ascii="Times New Roman" w:hAnsi="Times New Roman"/>
                <w:sz w:val="24"/>
                <w:szCs w:val="24"/>
              </w:rPr>
              <w:t xml:space="preserve">По месту нахождения </w:t>
            </w:r>
            <w:r>
              <w:rPr>
                <w:rFonts w:ascii="Times New Roman" w:hAnsi="Times New Roman"/>
                <w:sz w:val="24"/>
                <w:szCs w:val="24"/>
              </w:rPr>
              <w:t>Исполнителя</w:t>
            </w:r>
          </w:p>
        </w:tc>
      </w:tr>
    </w:tbl>
    <w:p w14:paraId="7940BA1F" w14:textId="77777777" w:rsidR="00234524" w:rsidRPr="007F719B" w:rsidRDefault="00234524" w:rsidP="00234524">
      <w:pPr>
        <w:tabs>
          <w:tab w:val="left" w:pos="851"/>
        </w:tabs>
        <w:spacing w:after="120" w:line="240" w:lineRule="auto"/>
        <w:ind w:firstLine="567"/>
        <w:jc w:val="both"/>
        <w:rPr>
          <w:rFonts w:ascii="Times New Roman" w:hAnsi="Times New Roman"/>
          <w:b/>
          <w:sz w:val="24"/>
          <w:szCs w:val="24"/>
        </w:rPr>
      </w:pPr>
    </w:p>
    <w:p w14:paraId="43314327" w14:textId="77777777" w:rsidR="00234524" w:rsidRPr="007F719B" w:rsidRDefault="00234524" w:rsidP="00234524">
      <w:pPr>
        <w:tabs>
          <w:tab w:val="left" w:pos="851"/>
        </w:tabs>
        <w:spacing w:after="120" w:line="240" w:lineRule="auto"/>
        <w:ind w:firstLine="567"/>
        <w:jc w:val="both"/>
        <w:rPr>
          <w:rFonts w:ascii="Times New Roman" w:hAnsi="Times New Roman"/>
          <w:b/>
          <w:sz w:val="24"/>
          <w:szCs w:val="24"/>
        </w:rPr>
      </w:pPr>
      <w:r w:rsidRPr="007F719B">
        <w:rPr>
          <w:rFonts w:ascii="Times New Roman" w:hAnsi="Times New Roman"/>
          <w:b/>
          <w:sz w:val="24"/>
          <w:szCs w:val="24"/>
        </w:rPr>
        <w:t>Введение:</w:t>
      </w:r>
    </w:p>
    <w:p w14:paraId="53EA0DCD" w14:textId="77777777" w:rsidR="00234524" w:rsidRPr="007F719B" w:rsidRDefault="00234524" w:rsidP="00234524">
      <w:pPr>
        <w:pStyle w:val="Default"/>
        <w:tabs>
          <w:tab w:val="left" w:pos="851"/>
        </w:tabs>
        <w:spacing w:after="120"/>
        <w:ind w:firstLine="567"/>
        <w:jc w:val="both"/>
        <w:rPr>
          <w:bCs/>
          <w:color w:val="auto"/>
          <w:lang w:eastAsia="en-US"/>
        </w:rPr>
      </w:pPr>
      <w:r w:rsidRPr="007F719B">
        <w:rPr>
          <w:bCs/>
          <w:color w:val="auto"/>
          <w:lang w:val="kk-KZ" w:eastAsia="en-US"/>
        </w:rPr>
        <w:t xml:space="preserve">Международный центр зеленых технологий и инвестиционных проектов в 2022 году был определен Министерством экологии и природных ресурсов Республики Казахстан Национальным исполнительным агентством по проекту </w:t>
      </w:r>
      <w:r w:rsidRPr="007F719B">
        <w:rPr>
          <w:bCs/>
          <w:color w:val="auto"/>
          <w:lang w:val="en-US" w:eastAsia="en-US"/>
        </w:rPr>
        <w:t>Readiness</w:t>
      </w:r>
      <w:r w:rsidRPr="007F719B">
        <w:rPr>
          <w:bCs/>
          <w:color w:val="auto"/>
          <w:lang w:eastAsia="en-US"/>
        </w:rPr>
        <w:t xml:space="preserve"> «</w:t>
      </w:r>
      <w:r w:rsidRPr="007F719B">
        <w:rPr>
          <w:bCs/>
          <w:color w:val="auto"/>
          <w:lang w:val="kk-KZ" w:eastAsia="en-US"/>
        </w:rPr>
        <w:t>Дальнейшее укрепление потенциала Казахстана в области программирования, институциональная поддержка расширения прямого доступа к Зеленому Климатическому Фонду (далее – ЗКФ)  и развитие системы «зеленых» финансов»</w:t>
      </w:r>
      <w:r w:rsidRPr="007F719B">
        <w:rPr>
          <w:bCs/>
          <w:color w:val="auto"/>
          <w:lang w:eastAsia="en-US"/>
        </w:rPr>
        <w:t>.</w:t>
      </w:r>
    </w:p>
    <w:p w14:paraId="55205B1F" w14:textId="77777777" w:rsidR="00234524" w:rsidRPr="007F719B" w:rsidRDefault="00234524" w:rsidP="00234524">
      <w:pPr>
        <w:pStyle w:val="Default"/>
        <w:tabs>
          <w:tab w:val="left" w:pos="851"/>
        </w:tabs>
        <w:spacing w:after="120"/>
        <w:ind w:firstLine="567"/>
        <w:jc w:val="both"/>
        <w:rPr>
          <w:bCs/>
          <w:color w:val="auto"/>
          <w:lang w:val="kk-KZ" w:eastAsia="en-US"/>
        </w:rPr>
      </w:pPr>
      <w:r w:rsidRPr="007F719B">
        <w:rPr>
          <w:bCs/>
          <w:color w:val="auto"/>
          <w:lang w:val="kk-KZ" w:eastAsia="en-US"/>
        </w:rPr>
        <w:t>Проект Readiness реализуется совместно с Управление ООН по обслуживанию проектов (UNOPS).</w:t>
      </w:r>
    </w:p>
    <w:p w14:paraId="55549272" w14:textId="77777777" w:rsidR="00234524" w:rsidRPr="007F719B" w:rsidRDefault="00234524" w:rsidP="00234524">
      <w:pPr>
        <w:pStyle w:val="Default"/>
        <w:tabs>
          <w:tab w:val="left" w:pos="851"/>
        </w:tabs>
        <w:spacing w:after="120"/>
        <w:ind w:firstLine="567"/>
        <w:jc w:val="both"/>
        <w:rPr>
          <w:bCs/>
          <w:color w:val="auto"/>
          <w:lang w:val="kk-KZ" w:eastAsia="en-US"/>
        </w:rPr>
      </w:pPr>
      <w:r w:rsidRPr="007F719B">
        <w:rPr>
          <w:bCs/>
          <w:color w:val="auto"/>
          <w:lang w:val="kk-KZ" w:eastAsia="en-US"/>
        </w:rPr>
        <w:t>Проект Readiness направлен на дальнейшее укрепление потенциала страны и создание благоприятных условий для более активного участия в ЗКФ и привлечения климатических инвестиций. Первый грант готовности создал начальную благоприятную среду для институционализации НУО и взаимодействия с ЗКФ. Проект усилит способность НУО эффективно и действенно выполнять свои функции, облегчит успешное завершение процесса аккредитации в ЗКФ заявителями прямого доступа и, таким образом, откроет доступ к средствам ЗКФ для решения проблем, возникающих в связи с изменением климата в Казахстане, позволит разработать обновленную страновую программу с четкими рамками приоритетных инвестиций в области изменения климата и портфелем проектов, а также укрепить практику устойчивого финансирования в финансовом секторе Казахстана путем создания благоприятной институциональной среды и наращивания потенциала местных экспертов.</w:t>
      </w:r>
    </w:p>
    <w:p w14:paraId="2883059E" w14:textId="77777777" w:rsidR="00234524" w:rsidRPr="007F719B" w:rsidRDefault="00234524" w:rsidP="00234524">
      <w:pPr>
        <w:pStyle w:val="Default"/>
        <w:spacing w:after="120"/>
        <w:jc w:val="both"/>
        <w:rPr>
          <w:iCs/>
          <w:lang w:val="kk-KZ"/>
        </w:rPr>
      </w:pPr>
      <w:r w:rsidRPr="007F719B">
        <w:rPr>
          <w:iCs/>
          <w:lang w:val="kk-KZ"/>
        </w:rPr>
        <w:t>По проекту Readiness предусмотрено пять задач:</w:t>
      </w:r>
    </w:p>
    <w:p w14:paraId="457B4EF2" w14:textId="77777777" w:rsidR="00234524" w:rsidRPr="007F719B" w:rsidRDefault="00234524" w:rsidP="00234524">
      <w:pPr>
        <w:pStyle w:val="af9"/>
        <w:spacing w:before="120" w:after="120"/>
        <w:ind w:left="1134" w:hanging="1134"/>
        <w:jc w:val="both"/>
        <w:rPr>
          <w:rFonts w:ascii="Times New Roman" w:hAnsi="Times New Roman"/>
          <w:iCs/>
          <w:sz w:val="24"/>
          <w:szCs w:val="24"/>
        </w:rPr>
      </w:pPr>
      <w:r w:rsidRPr="007F719B">
        <w:rPr>
          <w:rFonts w:ascii="Times New Roman" w:hAnsi="Times New Roman"/>
          <w:b/>
          <w:bCs/>
          <w:iCs/>
          <w:sz w:val="24"/>
          <w:szCs w:val="24"/>
          <w:lang w:val="kk-KZ"/>
        </w:rPr>
        <w:t xml:space="preserve">Задача 1. </w:t>
      </w:r>
      <w:r w:rsidRPr="007F719B">
        <w:rPr>
          <w:rFonts w:ascii="Times New Roman" w:hAnsi="Times New Roman"/>
          <w:iCs/>
          <w:sz w:val="24"/>
          <w:szCs w:val="24"/>
          <w:lang w:val="kk-KZ"/>
        </w:rPr>
        <w:t>Обновление Страновой программы в соответствии с процедурами ЗКФ и  создание координационного механизма</w:t>
      </w:r>
      <w:r w:rsidRPr="007F719B">
        <w:rPr>
          <w:rFonts w:ascii="Times New Roman" w:hAnsi="Times New Roman"/>
          <w:iCs/>
          <w:sz w:val="24"/>
          <w:szCs w:val="24"/>
        </w:rPr>
        <w:t>.</w:t>
      </w:r>
    </w:p>
    <w:p w14:paraId="26907DDF" w14:textId="77777777" w:rsidR="00234524" w:rsidRPr="007F719B" w:rsidRDefault="00234524" w:rsidP="00234524">
      <w:pPr>
        <w:pStyle w:val="af9"/>
        <w:spacing w:after="120"/>
        <w:ind w:left="1134" w:hanging="1134"/>
        <w:jc w:val="both"/>
        <w:rPr>
          <w:rFonts w:ascii="Times New Roman" w:hAnsi="Times New Roman"/>
          <w:b/>
          <w:bCs/>
          <w:iCs/>
          <w:sz w:val="24"/>
          <w:szCs w:val="24"/>
        </w:rPr>
      </w:pPr>
      <w:r w:rsidRPr="007F719B">
        <w:rPr>
          <w:rFonts w:ascii="Times New Roman" w:hAnsi="Times New Roman"/>
          <w:b/>
          <w:bCs/>
          <w:iCs/>
          <w:sz w:val="24"/>
          <w:szCs w:val="24"/>
          <w:lang w:val="kk-KZ"/>
        </w:rPr>
        <w:t xml:space="preserve">Задача 2. </w:t>
      </w:r>
      <w:r w:rsidRPr="007F719B">
        <w:rPr>
          <w:rFonts w:ascii="Times New Roman" w:hAnsi="Times New Roman"/>
          <w:b/>
          <w:bCs/>
          <w:iCs/>
          <w:sz w:val="24"/>
          <w:szCs w:val="24"/>
        </w:rPr>
        <w:t xml:space="preserve"> </w:t>
      </w:r>
      <w:r w:rsidRPr="007F719B">
        <w:rPr>
          <w:rFonts w:ascii="Times New Roman" w:hAnsi="Times New Roman"/>
          <w:iCs/>
          <w:sz w:val="24"/>
          <w:szCs w:val="24"/>
          <w:lang w:val="kk-KZ"/>
        </w:rPr>
        <w:t>Институциональная и потенциальная поддержка заявителей прямого доступа, по процессу аккредитации в ЗКФ</w:t>
      </w:r>
      <w:r w:rsidRPr="007F719B">
        <w:rPr>
          <w:rFonts w:ascii="Times New Roman" w:hAnsi="Times New Roman"/>
          <w:iCs/>
          <w:sz w:val="24"/>
          <w:szCs w:val="24"/>
        </w:rPr>
        <w:t>.</w:t>
      </w:r>
    </w:p>
    <w:p w14:paraId="10399354" w14:textId="77777777" w:rsidR="00234524" w:rsidRPr="007F719B" w:rsidRDefault="00234524" w:rsidP="00234524">
      <w:pPr>
        <w:pStyle w:val="af9"/>
        <w:spacing w:after="120"/>
        <w:ind w:left="1134" w:hanging="1134"/>
        <w:jc w:val="both"/>
        <w:rPr>
          <w:rFonts w:ascii="Times New Roman" w:hAnsi="Times New Roman"/>
          <w:iCs/>
          <w:sz w:val="24"/>
          <w:szCs w:val="24"/>
        </w:rPr>
      </w:pPr>
      <w:r w:rsidRPr="007F719B">
        <w:rPr>
          <w:rFonts w:ascii="Times New Roman" w:hAnsi="Times New Roman"/>
          <w:b/>
          <w:bCs/>
          <w:iCs/>
          <w:sz w:val="24"/>
          <w:szCs w:val="24"/>
          <w:lang w:val="kk-KZ"/>
        </w:rPr>
        <w:lastRenderedPageBreak/>
        <w:t xml:space="preserve"> Задача 3. </w:t>
      </w:r>
      <w:r w:rsidRPr="007F719B">
        <w:rPr>
          <w:rFonts w:ascii="Times New Roman" w:hAnsi="Times New Roman"/>
          <w:iCs/>
          <w:sz w:val="24"/>
          <w:szCs w:val="24"/>
          <w:lang w:val="kk-KZ"/>
        </w:rPr>
        <w:t>Наращивание потенциала частного сектора, для содействия планированию и реализации мероприятий, финансируемых ЗКФ</w:t>
      </w:r>
      <w:r w:rsidRPr="007F719B">
        <w:rPr>
          <w:rFonts w:ascii="Times New Roman" w:hAnsi="Times New Roman"/>
          <w:iCs/>
          <w:sz w:val="24"/>
          <w:szCs w:val="24"/>
        </w:rPr>
        <w:t>.</w:t>
      </w:r>
    </w:p>
    <w:p w14:paraId="0BD5C3A7" w14:textId="77777777" w:rsidR="00234524" w:rsidRPr="007F719B" w:rsidRDefault="00234524" w:rsidP="00234524">
      <w:pPr>
        <w:pStyle w:val="af9"/>
        <w:spacing w:after="120"/>
        <w:ind w:left="1134" w:hanging="1134"/>
        <w:jc w:val="both"/>
        <w:rPr>
          <w:rFonts w:ascii="Times New Roman" w:hAnsi="Times New Roman"/>
          <w:b/>
          <w:bCs/>
          <w:iCs/>
          <w:sz w:val="24"/>
          <w:szCs w:val="24"/>
        </w:rPr>
      </w:pPr>
      <w:r w:rsidRPr="007F719B">
        <w:rPr>
          <w:rFonts w:ascii="Times New Roman" w:hAnsi="Times New Roman"/>
          <w:iCs/>
          <w:sz w:val="24"/>
          <w:szCs w:val="24"/>
          <w:lang w:val="kk-KZ"/>
        </w:rPr>
        <w:t> </w:t>
      </w:r>
      <w:r w:rsidRPr="007F719B">
        <w:rPr>
          <w:rFonts w:ascii="Times New Roman" w:hAnsi="Times New Roman"/>
          <w:b/>
          <w:bCs/>
          <w:iCs/>
          <w:sz w:val="24"/>
          <w:szCs w:val="24"/>
          <w:lang w:val="kk-KZ"/>
        </w:rPr>
        <w:t xml:space="preserve">Задача 4. </w:t>
      </w:r>
      <w:r w:rsidRPr="000F5716">
        <w:rPr>
          <w:rFonts w:ascii="Times New Roman" w:hAnsi="Times New Roman"/>
          <w:iCs/>
          <w:sz w:val="24"/>
          <w:szCs w:val="24"/>
          <w:lang w:val="kk-KZ"/>
        </w:rPr>
        <w:t>Дизайн системы мониторинга и прогнозирования стихийных бедствий в связи с климатическими изменениями.</w:t>
      </w:r>
    </w:p>
    <w:p w14:paraId="22BF91BF" w14:textId="77777777" w:rsidR="00234524" w:rsidRPr="007F719B" w:rsidRDefault="00234524" w:rsidP="00234524">
      <w:pPr>
        <w:pStyle w:val="af9"/>
        <w:spacing w:after="120"/>
        <w:ind w:left="1134" w:hanging="1134"/>
        <w:jc w:val="both"/>
        <w:rPr>
          <w:rFonts w:ascii="Times New Roman" w:hAnsi="Times New Roman"/>
          <w:iCs/>
          <w:sz w:val="24"/>
          <w:szCs w:val="24"/>
          <w:lang w:val="kk-KZ"/>
        </w:rPr>
      </w:pPr>
      <w:r w:rsidRPr="007F719B">
        <w:rPr>
          <w:rFonts w:ascii="Times New Roman" w:hAnsi="Times New Roman"/>
          <w:b/>
          <w:bCs/>
          <w:iCs/>
          <w:sz w:val="24"/>
          <w:szCs w:val="24"/>
          <w:lang w:val="kk-KZ"/>
        </w:rPr>
        <w:t xml:space="preserve"> Задача 5. </w:t>
      </w:r>
      <w:r w:rsidRPr="007F719B">
        <w:rPr>
          <w:rFonts w:ascii="Times New Roman" w:hAnsi="Times New Roman"/>
          <w:iCs/>
          <w:sz w:val="24"/>
          <w:szCs w:val="24"/>
          <w:lang w:val="kk-KZ"/>
        </w:rPr>
        <w:t xml:space="preserve">Подготовка концепции интеграции вопросов «зеленого» финансирования в существующие операции банковского сектора и финансовых учреждений. </w:t>
      </w:r>
    </w:p>
    <w:p w14:paraId="2A470915" w14:textId="77777777" w:rsidR="00234524" w:rsidRPr="00C75D56" w:rsidRDefault="00234524" w:rsidP="00234524">
      <w:pPr>
        <w:pStyle w:val="af9"/>
        <w:jc w:val="both"/>
        <w:rPr>
          <w:rFonts w:ascii="Times New Roman" w:hAnsi="Times New Roman"/>
          <w:iCs/>
          <w:sz w:val="24"/>
          <w:szCs w:val="24"/>
          <w:lang w:val="kk-KZ"/>
        </w:rPr>
      </w:pPr>
      <w:r w:rsidRPr="00C75D56">
        <w:rPr>
          <w:rFonts w:ascii="Times New Roman" w:hAnsi="Times New Roman"/>
          <w:iCs/>
          <w:sz w:val="24"/>
          <w:szCs w:val="24"/>
          <w:lang w:val="kk-KZ"/>
        </w:rPr>
        <w:t>Приоретизация секторов и разработке пула проектов для страновой рабочей программы Казахстана для Зеленого климатического фонда</w:t>
      </w:r>
    </w:p>
    <w:p w14:paraId="0234230E" w14:textId="77777777" w:rsidR="00234524" w:rsidRPr="007F719B" w:rsidRDefault="00234524" w:rsidP="00234524">
      <w:pPr>
        <w:pStyle w:val="af9"/>
        <w:tabs>
          <w:tab w:val="left" w:pos="851"/>
        </w:tabs>
        <w:spacing w:after="120"/>
        <w:ind w:firstLine="567"/>
        <w:jc w:val="both"/>
        <w:rPr>
          <w:rFonts w:ascii="Times New Roman" w:hAnsi="Times New Roman"/>
          <w:b/>
          <w:bCs/>
          <w:iCs/>
          <w:sz w:val="24"/>
          <w:szCs w:val="24"/>
        </w:rPr>
      </w:pPr>
    </w:p>
    <w:p w14:paraId="25317AF2" w14:textId="77777777" w:rsidR="00234524" w:rsidRPr="008F5B6B" w:rsidRDefault="00234524" w:rsidP="00234524">
      <w:pPr>
        <w:pStyle w:val="af9"/>
        <w:numPr>
          <w:ilvl w:val="0"/>
          <w:numId w:val="24"/>
        </w:numPr>
        <w:tabs>
          <w:tab w:val="left" w:pos="851"/>
        </w:tabs>
        <w:ind w:left="0" w:firstLine="567"/>
        <w:jc w:val="both"/>
        <w:rPr>
          <w:rFonts w:ascii="Times New Roman" w:hAnsi="Times New Roman"/>
          <w:b/>
          <w:bCs/>
          <w:iCs/>
          <w:sz w:val="24"/>
          <w:szCs w:val="24"/>
        </w:rPr>
      </w:pPr>
      <w:r w:rsidRPr="008F5B6B">
        <w:rPr>
          <w:rFonts w:ascii="Times New Roman" w:hAnsi="Times New Roman"/>
          <w:b/>
          <w:bCs/>
          <w:iCs/>
          <w:sz w:val="24"/>
          <w:szCs w:val="24"/>
          <w:lang w:val="kk-KZ"/>
        </w:rPr>
        <w:t>Цель</w:t>
      </w:r>
      <w:r w:rsidRPr="008F5B6B">
        <w:rPr>
          <w:rFonts w:ascii="Times New Roman" w:hAnsi="Times New Roman"/>
          <w:b/>
          <w:bCs/>
          <w:iCs/>
          <w:sz w:val="24"/>
          <w:szCs w:val="24"/>
        </w:rPr>
        <w:t xml:space="preserve">: </w:t>
      </w:r>
    </w:p>
    <w:p w14:paraId="76466BDB" w14:textId="77777777" w:rsidR="00234524" w:rsidRPr="008F5B6B" w:rsidRDefault="00234524" w:rsidP="00234524">
      <w:pPr>
        <w:pStyle w:val="af9"/>
        <w:tabs>
          <w:tab w:val="left" w:pos="851"/>
        </w:tabs>
        <w:ind w:firstLine="567"/>
        <w:jc w:val="both"/>
        <w:rPr>
          <w:rFonts w:ascii="Times New Roman" w:hAnsi="Times New Roman"/>
          <w:bCs/>
          <w:sz w:val="24"/>
          <w:szCs w:val="24"/>
          <w:lang w:val="kk-KZ"/>
        </w:rPr>
      </w:pPr>
      <w:r w:rsidRPr="008F5B6B">
        <w:rPr>
          <w:rFonts w:ascii="Times New Roman" w:hAnsi="Times New Roman"/>
          <w:sz w:val="24"/>
          <w:szCs w:val="24"/>
        </w:rPr>
        <w:t xml:space="preserve">Совершенствование действующего законодательства Республики Казахстан с целью подготовки перехода Казахстана к «зеленой экономике», </w:t>
      </w:r>
      <w:r w:rsidRPr="008F5B6B">
        <w:rPr>
          <w:rFonts w:ascii="Times New Roman" w:hAnsi="Times New Roman"/>
          <w:bCs/>
          <w:sz w:val="24"/>
          <w:szCs w:val="24"/>
          <w:lang w:val="kk-KZ"/>
        </w:rPr>
        <w:t>расширения прямого доступа к Зеленому Климатическому Фонду и развития системы «зеленых» финансов».</w:t>
      </w:r>
    </w:p>
    <w:p w14:paraId="06A4AE84" w14:textId="77777777" w:rsidR="00234524" w:rsidRPr="008F5B6B" w:rsidRDefault="00234524" w:rsidP="00234524">
      <w:pPr>
        <w:pStyle w:val="af9"/>
        <w:tabs>
          <w:tab w:val="left" w:pos="851"/>
        </w:tabs>
        <w:ind w:firstLine="567"/>
        <w:jc w:val="both"/>
        <w:rPr>
          <w:bCs/>
          <w:lang w:val="kk-KZ"/>
        </w:rPr>
      </w:pPr>
    </w:p>
    <w:p w14:paraId="76C7BE77" w14:textId="77777777" w:rsidR="00234524" w:rsidRPr="008F5B6B" w:rsidRDefault="00234524" w:rsidP="00234524">
      <w:pPr>
        <w:pStyle w:val="af9"/>
        <w:tabs>
          <w:tab w:val="left" w:pos="851"/>
        </w:tabs>
        <w:ind w:firstLine="567"/>
        <w:jc w:val="both"/>
        <w:rPr>
          <w:rFonts w:ascii="Times New Roman" w:hAnsi="Times New Roman"/>
          <w:sz w:val="24"/>
          <w:szCs w:val="24"/>
        </w:rPr>
      </w:pPr>
      <w:r>
        <w:rPr>
          <w:rFonts w:ascii="Times New Roman" w:hAnsi="Times New Roman"/>
          <w:sz w:val="24"/>
          <w:szCs w:val="24"/>
        </w:rPr>
        <w:t>Исполнитель</w:t>
      </w:r>
      <w:r w:rsidRPr="008F5B6B">
        <w:rPr>
          <w:rFonts w:ascii="Times New Roman" w:hAnsi="Times New Roman"/>
          <w:sz w:val="24"/>
          <w:szCs w:val="24"/>
        </w:rPr>
        <w:t xml:space="preserve"> должен оказать услуги сопровождению законодательного процесса путем выработки предложений по внесению изменений в нормативные правовые акты, в частности в  Экологический кодекс, Законы Республики Казахстан «О специальных экономических и индустриальных зонах», «О государственных закупках», Закон «О внесении изменений и дополнений в некоторые законодательные акты Республики Казахстан по вопросам государственных закупок и закупок субъектов квазигосударственного сектора» и другие сопутствующие нормативные правовые акты Республики Казахстан</w:t>
      </w:r>
      <w:r>
        <w:rPr>
          <w:rFonts w:ascii="Times New Roman" w:hAnsi="Times New Roman"/>
          <w:sz w:val="24"/>
          <w:szCs w:val="24"/>
        </w:rPr>
        <w:t xml:space="preserve">,  в случае  необходимости </w:t>
      </w:r>
      <w:r w:rsidRPr="008F5B6B">
        <w:rPr>
          <w:rFonts w:ascii="Times New Roman" w:hAnsi="Times New Roman"/>
          <w:sz w:val="24"/>
          <w:szCs w:val="24"/>
        </w:rPr>
        <w:t xml:space="preserve">. </w:t>
      </w:r>
    </w:p>
    <w:p w14:paraId="67E2C421" w14:textId="77777777" w:rsidR="00234524" w:rsidRPr="008F5B6B" w:rsidRDefault="00234524" w:rsidP="00234524">
      <w:pPr>
        <w:pStyle w:val="af9"/>
        <w:tabs>
          <w:tab w:val="left" w:pos="851"/>
        </w:tabs>
        <w:suppressAutoHyphens/>
        <w:spacing w:before="120" w:after="100"/>
        <w:ind w:firstLine="567"/>
        <w:jc w:val="both"/>
        <w:rPr>
          <w:rFonts w:ascii="Times New Roman" w:hAnsi="Times New Roman"/>
          <w:sz w:val="24"/>
          <w:szCs w:val="24"/>
        </w:rPr>
      </w:pPr>
      <w:r w:rsidRPr="008F5B6B">
        <w:rPr>
          <w:rFonts w:ascii="Times New Roman" w:hAnsi="Times New Roman"/>
          <w:sz w:val="24"/>
          <w:szCs w:val="24"/>
        </w:rPr>
        <w:t xml:space="preserve">Перечень вышеуказанных нормативных правовых актов, </w:t>
      </w:r>
      <w:r>
        <w:rPr>
          <w:rFonts w:ascii="Times New Roman" w:hAnsi="Times New Roman"/>
          <w:sz w:val="24"/>
          <w:szCs w:val="24"/>
        </w:rPr>
        <w:t>может быть дополнен в случае необходимости</w:t>
      </w:r>
      <w:r w:rsidRPr="008F5B6B">
        <w:rPr>
          <w:rFonts w:ascii="Times New Roman" w:hAnsi="Times New Roman"/>
          <w:sz w:val="24"/>
          <w:szCs w:val="24"/>
        </w:rPr>
        <w:t>.</w:t>
      </w:r>
    </w:p>
    <w:p w14:paraId="018B0B38" w14:textId="77777777" w:rsidR="00234524" w:rsidRPr="008F5B6B" w:rsidRDefault="00234524" w:rsidP="00234524">
      <w:pPr>
        <w:pStyle w:val="af9"/>
        <w:tabs>
          <w:tab w:val="left" w:pos="851"/>
        </w:tabs>
        <w:spacing w:after="120"/>
        <w:ind w:firstLine="567"/>
        <w:jc w:val="both"/>
        <w:rPr>
          <w:rFonts w:ascii="Times New Roman" w:eastAsia="Times New Roman" w:hAnsi="Times New Roman"/>
          <w:b/>
          <w:sz w:val="24"/>
          <w:szCs w:val="24"/>
        </w:rPr>
      </w:pPr>
    </w:p>
    <w:p w14:paraId="4E3A2608" w14:textId="77777777" w:rsidR="00234524" w:rsidRPr="008F5B6B" w:rsidRDefault="00234524" w:rsidP="00234524">
      <w:pPr>
        <w:pStyle w:val="af9"/>
        <w:numPr>
          <w:ilvl w:val="0"/>
          <w:numId w:val="24"/>
        </w:numPr>
        <w:tabs>
          <w:tab w:val="left" w:pos="851"/>
        </w:tabs>
        <w:spacing w:after="120"/>
        <w:ind w:left="0" w:firstLine="567"/>
        <w:jc w:val="both"/>
        <w:rPr>
          <w:rFonts w:ascii="Times New Roman" w:eastAsia="Times New Roman" w:hAnsi="Times New Roman"/>
          <w:b/>
          <w:sz w:val="24"/>
          <w:szCs w:val="24"/>
        </w:rPr>
      </w:pPr>
      <w:r w:rsidRPr="008F5B6B">
        <w:rPr>
          <w:rFonts w:ascii="Times New Roman" w:eastAsia="Times New Roman" w:hAnsi="Times New Roman"/>
          <w:b/>
          <w:sz w:val="24"/>
          <w:szCs w:val="24"/>
        </w:rPr>
        <w:t xml:space="preserve">Объем работ: </w:t>
      </w:r>
    </w:p>
    <w:p w14:paraId="27D1CDB6" w14:textId="77777777" w:rsidR="00234524" w:rsidRPr="00C569E6" w:rsidRDefault="00234524" w:rsidP="00234524">
      <w:pPr>
        <w:pStyle w:val="af9"/>
        <w:tabs>
          <w:tab w:val="left" w:pos="851"/>
        </w:tabs>
        <w:ind w:firstLine="567"/>
        <w:jc w:val="both"/>
        <w:rPr>
          <w:rFonts w:ascii="Times New Roman" w:hAnsi="Times New Roman"/>
          <w:sz w:val="24"/>
          <w:szCs w:val="24"/>
        </w:rPr>
      </w:pPr>
      <w:r w:rsidRPr="00C569E6">
        <w:rPr>
          <w:rFonts w:ascii="Times New Roman" w:hAnsi="Times New Roman"/>
          <w:sz w:val="24"/>
          <w:szCs w:val="24"/>
        </w:rPr>
        <w:t xml:space="preserve">В сотрудничестве с экспертами проекта и в координации с департаментом по климатической политики Министерства экологи и природных ресурсов РК, Исполнитель должен работать над выполнением следующего объема задач: </w:t>
      </w:r>
    </w:p>
    <w:p w14:paraId="36CD8507" w14:textId="77777777" w:rsidR="00234524" w:rsidRPr="00C569E6" w:rsidRDefault="00234524" w:rsidP="00234524">
      <w:pPr>
        <w:pStyle w:val="af9"/>
        <w:numPr>
          <w:ilvl w:val="0"/>
          <w:numId w:val="23"/>
        </w:numPr>
        <w:tabs>
          <w:tab w:val="left" w:pos="851"/>
        </w:tabs>
        <w:suppressAutoHyphens/>
        <w:spacing w:before="100" w:after="100"/>
        <w:ind w:firstLine="567"/>
        <w:jc w:val="both"/>
        <w:rPr>
          <w:rFonts w:ascii="Times New Roman" w:hAnsi="Times New Roman"/>
          <w:sz w:val="24"/>
          <w:szCs w:val="24"/>
        </w:rPr>
      </w:pPr>
      <w:r w:rsidRPr="00C569E6">
        <w:rPr>
          <w:rFonts w:ascii="Times New Roman" w:hAnsi="Times New Roman"/>
          <w:sz w:val="24"/>
          <w:szCs w:val="24"/>
        </w:rPr>
        <w:t>Предоставление анализа и дополнений к изменениям, и/или корректировка новых предложенных изменений необходимо осуществить путем формирования сравнительной таблицы в формате Word. В данной таблице следует указать как действующую редакцию, так и предлагаемую редакцию нормативно-правовых актов, а также связанные с ними нормативно-правовые акты Республики Казахстан, при необходимости.</w:t>
      </w:r>
    </w:p>
    <w:p w14:paraId="05752315" w14:textId="77777777" w:rsidR="00234524" w:rsidRPr="00C569E6" w:rsidRDefault="00234524" w:rsidP="00234524">
      <w:pPr>
        <w:pStyle w:val="af9"/>
        <w:tabs>
          <w:tab w:val="left" w:pos="851"/>
        </w:tabs>
        <w:suppressAutoHyphens/>
        <w:spacing w:before="100" w:after="100"/>
        <w:ind w:firstLine="567"/>
        <w:jc w:val="both"/>
        <w:rPr>
          <w:rFonts w:ascii="Times New Roman" w:hAnsi="Times New Roman"/>
          <w:sz w:val="24"/>
          <w:szCs w:val="24"/>
        </w:rPr>
      </w:pPr>
      <w:r w:rsidRPr="00C569E6">
        <w:rPr>
          <w:rFonts w:ascii="Times New Roman" w:hAnsi="Times New Roman"/>
          <w:sz w:val="24"/>
          <w:szCs w:val="24"/>
        </w:rPr>
        <w:t>Таблица должна включать следующую информацию:</w:t>
      </w:r>
    </w:p>
    <w:p w14:paraId="79CF7F51" w14:textId="77777777" w:rsidR="00234524" w:rsidRPr="00C569E6" w:rsidRDefault="00234524" w:rsidP="00234524">
      <w:pPr>
        <w:pStyle w:val="af9"/>
        <w:numPr>
          <w:ilvl w:val="0"/>
          <w:numId w:val="19"/>
        </w:numPr>
        <w:tabs>
          <w:tab w:val="left" w:pos="851"/>
        </w:tabs>
        <w:suppressAutoHyphens/>
        <w:ind w:left="0" w:firstLine="567"/>
        <w:jc w:val="both"/>
        <w:rPr>
          <w:rFonts w:ascii="Times New Roman" w:hAnsi="Times New Roman"/>
          <w:sz w:val="24"/>
          <w:szCs w:val="24"/>
        </w:rPr>
      </w:pPr>
      <w:r w:rsidRPr="00C569E6">
        <w:rPr>
          <w:rFonts w:ascii="Times New Roman" w:hAnsi="Times New Roman"/>
          <w:sz w:val="24"/>
          <w:szCs w:val="24"/>
        </w:rPr>
        <w:t>Наименование нормативно-правового акта.</w:t>
      </w:r>
    </w:p>
    <w:p w14:paraId="28544A74" w14:textId="77777777" w:rsidR="00234524" w:rsidRPr="00C569E6" w:rsidRDefault="00234524" w:rsidP="00234524">
      <w:pPr>
        <w:pStyle w:val="af9"/>
        <w:numPr>
          <w:ilvl w:val="0"/>
          <w:numId w:val="19"/>
        </w:numPr>
        <w:tabs>
          <w:tab w:val="left" w:pos="851"/>
        </w:tabs>
        <w:suppressAutoHyphens/>
        <w:ind w:left="0" w:firstLine="567"/>
        <w:jc w:val="both"/>
        <w:rPr>
          <w:rFonts w:ascii="Times New Roman" w:hAnsi="Times New Roman"/>
          <w:sz w:val="24"/>
          <w:szCs w:val="24"/>
        </w:rPr>
      </w:pPr>
      <w:r w:rsidRPr="00C569E6">
        <w:rPr>
          <w:rFonts w:ascii="Times New Roman" w:hAnsi="Times New Roman"/>
          <w:sz w:val="24"/>
          <w:szCs w:val="24"/>
        </w:rPr>
        <w:t>Действующая редакция текста.</w:t>
      </w:r>
    </w:p>
    <w:p w14:paraId="44B8F9B7" w14:textId="77777777" w:rsidR="00234524" w:rsidRPr="00C569E6" w:rsidRDefault="00234524" w:rsidP="00234524">
      <w:pPr>
        <w:pStyle w:val="af9"/>
        <w:numPr>
          <w:ilvl w:val="0"/>
          <w:numId w:val="19"/>
        </w:numPr>
        <w:tabs>
          <w:tab w:val="left" w:pos="851"/>
        </w:tabs>
        <w:suppressAutoHyphens/>
        <w:ind w:left="0" w:firstLine="567"/>
        <w:jc w:val="both"/>
        <w:rPr>
          <w:rFonts w:ascii="Times New Roman" w:hAnsi="Times New Roman"/>
          <w:sz w:val="24"/>
          <w:szCs w:val="24"/>
        </w:rPr>
      </w:pPr>
      <w:r w:rsidRPr="00C569E6">
        <w:rPr>
          <w:rFonts w:ascii="Times New Roman" w:hAnsi="Times New Roman"/>
          <w:sz w:val="24"/>
          <w:szCs w:val="24"/>
        </w:rPr>
        <w:t>Предлагаемая редакция текста.</w:t>
      </w:r>
    </w:p>
    <w:p w14:paraId="0750B674" w14:textId="77777777" w:rsidR="00234524" w:rsidRPr="00C569E6" w:rsidRDefault="00234524" w:rsidP="00234524">
      <w:pPr>
        <w:pStyle w:val="af9"/>
        <w:numPr>
          <w:ilvl w:val="0"/>
          <w:numId w:val="19"/>
        </w:numPr>
        <w:tabs>
          <w:tab w:val="left" w:pos="851"/>
        </w:tabs>
        <w:suppressAutoHyphens/>
        <w:ind w:left="0" w:firstLine="567"/>
        <w:jc w:val="both"/>
        <w:rPr>
          <w:rFonts w:ascii="Times New Roman" w:hAnsi="Times New Roman"/>
          <w:sz w:val="24"/>
          <w:szCs w:val="24"/>
        </w:rPr>
      </w:pPr>
      <w:r w:rsidRPr="00C569E6">
        <w:rPr>
          <w:rFonts w:ascii="Times New Roman" w:hAnsi="Times New Roman"/>
          <w:sz w:val="24"/>
          <w:szCs w:val="24"/>
        </w:rPr>
        <w:t>Обоснование предлагаемых изменений и дополнений.</w:t>
      </w:r>
    </w:p>
    <w:p w14:paraId="3E7432DE" w14:textId="77777777" w:rsidR="00234524" w:rsidRPr="00C569E6" w:rsidRDefault="00234524" w:rsidP="00234524">
      <w:pPr>
        <w:pStyle w:val="af9"/>
        <w:tabs>
          <w:tab w:val="left" w:pos="851"/>
        </w:tabs>
        <w:suppressAutoHyphens/>
        <w:spacing w:before="100" w:after="100"/>
        <w:ind w:firstLine="567"/>
        <w:jc w:val="both"/>
        <w:rPr>
          <w:rFonts w:ascii="Segoe UI" w:eastAsia="Times New Roman" w:hAnsi="Segoe UI" w:cs="Segoe UI"/>
          <w:color w:val="374151"/>
          <w:sz w:val="24"/>
          <w:szCs w:val="24"/>
        </w:rPr>
      </w:pPr>
      <w:r w:rsidRPr="00C569E6">
        <w:rPr>
          <w:rFonts w:ascii="Times New Roman" w:hAnsi="Times New Roman"/>
          <w:sz w:val="24"/>
          <w:szCs w:val="24"/>
        </w:rPr>
        <w:t>Обоснование изменений следует подробно описать, указав причины необходимости внесения этих изменений, что позволит понять цель и эффекты внесения предложенных поправок</w:t>
      </w:r>
      <w:r w:rsidRPr="00C569E6">
        <w:rPr>
          <w:rFonts w:ascii="Segoe UI" w:eastAsia="Times New Roman" w:hAnsi="Segoe UI" w:cs="Segoe UI"/>
          <w:color w:val="374151"/>
          <w:sz w:val="24"/>
          <w:szCs w:val="24"/>
        </w:rPr>
        <w:t>.</w:t>
      </w:r>
    </w:p>
    <w:p w14:paraId="0AD0475E" w14:textId="77777777" w:rsidR="00234524" w:rsidRPr="00C569E6" w:rsidRDefault="00234524" w:rsidP="00234524">
      <w:pPr>
        <w:pStyle w:val="af9"/>
        <w:numPr>
          <w:ilvl w:val="0"/>
          <w:numId w:val="23"/>
        </w:numPr>
        <w:tabs>
          <w:tab w:val="left" w:pos="851"/>
        </w:tabs>
        <w:suppressAutoHyphens/>
        <w:spacing w:before="100" w:after="100"/>
        <w:ind w:firstLine="567"/>
        <w:jc w:val="both"/>
        <w:rPr>
          <w:rFonts w:ascii="Times New Roman" w:hAnsi="Times New Roman"/>
          <w:sz w:val="24"/>
          <w:szCs w:val="24"/>
        </w:rPr>
      </w:pPr>
      <w:r w:rsidRPr="00C569E6">
        <w:rPr>
          <w:rFonts w:ascii="Times New Roman" w:hAnsi="Times New Roman"/>
          <w:sz w:val="24"/>
          <w:szCs w:val="24"/>
        </w:rPr>
        <w:t xml:space="preserve">Участие в заседаниях рабочих группах и внесение корректировок законодательства, по результатам заседаний рабочих групп, в случае необходимости, регулирующих отношения инициированных поправок в законодательство и сопутствующие нормативно-правовые акты Республики Казахстан (проекты Постановлений Правительства РК, Приказы Министра экологии и природных ресурсов), при необходимости; </w:t>
      </w:r>
    </w:p>
    <w:p w14:paraId="734E9705" w14:textId="77777777" w:rsidR="00234524" w:rsidRPr="008F5B6B" w:rsidRDefault="00234524" w:rsidP="00234524">
      <w:pPr>
        <w:pStyle w:val="af9"/>
        <w:numPr>
          <w:ilvl w:val="0"/>
          <w:numId w:val="23"/>
        </w:numPr>
        <w:tabs>
          <w:tab w:val="left" w:pos="851"/>
        </w:tabs>
        <w:suppressAutoHyphens/>
        <w:spacing w:before="100" w:after="100"/>
        <w:ind w:firstLine="567"/>
        <w:jc w:val="both"/>
        <w:rPr>
          <w:rFonts w:ascii="Times New Roman" w:hAnsi="Times New Roman"/>
          <w:sz w:val="24"/>
          <w:szCs w:val="24"/>
        </w:rPr>
      </w:pPr>
      <w:r w:rsidRPr="00C569E6">
        <w:rPr>
          <w:rFonts w:ascii="Times New Roman" w:hAnsi="Times New Roman"/>
          <w:sz w:val="24"/>
          <w:szCs w:val="24"/>
        </w:rPr>
        <w:lastRenderedPageBreak/>
        <w:t xml:space="preserve">При необходимости сопровождение инициированных поправок соответствии с законодательными регламентами и процедурами в части продвижения в организациях, </w:t>
      </w:r>
      <w:r w:rsidRPr="008F5B6B">
        <w:rPr>
          <w:rFonts w:ascii="Times New Roman" w:hAnsi="Times New Roman"/>
          <w:sz w:val="24"/>
          <w:szCs w:val="24"/>
        </w:rPr>
        <w:t xml:space="preserve">ассоциациях и других заинтересованных учреждениях – инициированных изменений и корректировок законодательства, содействие включает: </w:t>
      </w:r>
    </w:p>
    <w:p w14:paraId="29048BA9" w14:textId="77777777" w:rsidR="00234524" w:rsidRPr="008F5B6B" w:rsidRDefault="00234524" w:rsidP="00234524">
      <w:pPr>
        <w:pStyle w:val="af9"/>
        <w:numPr>
          <w:ilvl w:val="0"/>
          <w:numId w:val="19"/>
        </w:numPr>
        <w:tabs>
          <w:tab w:val="left" w:pos="851"/>
        </w:tabs>
        <w:suppressAutoHyphens/>
        <w:ind w:left="0" w:firstLine="567"/>
        <w:jc w:val="both"/>
        <w:rPr>
          <w:rFonts w:ascii="Times New Roman" w:hAnsi="Times New Roman"/>
          <w:sz w:val="24"/>
          <w:szCs w:val="24"/>
        </w:rPr>
      </w:pPr>
      <w:r w:rsidRPr="008F5B6B">
        <w:rPr>
          <w:rFonts w:ascii="Times New Roman" w:hAnsi="Times New Roman"/>
          <w:sz w:val="24"/>
          <w:szCs w:val="24"/>
        </w:rPr>
        <w:t>участие в обсуждении вносимых изменений в нормативные правовые акты и сопутствующие нормативные правовые акты Республики Казахстан с заинтересованными сторонами с подготовкой необходимых презентационных материалов и их корректировка при необходимости.</w:t>
      </w:r>
    </w:p>
    <w:p w14:paraId="2E6E9B27" w14:textId="77777777" w:rsidR="00234524" w:rsidRPr="008F5B6B" w:rsidRDefault="00234524" w:rsidP="00234524">
      <w:pPr>
        <w:pStyle w:val="af9"/>
        <w:numPr>
          <w:ilvl w:val="0"/>
          <w:numId w:val="19"/>
        </w:numPr>
        <w:tabs>
          <w:tab w:val="left" w:pos="851"/>
        </w:tabs>
        <w:suppressAutoHyphens/>
        <w:ind w:left="0" w:firstLine="567"/>
        <w:jc w:val="both"/>
        <w:rPr>
          <w:rFonts w:ascii="Times New Roman" w:hAnsi="Times New Roman"/>
          <w:sz w:val="24"/>
          <w:szCs w:val="24"/>
        </w:rPr>
      </w:pPr>
      <w:r w:rsidRPr="008F5B6B">
        <w:rPr>
          <w:rFonts w:ascii="Times New Roman" w:hAnsi="Times New Roman"/>
          <w:sz w:val="24"/>
          <w:szCs w:val="24"/>
        </w:rPr>
        <w:t>подготовка разъяснений (обоснований) по предложениям и замечаниям Заказчика, заинтересованных сторон.</w:t>
      </w:r>
    </w:p>
    <w:p w14:paraId="6442E8F4" w14:textId="77777777" w:rsidR="00234524" w:rsidRPr="008F5B6B" w:rsidRDefault="00234524" w:rsidP="00234524">
      <w:pPr>
        <w:pStyle w:val="af9"/>
        <w:numPr>
          <w:ilvl w:val="0"/>
          <w:numId w:val="19"/>
        </w:numPr>
        <w:tabs>
          <w:tab w:val="left" w:pos="851"/>
        </w:tabs>
        <w:suppressAutoHyphens/>
        <w:ind w:left="0" w:firstLine="567"/>
        <w:jc w:val="both"/>
        <w:rPr>
          <w:rFonts w:ascii="Times New Roman" w:hAnsi="Times New Roman"/>
          <w:sz w:val="24"/>
          <w:szCs w:val="24"/>
        </w:rPr>
      </w:pPr>
      <w:r w:rsidRPr="008F5B6B">
        <w:rPr>
          <w:rFonts w:ascii="Times New Roman" w:hAnsi="Times New Roman"/>
          <w:sz w:val="24"/>
          <w:szCs w:val="24"/>
        </w:rPr>
        <w:t xml:space="preserve">участие в совещаниях и встречах, которые сосредоточены на обсуждении и анализе предлагаемых поправок. </w:t>
      </w:r>
    </w:p>
    <w:p w14:paraId="75EFC4E9" w14:textId="77777777" w:rsidR="00234524" w:rsidRPr="008F5B6B" w:rsidRDefault="00234524" w:rsidP="00234524">
      <w:pPr>
        <w:pStyle w:val="af9"/>
        <w:numPr>
          <w:ilvl w:val="0"/>
          <w:numId w:val="19"/>
        </w:numPr>
        <w:tabs>
          <w:tab w:val="left" w:pos="851"/>
        </w:tabs>
        <w:suppressAutoHyphens/>
        <w:ind w:left="0" w:firstLine="567"/>
        <w:jc w:val="both"/>
        <w:rPr>
          <w:rFonts w:ascii="Times New Roman" w:hAnsi="Times New Roman"/>
          <w:sz w:val="24"/>
          <w:szCs w:val="24"/>
        </w:rPr>
      </w:pPr>
      <w:r w:rsidRPr="008F5B6B">
        <w:rPr>
          <w:rFonts w:ascii="Times New Roman" w:hAnsi="Times New Roman"/>
          <w:sz w:val="24"/>
          <w:szCs w:val="24"/>
        </w:rPr>
        <w:t>участие в работе рабочих групп и представление позиции относительно предлагаемых поправок, а также активное участие в обсуждении и выработке рекомендаций.</w:t>
      </w:r>
    </w:p>
    <w:p w14:paraId="0A620A8B" w14:textId="77777777" w:rsidR="00234524" w:rsidRPr="008F5B6B" w:rsidRDefault="00234524" w:rsidP="00234524">
      <w:pPr>
        <w:pStyle w:val="af9"/>
        <w:numPr>
          <w:ilvl w:val="0"/>
          <w:numId w:val="19"/>
        </w:numPr>
        <w:tabs>
          <w:tab w:val="left" w:pos="851"/>
        </w:tabs>
        <w:suppressAutoHyphens/>
        <w:spacing w:before="100" w:after="100"/>
        <w:ind w:left="0" w:firstLine="567"/>
        <w:jc w:val="both"/>
        <w:rPr>
          <w:rFonts w:ascii="Times New Roman" w:hAnsi="Times New Roman"/>
          <w:sz w:val="24"/>
          <w:szCs w:val="24"/>
        </w:rPr>
      </w:pPr>
      <w:r w:rsidRPr="008F5B6B">
        <w:rPr>
          <w:rFonts w:ascii="Times New Roman" w:hAnsi="Times New Roman"/>
          <w:sz w:val="24"/>
          <w:szCs w:val="24"/>
        </w:rPr>
        <w:t xml:space="preserve">подготовка протоколов встреч и разработка матрицы, в которых систематизируются замечания и предлагаемые корректировки к предлагаемым изменениям в законодательстве. </w:t>
      </w:r>
    </w:p>
    <w:p w14:paraId="6E3B3F8C" w14:textId="77777777" w:rsidR="00234524" w:rsidRPr="008F5B6B" w:rsidRDefault="00234524" w:rsidP="00234524">
      <w:pPr>
        <w:pStyle w:val="af9"/>
        <w:numPr>
          <w:ilvl w:val="0"/>
          <w:numId w:val="23"/>
        </w:numPr>
        <w:tabs>
          <w:tab w:val="left" w:pos="851"/>
        </w:tabs>
        <w:suppressAutoHyphens/>
        <w:spacing w:before="100" w:after="100"/>
        <w:ind w:firstLine="567"/>
        <w:jc w:val="both"/>
        <w:rPr>
          <w:rFonts w:ascii="Times New Roman" w:hAnsi="Times New Roman"/>
          <w:sz w:val="24"/>
          <w:szCs w:val="24"/>
        </w:rPr>
      </w:pPr>
      <w:r w:rsidRPr="008F5B6B">
        <w:rPr>
          <w:rFonts w:ascii="Times New Roman" w:hAnsi="Times New Roman"/>
          <w:sz w:val="24"/>
          <w:szCs w:val="24"/>
        </w:rPr>
        <w:t>По результатам выполненных работ предоставить аналитический отчет.</w:t>
      </w:r>
    </w:p>
    <w:p w14:paraId="7201E1E1" w14:textId="77777777" w:rsidR="00234524" w:rsidRPr="008F5B6B" w:rsidRDefault="00234524" w:rsidP="00234524">
      <w:pPr>
        <w:tabs>
          <w:tab w:val="left" w:pos="284"/>
          <w:tab w:val="left" w:pos="851"/>
        </w:tabs>
        <w:ind w:firstLine="567"/>
        <w:contextualSpacing/>
        <w:jc w:val="both"/>
        <w:rPr>
          <w:rFonts w:ascii="Times New Roman" w:hAnsi="Times New Roman"/>
          <w:sz w:val="24"/>
          <w:szCs w:val="24"/>
        </w:rPr>
      </w:pPr>
    </w:p>
    <w:p w14:paraId="4D43770A" w14:textId="77777777" w:rsidR="00234524" w:rsidRPr="007F719B" w:rsidRDefault="00234524" w:rsidP="00234524">
      <w:pPr>
        <w:pStyle w:val="af9"/>
        <w:tabs>
          <w:tab w:val="left" w:pos="851"/>
        </w:tabs>
        <w:ind w:firstLine="567"/>
        <w:jc w:val="both"/>
        <w:rPr>
          <w:rFonts w:ascii="Times New Roman" w:hAnsi="Times New Roman"/>
          <w:b/>
          <w:sz w:val="24"/>
          <w:szCs w:val="24"/>
        </w:rPr>
      </w:pPr>
      <w:r>
        <w:rPr>
          <w:rFonts w:ascii="Times New Roman" w:hAnsi="Times New Roman"/>
          <w:b/>
          <w:sz w:val="24"/>
          <w:szCs w:val="24"/>
        </w:rPr>
        <w:t>3.</w:t>
      </w:r>
      <w:r w:rsidRPr="007F719B">
        <w:rPr>
          <w:rFonts w:ascii="Times New Roman" w:hAnsi="Times New Roman"/>
          <w:b/>
          <w:sz w:val="24"/>
          <w:szCs w:val="24"/>
        </w:rPr>
        <w:t xml:space="preserve">   РЕЗУЛЬТАТЫ, СРОКИ</w:t>
      </w:r>
    </w:p>
    <w:p w14:paraId="303A8FAD" w14:textId="77777777" w:rsidR="00234524" w:rsidRPr="007F719B" w:rsidRDefault="00234524" w:rsidP="00234524">
      <w:pPr>
        <w:pStyle w:val="af9"/>
        <w:tabs>
          <w:tab w:val="left" w:pos="851"/>
        </w:tabs>
        <w:ind w:firstLine="567"/>
        <w:jc w:val="both"/>
        <w:rPr>
          <w:rFonts w:ascii="Times New Roman" w:hAnsi="Times New Roman"/>
          <w:b/>
          <w:sz w:val="24"/>
          <w:szCs w:val="24"/>
        </w:rPr>
      </w:pPr>
    </w:p>
    <w:p w14:paraId="51A6BFE8" w14:textId="77777777" w:rsidR="00234524" w:rsidRDefault="00234524" w:rsidP="00234524">
      <w:pPr>
        <w:pStyle w:val="af9"/>
        <w:tabs>
          <w:tab w:val="left" w:pos="851"/>
        </w:tabs>
        <w:ind w:firstLine="567"/>
        <w:jc w:val="both"/>
        <w:rPr>
          <w:rFonts w:ascii="Times New Roman" w:hAnsi="Times New Roman"/>
          <w:sz w:val="24"/>
          <w:szCs w:val="24"/>
        </w:rPr>
      </w:pPr>
      <w:r w:rsidRPr="007F719B">
        <w:rPr>
          <w:rFonts w:ascii="Times New Roman" w:hAnsi="Times New Roman"/>
          <w:sz w:val="24"/>
          <w:szCs w:val="24"/>
        </w:rPr>
        <w:t>Сроки подачи конкретных результатов задания, следующие:</w:t>
      </w:r>
    </w:p>
    <w:tbl>
      <w:tblPr>
        <w:tblW w:w="100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876"/>
        <w:gridCol w:w="2513"/>
      </w:tblGrid>
      <w:tr w:rsidR="00234524" w:rsidRPr="008F5B6B" w14:paraId="124D8B04" w14:textId="77777777" w:rsidTr="009A0957">
        <w:trPr>
          <w:trHeight w:val="519"/>
        </w:trPr>
        <w:tc>
          <w:tcPr>
            <w:tcW w:w="709" w:type="dxa"/>
            <w:tcBorders>
              <w:top w:val="single" w:sz="4" w:space="0" w:color="000000"/>
              <w:left w:val="single" w:sz="4" w:space="0" w:color="000000"/>
              <w:bottom w:val="single" w:sz="4" w:space="0" w:color="000000"/>
              <w:right w:val="single" w:sz="4" w:space="0" w:color="000000"/>
            </w:tcBorders>
            <w:hideMark/>
          </w:tcPr>
          <w:p w14:paraId="051CFBE1" w14:textId="77777777" w:rsidR="00234524" w:rsidRPr="008F5B6B" w:rsidRDefault="00234524" w:rsidP="009A0957">
            <w:pPr>
              <w:pStyle w:val="af9"/>
              <w:tabs>
                <w:tab w:val="left" w:pos="851"/>
              </w:tabs>
              <w:jc w:val="center"/>
              <w:rPr>
                <w:rFonts w:ascii="Times New Roman" w:hAnsi="Times New Roman"/>
                <w:b/>
                <w:sz w:val="24"/>
                <w:szCs w:val="24"/>
              </w:rPr>
            </w:pPr>
            <w:r w:rsidRPr="008F5B6B">
              <w:rPr>
                <w:rFonts w:ascii="Times New Roman" w:hAnsi="Times New Roman"/>
                <w:b/>
                <w:sz w:val="24"/>
                <w:szCs w:val="24"/>
              </w:rPr>
              <w:t>№</w:t>
            </w:r>
          </w:p>
        </w:tc>
        <w:tc>
          <w:tcPr>
            <w:tcW w:w="6876" w:type="dxa"/>
            <w:tcBorders>
              <w:top w:val="single" w:sz="4" w:space="0" w:color="000000"/>
              <w:left w:val="single" w:sz="4" w:space="0" w:color="000000"/>
              <w:bottom w:val="single" w:sz="4" w:space="0" w:color="000000"/>
              <w:right w:val="single" w:sz="4" w:space="0" w:color="000000"/>
            </w:tcBorders>
            <w:hideMark/>
          </w:tcPr>
          <w:p w14:paraId="43F79CFD" w14:textId="77777777" w:rsidR="00234524" w:rsidRPr="008F5B6B" w:rsidRDefault="00234524" w:rsidP="009A0957">
            <w:pPr>
              <w:pStyle w:val="af9"/>
              <w:tabs>
                <w:tab w:val="left" w:pos="851"/>
              </w:tabs>
              <w:spacing w:after="60"/>
              <w:ind w:firstLine="567"/>
              <w:jc w:val="both"/>
              <w:rPr>
                <w:rFonts w:ascii="Times New Roman" w:hAnsi="Times New Roman"/>
                <w:b/>
                <w:sz w:val="24"/>
                <w:szCs w:val="24"/>
              </w:rPr>
            </w:pPr>
            <w:r w:rsidRPr="008F5B6B">
              <w:rPr>
                <w:rFonts w:ascii="Times New Roman" w:hAnsi="Times New Roman"/>
                <w:b/>
                <w:sz w:val="24"/>
                <w:szCs w:val="24"/>
              </w:rPr>
              <w:t>Результаты</w:t>
            </w:r>
          </w:p>
        </w:tc>
        <w:tc>
          <w:tcPr>
            <w:tcW w:w="2513" w:type="dxa"/>
            <w:tcBorders>
              <w:top w:val="single" w:sz="4" w:space="0" w:color="000000"/>
              <w:left w:val="single" w:sz="4" w:space="0" w:color="000000"/>
              <w:bottom w:val="single" w:sz="4" w:space="0" w:color="000000"/>
              <w:right w:val="single" w:sz="4" w:space="0" w:color="000000"/>
            </w:tcBorders>
            <w:hideMark/>
          </w:tcPr>
          <w:p w14:paraId="0D4E5CDF" w14:textId="77777777" w:rsidR="00234524" w:rsidRPr="008F5B6B" w:rsidRDefault="00234524" w:rsidP="009A0957">
            <w:pPr>
              <w:pStyle w:val="af9"/>
              <w:tabs>
                <w:tab w:val="left" w:pos="851"/>
              </w:tabs>
              <w:ind w:firstLine="567"/>
              <w:jc w:val="both"/>
              <w:rPr>
                <w:rFonts w:ascii="Times New Roman" w:hAnsi="Times New Roman"/>
                <w:b/>
                <w:sz w:val="24"/>
                <w:szCs w:val="24"/>
              </w:rPr>
            </w:pPr>
            <w:r w:rsidRPr="008F5B6B">
              <w:rPr>
                <w:rFonts w:ascii="Times New Roman" w:hAnsi="Times New Roman"/>
                <w:b/>
                <w:sz w:val="24"/>
                <w:szCs w:val="24"/>
              </w:rPr>
              <w:t>Срок исполнения услуг</w:t>
            </w:r>
          </w:p>
        </w:tc>
      </w:tr>
      <w:tr w:rsidR="00234524" w:rsidRPr="008F5B6B" w14:paraId="18F6D720" w14:textId="77777777" w:rsidTr="009A0957">
        <w:trPr>
          <w:trHeight w:val="263"/>
        </w:trPr>
        <w:tc>
          <w:tcPr>
            <w:tcW w:w="709" w:type="dxa"/>
            <w:tcBorders>
              <w:top w:val="single" w:sz="4" w:space="0" w:color="000000"/>
              <w:left w:val="single" w:sz="4" w:space="0" w:color="000000"/>
              <w:bottom w:val="single" w:sz="4" w:space="0" w:color="000000"/>
              <w:right w:val="single" w:sz="4" w:space="0" w:color="000000"/>
            </w:tcBorders>
          </w:tcPr>
          <w:p w14:paraId="43DACE2D" w14:textId="77777777" w:rsidR="00234524" w:rsidRPr="008F5B6B" w:rsidRDefault="00234524" w:rsidP="00234524">
            <w:pPr>
              <w:pStyle w:val="af9"/>
              <w:numPr>
                <w:ilvl w:val="0"/>
                <w:numId w:val="26"/>
              </w:numPr>
              <w:tabs>
                <w:tab w:val="left" w:pos="360"/>
              </w:tabs>
              <w:ind w:left="456" w:hanging="284"/>
              <w:jc w:val="both"/>
              <w:rPr>
                <w:rFonts w:ascii="Times New Roman" w:hAnsi="Times New Roman"/>
                <w:sz w:val="24"/>
                <w:szCs w:val="24"/>
              </w:rPr>
            </w:pPr>
          </w:p>
        </w:tc>
        <w:tc>
          <w:tcPr>
            <w:tcW w:w="6876" w:type="dxa"/>
            <w:tcBorders>
              <w:top w:val="single" w:sz="4" w:space="0" w:color="000000"/>
              <w:left w:val="single" w:sz="4" w:space="0" w:color="000000"/>
              <w:bottom w:val="single" w:sz="4" w:space="0" w:color="000000"/>
              <w:right w:val="single" w:sz="4" w:space="0" w:color="000000"/>
            </w:tcBorders>
          </w:tcPr>
          <w:p w14:paraId="3C247741" w14:textId="77777777" w:rsidR="00234524" w:rsidRPr="008F5B6B" w:rsidRDefault="00234524" w:rsidP="009A0957">
            <w:pPr>
              <w:tabs>
                <w:tab w:val="left" w:pos="284"/>
                <w:tab w:val="left" w:pos="851"/>
              </w:tabs>
              <w:spacing w:after="0" w:line="240" w:lineRule="auto"/>
              <w:jc w:val="both"/>
              <w:rPr>
                <w:rFonts w:ascii="Times New Roman" w:hAnsi="Times New Roman"/>
                <w:sz w:val="24"/>
                <w:szCs w:val="24"/>
              </w:rPr>
            </w:pPr>
            <w:r w:rsidRPr="008F5B6B">
              <w:rPr>
                <w:rFonts w:ascii="Times New Roman" w:hAnsi="Times New Roman"/>
                <w:sz w:val="24"/>
                <w:szCs w:val="24"/>
              </w:rPr>
              <w:t>Отчет об оказанных услугах включающий в себя анализ, предложения и дополнения к изменениям, и/или корректировка новых предложенных изменений с предоставлением обоснований</w:t>
            </w:r>
            <w:r>
              <w:rPr>
                <w:rFonts w:ascii="Times New Roman" w:hAnsi="Times New Roman"/>
                <w:sz w:val="24"/>
                <w:szCs w:val="24"/>
              </w:rPr>
              <w:t xml:space="preserve">, по материалам предоставленным инициатором процесса структурным подразделением от Общества </w:t>
            </w:r>
          </w:p>
          <w:p w14:paraId="5DFFC976" w14:textId="77777777" w:rsidR="00234524" w:rsidRPr="008F5B6B" w:rsidRDefault="00234524" w:rsidP="009A0957">
            <w:pPr>
              <w:tabs>
                <w:tab w:val="left" w:pos="284"/>
                <w:tab w:val="left" w:pos="851"/>
              </w:tabs>
              <w:spacing w:after="0" w:line="240" w:lineRule="auto"/>
              <w:jc w:val="both"/>
              <w:rPr>
                <w:rFonts w:ascii="Times New Roman" w:eastAsia="Times New Roman" w:hAnsi="Times New Roman"/>
                <w:bCs/>
                <w:sz w:val="24"/>
                <w:szCs w:val="24"/>
              </w:rPr>
            </w:pPr>
          </w:p>
          <w:p w14:paraId="38E08D55" w14:textId="77777777" w:rsidR="00234524" w:rsidRPr="008F5B6B" w:rsidRDefault="00234524" w:rsidP="009A0957">
            <w:pPr>
              <w:tabs>
                <w:tab w:val="left" w:pos="284"/>
                <w:tab w:val="left" w:pos="851"/>
              </w:tabs>
              <w:spacing w:after="0" w:line="240" w:lineRule="auto"/>
              <w:jc w:val="both"/>
              <w:rPr>
                <w:rFonts w:ascii="Times New Roman" w:hAnsi="Times New Roman"/>
                <w:sz w:val="24"/>
                <w:szCs w:val="24"/>
              </w:rPr>
            </w:pPr>
            <w:r w:rsidRPr="008F5B6B">
              <w:rPr>
                <w:rFonts w:ascii="Times New Roman" w:eastAsia="Times New Roman" w:hAnsi="Times New Roman"/>
                <w:bCs/>
                <w:sz w:val="24"/>
                <w:szCs w:val="24"/>
              </w:rPr>
              <w:t>Подготовленный отчет об оказанных услугах по пунктам 1 и 2 настоящей Технического задания должен содержать подтверждающие материалы (</w:t>
            </w:r>
            <w:r w:rsidRPr="008F5B6B">
              <w:rPr>
                <w:rFonts w:ascii="Times New Roman" w:hAnsi="Times New Roman"/>
                <w:sz w:val="24"/>
                <w:szCs w:val="24"/>
              </w:rPr>
              <w:t>анализ и дополнения к изменениям, и/или корректировка новых предложенных изменений с предоставлением обоснований</w:t>
            </w:r>
            <w:r>
              <w:rPr>
                <w:rFonts w:ascii="Times New Roman" w:hAnsi="Times New Roman"/>
                <w:sz w:val="24"/>
                <w:szCs w:val="24"/>
              </w:rPr>
              <w:t xml:space="preserve"> по материалам предоставленным инициатором процесса структурным подразделением от Общества</w:t>
            </w:r>
            <w:r w:rsidRPr="008F5B6B">
              <w:rPr>
                <w:rFonts w:ascii="Times New Roman" w:eastAsia="Times New Roman" w:hAnsi="Times New Roman"/>
                <w:bCs/>
                <w:sz w:val="24"/>
                <w:szCs w:val="24"/>
              </w:rPr>
              <w:t>).</w:t>
            </w:r>
          </w:p>
        </w:tc>
        <w:tc>
          <w:tcPr>
            <w:tcW w:w="2513" w:type="dxa"/>
            <w:tcBorders>
              <w:top w:val="single" w:sz="4" w:space="0" w:color="000000"/>
              <w:left w:val="single" w:sz="4" w:space="0" w:color="000000"/>
              <w:bottom w:val="single" w:sz="4" w:space="0" w:color="000000"/>
              <w:right w:val="single" w:sz="4" w:space="0" w:color="000000"/>
            </w:tcBorders>
            <w:vAlign w:val="center"/>
          </w:tcPr>
          <w:p w14:paraId="199ACB13" w14:textId="77777777" w:rsidR="00234524" w:rsidRPr="008F5B6B" w:rsidRDefault="00234524" w:rsidP="009A0957">
            <w:pPr>
              <w:pStyle w:val="af9"/>
              <w:tabs>
                <w:tab w:val="left" w:pos="851"/>
              </w:tabs>
              <w:spacing w:after="120"/>
              <w:jc w:val="both"/>
              <w:rPr>
                <w:rFonts w:ascii="Times New Roman" w:eastAsia="Times New Roman" w:hAnsi="Times New Roman"/>
                <w:bCs/>
                <w:sz w:val="24"/>
                <w:szCs w:val="24"/>
              </w:rPr>
            </w:pPr>
            <w:r w:rsidRPr="008F5B6B">
              <w:rPr>
                <w:rFonts w:ascii="Times New Roman" w:eastAsia="Times New Roman" w:hAnsi="Times New Roman"/>
                <w:bCs/>
                <w:sz w:val="24"/>
                <w:szCs w:val="24"/>
              </w:rPr>
              <w:t>15 недель с даты подписания договора</w:t>
            </w:r>
          </w:p>
          <w:p w14:paraId="626D5F88" w14:textId="77777777" w:rsidR="00234524" w:rsidRPr="008F5B6B" w:rsidRDefault="00234524" w:rsidP="009A0957">
            <w:pPr>
              <w:pStyle w:val="af9"/>
              <w:tabs>
                <w:tab w:val="left" w:pos="851"/>
              </w:tabs>
              <w:spacing w:after="120"/>
              <w:jc w:val="both"/>
              <w:rPr>
                <w:rFonts w:ascii="Times New Roman" w:eastAsia="Times New Roman" w:hAnsi="Times New Roman"/>
                <w:bCs/>
                <w:sz w:val="24"/>
                <w:szCs w:val="24"/>
              </w:rPr>
            </w:pPr>
          </w:p>
        </w:tc>
      </w:tr>
      <w:tr w:rsidR="00234524" w:rsidRPr="00627EEC" w14:paraId="5FF11E44" w14:textId="77777777" w:rsidTr="009A0957">
        <w:trPr>
          <w:trHeight w:val="263"/>
        </w:trPr>
        <w:tc>
          <w:tcPr>
            <w:tcW w:w="709" w:type="dxa"/>
            <w:tcBorders>
              <w:top w:val="single" w:sz="4" w:space="0" w:color="000000"/>
              <w:left w:val="single" w:sz="4" w:space="0" w:color="000000"/>
              <w:bottom w:val="single" w:sz="4" w:space="0" w:color="000000"/>
              <w:right w:val="single" w:sz="4" w:space="0" w:color="000000"/>
            </w:tcBorders>
          </w:tcPr>
          <w:p w14:paraId="50A79D9F" w14:textId="77777777" w:rsidR="00234524" w:rsidRPr="008F5B6B" w:rsidRDefault="00234524" w:rsidP="00234524">
            <w:pPr>
              <w:pStyle w:val="af9"/>
              <w:numPr>
                <w:ilvl w:val="0"/>
                <w:numId w:val="26"/>
              </w:numPr>
              <w:tabs>
                <w:tab w:val="left" w:pos="360"/>
              </w:tabs>
              <w:ind w:left="456" w:hanging="284"/>
              <w:jc w:val="both"/>
              <w:rPr>
                <w:rFonts w:ascii="Times New Roman" w:hAnsi="Times New Roman"/>
                <w:sz w:val="24"/>
                <w:szCs w:val="24"/>
              </w:rPr>
            </w:pPr>
          </w:p>
        </w:tc>
        <w:tc>
          <w:tcPr>
            <w:tcW w:w="6876" w:type="dxa"/>
            <w:tcBorders>
              <w:top w:val="single" w:sz="4" w:space="0" w:color="000000"/>
              <w:left w:val="single" w:sz="4" w:space="0" w:color="000000"/>
              <w:bottom w:val="single" w:sz="4" w:space="0" w:color="000000"/>
              <w:right w:val="single" w:sz="4" w:space="0" w:color="000000"/>
            </w:tcBorders>
          </w:tcPr>
          <w:p w14:paraId="4956C30A" w14:textId="77777777" w:rsidR="00234524" w:rsidRPr="008F5B6B" w:rsidRDefault="00234524" w:rsidP="009A0957">
            <w:pPr>
              <w:tabs>
                <w:tab w:val="left" w:pos="284"/>
                <w:tab w:val="left" w:pos="851"/>
              </w:tabs>
              <w:spacing w:after="0" w:line="240" w:lineRule="auto"/>
              <w:jc w:val="both"/>
              <w:rPr>
                <w:rFonts w:ascii="Times New Roman" w:hAnsi="Times New Roman"/>
                <w:sz w:val="24"/>
                <w:szCs w:val="24"/>
              </w:rPr>
            </w:pPr>
            <w:r w:rsidRPr="008F5B6B">
              <w:rPr>
                <w:rFonts w:ascii="Times New Roman" w:hAnsi="Times New Roman"/>
                <w:sz w:val="24"/>
                <w:szCs w:val="24"/>
              </w:rPr>
              <w:t>Участие в совещаниях и обсуждениях с заинтересованными сторонами и внесение корректировок инициированных поправок в законодательство и сопутствующие нормативно-правовые акты Республики по результатам совещаний и обсуждений</w:t>
            </w:r>
            <w:r>
              <w:rPr>
                <w:rFonts w:ascii="Times New Roman" w:hAnsi="Times New Roman"/>
                <w:sz w:val="24"/>
                <w:szCs w:val="24"/>
              </w:rPr>
              <w:t xml:space="preserve"> по материалам предоставленным инициатором процесса структурным подразделением от Общества</w:t>
            </w:r>
          </w:p>
        </w:tc>
        <w:tc>
          <w:tcPr>
            <w:tcW w:w="2513" w:type="dxa"/>
            <w:tcBorders>
              <w:top w:val="single" w:sz="4" w:space="0" w:color="000000"/>
              <w:left w:val="single" w:sz="4" w:space="0" w:color="000000"/>
              <w:bottom w:val="single" w:sz="4" w:space="0" w:color="000000"/>
              <w:right w:val="single" w:sz="4" w:space="0" w:color="000000"/>
            </w:tcBorders>
            <w:vAlign w:val="center"/>
          </w:tcPr>
          <w:p w14:paraId="20852E27" w14:textId="77777777" w:rsidR="00234524" w:rsidRDefault="00234524" w:rsidP="009A0957">
            <w:pPr>
              <w:pStyle w:val="af9"/>
              <w:tabs>
                <w:tab w:val="left" w:pos="851"/>
              </w:tabs>
              <w:spacing w:after="120"/>
              <w:jc w:val="both"/>
              <w:rPr>
                <w:rFonts w:ascii="Times New Roman" w:eastAsia="Times New Roman" w:hAnsi="Times New Roman"/>
                <w:bCs/>
                <w:sz w:val="24"/>
                <w:szCs w:val="24"/>
              </w:rPr>
            </w:pPr>
            <w:r w:rsidRPr="008F5B6B">
              <w:rPr>
                <w:rFonts w:ascii="Times New Roman" w:eastAsia="Times New Roman" w:hAnsi="Times New Roman"/>
                <w:bCs/>
                <w:sz w:val="24"/>
                <w:szCs w:val="24"/>
              </w:rPr>
              <w:t>23 недели с даты подписания договора</w:t>
            </w:r>
          </w:p>
          <w:p w14:paraId="304847A4" w14:textId="77777777" w:rsidR="00234524" w:rsidRDefault="00234524" w:rsidP="009A0957">
            <w:pPr>
              <w:pStyle w:val="af9"/>
              <w:tabs>
                <w:tab w:val="left" w:pos="851"/>
              </w:tabs>
              <w:spacing w:after="120"/>
              <w:jc w:val="both"/>
              <w:rPr>
                <w:rFonts w:ascii="Times New Roman" w:eastAsia="Times New Roman" w:hAnsi="Times New Roman"/>
                <w:bCs/>
                <w:sz w:val="24"/>
                <w:szCs w:val="24"/>
              </w:rPr>
            </w:pPr>
          </w:p>
        </w:tc>
      </w:tr>
    </w:tbl>
    <w:p w14:paraId="4022FFAE" w14:textId="77777777" w:rsidR="00234524" w:rsidRDefault="00234524" w:rsidP="00234524">
      <w:pPr>
        <w:tabs>
          <w:tab w:val="left" w:pos="851"/>
        </w:tabs>
        <w:spacing w:after="0"/>
        <w:ind w:firstLine="567"/>
        <w:jc w:val="both"/>
        <w:rPr>
          <w:rFonts w:ascii="Times New Roman" w:hAnsi="Times New Roman"/>
          <w:b/>
          <w:sz w:val="24"/>
          <w:szCs w:val="24"/>
        </w:rPr>
      </w:pPr>
    </w:p>
    <w:p w14:paraId="19B77C0C" w14:textId="77777777" w:rsidR="00234524" w:rsidRDefault="00234524" w:rsidP="00234524">
      <w:pPr>
        <w:tabs>
          <w:tab w:val="left" w:pos="851"/>
        </w:tabs>
        <w:spacing w:after="0"/>
        <w:ind w:firstLine="567"/>
        <w:jc w:val="both"/>
        <w:rPr>
          <w:rFonts w:ascii="Times New Roman" w:hAnsi="Times New Roman"/>
          <w:b/>
          <w:sz w:val="24"/>
          <w:szCs w:val="24"/>
        </w:rPr>
      </w:pPr>
    </w:p>
    <w:p w14:paraId="2F1E96ED" w14:textId="77777777" w:rsidR="00234524" w:rsidRPr="00F649B5" w:rsidRDefault="00234524" w:rsidP="00234524">
      <w:pPr>
        <w:numPr>
          <w:ilvl w:val="0"/>
          <w:numId w:val="25"/>
        </w:numPr>
        <w:tabs>
          <w:tab w:val="left" w:pos="851"/>
        </w:tabs>
        <w:spacing w:after="0"/>
        <w:ind w:left="0" w:firstLine="567"/>
        <w:jc w:val="both"/>
        <w:rPr>
          <w:rFonts w:ascii="Times New Roman" w:hAnsi="Times New Roman"/>
          <w:b/>
          <w:sz w:val="24"/>
          <w:szCs w:val="24"/>
        </w:rPr>
      </w:pPr>
      <w:r w:rsidRPr="00F649B5">
        <w:rPr>
          <w:rFonts w:ascii="Times New Roman" w:hAnsi="Times New Roman"/>
          <w:b/>
          <w:sz w:val="24"/>
          <w:szCs w:val="24"/>
        </w:rPr>
        <w:t>Командировка</w:t>
      </w:r>
      <w:r>
        <w:rPr>
          <w:rFonts w:ascii="Times New Roman" w:hAnsi="Times New Roman"/>
          <w:b/>
          <w:sz w:val="24"/>
          <w:szCs w:val="24"/>
        </w:rPr>
        <w:t>:</w:t>
      </w:r>
      <w:r w:rsidRPr="00F649B5">
        <w:rPr>
          <w:rFonts w:ascii="Times New Roman" w:hAnsi="Times New Roman"/>
          <w:b/>
          <w:sz w:val="24"/>
          <w:szCs w:val="24"/>
        </w:rPr>
        <w:t xml:space="preserve"> </w:t>
      </w:r>
    </w:p>
    <w:p w14:paraId="4390CF46" w14:textId="77777777" w:rsidR="00234524" w:rsidRPr="007F719B" w:rsidRDefault="00234524" w:rsidP="00234524">
      <w:pPr>
        <w:tabs>
          <w:tab w:val="left" w:pos="851"/>
        </w:tabs>
        <w:spacing w:after="0"/>
        <w:ind w:firstLine="567"/>
        <w:jc w:val="both"/>
        <w:rPr>
          <w:rFonts w:ascii="Times New Roman" w:hAnsi="Times New Roman"/>
          <w:b/>
          <w:sz w:val="24"/>
          <w:szCs w:val="24"/>
          <w:u w:val="single"/>
        </w:rPr>
      </w:pPr>
      <w:r w:rsidRPr="007F719B">
        <w:rPr>
          <w:rFonts w:ascii="Times New Roman" w:hAnsi="Times New Roman"/>
          <w:sz w:val="24"/>
          <w:szCs w:val="24"/>
        </w:rPr>
        <w:t>Командировки по данной технической спецификации не предусматрива</w:t>
      </w:r>
      <w:r>
        <w:rPr>
          <w:rFonts w:ascii="Times New Roman" w:hAnsi="Times New Roman"/>
          <w:sz w:val="24"/>
          <w:szCs w:val="24"/>
        </w:rPr>
        <w:t>ю</w:t>
      </w:r>
      <w:r w:rsidRPr="007F719B">
        <w:rPr>
          <w:rFonts w:ascii="Times New Roman" w:hAnsi="Times New Roman"/>
          <w:sz w:val="24"/>
          <w:szCs w:val="24"/>
        </w:rPr>
        <w:t>тся</w:t>
      </w:r>
    </w:p>
    <w:p w14:paraId="256C8DB8" w14:textId="77777777" w:rsidR="00234524" w:rsidRPr="007F719B" w:rsidRDefault="00234524" w:rsidP="00234524">
      <w:pPr>
        <w:tabs>
          <w:tab w:val="left" w:pos="851"/>
        </w:tabs>
        <w:spacing w:after="0"/>
        <w:ind w:firstLine="567"/>
        <w:jc w:val="both"/>
        <w:rPr>
          <w:rFonts w:ascii="Times New Roman" w:hAnsi="Times New Roman"/>
          <w:b/>
          <w:sz w:val="24"/>
          <w:szCs w:val="24"/>
          <w:u w:val="single"/>
        </w:rPr>
      </w:pPr>
    </w:p>
    <w:p w14:paraId="508584CA" w14:textId="77777777" w:rsidR="00234524" w:rsidRPr="00F649B5" w:rsidRDefault="00234524" w:rsidP="00234524">
      <w:pPr>
        <w:numPr>
          <w:ilvl w:val="0"/>
          <w:numId w:val="25"/>
        </w:numPr>
        <w:tabs>
          <w:tab w:val="left" w:pos="851"/>
        </w:tabs>
        <w:spacing w:after="0"/>
        <w:ind w:left="0" w:firstLine="567"/>
        <w:jc w:val="both"/>
        <w:rPr>
          <w:rFonts w:ascii="Times New Roman" w:hAnsi="Times New Roman"/>
          <w:b/>
          <w:sz w:val="24"/>
          <w:szCs w:val="24"/>
        </w:rPr>
      </w:pPr>
      <w:r w:rsidRPr="00F649B5">
        <w:rPr>
          <w:rFonts w:ascii="Times New Roman" w:hAnsi="Times New Roman"/>
          <w:b/>
          <w:sz w:val="24"/>
          <w:szCs w:val="24"/>
        </w:rPr>
        <w:t>Примечание</w:t>
      </w:r>
      <w:r>
        <w:rPr>
          <w:rFonts w:ascii="Times New Roman" w:hAnsi="Times New Roman"/>
          <w:b/>
          <w:sz w:val="24"/>
          <w:szCs w:val="24"/>
        </w:rPr>
        <w:t>:</w:t>
      </w:r>
    </w:p>
    <w:p w14:paraId="2D441506" w14:textId="77777777" w:rsidR="00234524" w:rsidRPr="007F719B" w:rsidRDefault="00234524" w:rsidP="00234524">
      <w:pPr>
        <w:pStyle w:val="a6"/>
        <w:numPr>
          <w:ilvl w:val="0"/>
          <w:numId w:val="12"/>
        </w:numPr>
        <w:tabs>
          <w:tab w:val="left" w:pos="709"/>
          <w:tab w:val="left" w:pos="851"/>
        </w:tabs>
        <w:spacing w:before="60"/>
        <w:ind w:left="0" w:firstLine="567"/>
        <w:rPr>
          <w:rFonts w:ascii="Times New Roman" w:hAnsi="Times New Roman"/>
        </w:rPr>
      </w:pPr>
      <w:r>
        <w:rPr>
          <w:rFonts w:ascii="Times New Roman" w:hAnsi="Times New Roman"/>
        </w:rPr>
        <w:lastRenderedPageBreak/>
        <w:t xml:space="preserve">Исполнитель </w:t>
      </w:r>
      <w:r w:rsidRPr="007F719B">
        <w:rPr>
          <w:rFonts w:ascii="Times New Roman" w:hAnsi="Times New Roman"/>
        </w:rPr>
        <w:t xml:space="preserve">несет ответственность </w:t>
      </w:r>
      <w:r w:rsidRPr="007F719B">
        <w:rPr>
          <w:rFonts w:ascii="Times New Roman" w:hAnsi="Times New Roman"/>
          <w:lang w:val="kk-KZ"/>
        </w:rPr>
        <w:t>з</w:t>
      </w:r>
      <w:r w:rsidRPr="007F719B">
        <w:rPr>
          <w:rFonts w:ascii="Times New Roman" w:hAnsi="Times New Roman"/>
        </w:rPr>
        <w:t xml:space="preserve">а качество подготовленных </w:t>
      </w:r>
      <w:r w:rsidRPr="007F719B">
        <w:rPr>
          <w:rFonts w:ascii="Times New Roman" w:hAnsi="Times New Roman"/>
          <w:lang w:val="kk-KZ"/>
        </w:rPr>
        <w:t>материалов</w:t>
      </w:r>
      <w:r w:rsidRPr="007F719B">
        <w:rPr>
          <w:rFonts w:ascii="Times New Roman" w:hAnsi="Times New Roman"/>
        </w:rPr>
        <w:t xml:space="preserve"> в рамках своих обязанностей; </w:t>
      </w:r>
    </w:p>
    <w:p w14:paraId="27E74047" w14:textId="77777777" w:rsidR="00234524" w:rsidRPr="007F719B" w:rsidRDefault="00234524" w:rsidP="00234524">
      <w:pPr>
        <w:numPr>
          <w:ilvl w:val="0"/>
          <w:numId w:val="12"/>
        </w:numPr>
        <w:tabs>
          <w:tab w:val="left" w:pos="851"/>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Исполнитель</w:t>
      </w:r>
      <w:r w:rsidRPr="007F719B">
        <w:rPr>
          <w:rFonts w:ascii="Times New Roman" w:hAnsi="Times New Roman"/>
          <w:sz w:val="24"/>
          <w:szCs w:val="24"/>
        </w:rPr>
        <w:t xml:space="preserve"> готовит отчеты на русском языке;</w:t>
      </w:r>
    </w:p>
    <w:p w14:paraId="6D99A700" w14:textId="77777777" w:rsidR="00234524" w:rsidRPr="00E91570" w:rsidRDefault="00234524" w:rsidP="00234524">
      <w:pPr>
        <w:numPr>
          <w:ilvl w:val="0"/>
          <w:numId w:val="12"/>
        </w:numPr>
        <w:tabs>
          <w:tab w:val="left" w:pos="851"/>
        </w:tabs>
        <w:spacing w:after="0" w:line="240" w:lineRule="auto"/>
        <w:ind w:left="0" w:firstLine="567"/>
        <w:contextualSpacing/>
        <w:jc w:val="both"/>
        <w:rPr>
          <w:rFonts w:ascii="Times New Roman" w:hAnsi="Times New Roman"/>
          <w:sz w:val="24"/>
          <w:szCs w:val="24"/>
        </w:rPr>
      </w:pPr>
      <w:r w:rsidRPr="00E91570">
        <w:rPr>
          <w:rFonts w:ascii="Times New Roman" w:hAnsi="Times New Roman"/>
          <w:sz w:val="24"/>
          <w:szCs w:val="24"/>
        </w:rPr>
        <w:t>Отчет об оказанных услугах должен быть представлен в электронном виде в формате MS Word для файлов Windows через систему электронного документооборота. Если отчет предоставляется на бумажном носителе, то отчетные материалы должны быть прошиты. Титульный лист отчета должен содержать ФИО Исполнителя, наименование оказанных услуг, реквизиты договора, подпись, контактные данные.</w:t>
      </w:r>
    </w:p>
    <w:p w14:paraId="3AA8A895" w14:textId="77777777" w:rsidR="00234524" w:rsidRPr="007F719B" w:rsidRDefault="00234524" w:rsidP="00234524">
      <w:pPr>
        <w:tabs>
          <w:tab w:val="left" w:pos="851"/>
        </w:tabs>
        <w:spacing w:after="0"/>
        <w:ind w:firstLine="567"/>
        <w:jc w:val="both"/>
        <w:rPr>
          <w:rFonts w:ascii="Times New Roman" w:hAnsi="Times New Roman"/>
          <w:b/>
          <w:sz w:val="24"/>
          <w:szCs w:val="24"/>
          <w:u w:val="single"/>
        </w:rPr>
      </w:pPr>
    </w:p>
    <w:p w14:paraId="73582016" w14:textId="77777777" w:rsidR="00234524" w:rsidRPr="00F649B5" w:rsidRDefault="00234524" w:rsidP="00234524">
      <w:pPr>
        <w:numPr>
          <w:ilvl w:val="0"/>
          <w:numId w:val="25"/>
        </w:numPr>
        <w:tabs>
          <w:tab w:val="left" w:pos="851"/>
        </w:tabs>
        <w:spacing w:after="0"/>
        <w:ind w:left="0" w:firstLine="567"/>
        <w:jc w:val="both"/>
        <w:rPr>
          <w:rFonts w:ascii="Times New Roman" w:hAnsi="Times New Roman"/>
          <w:b/>
          <w:sz w:val="24"/>
          <w:szCs w:val="24"/>
        </w:rPr>
      </w:pPr>
      <w:r w:rsidRPr="00F649B5">
        <w:rPr>
          <w:rFonts w:ascii="Times New Roman" w:hAnsi="Times New Roman"/>
          <w:b/>
          <w:sz w:val="24"/>
          <w:szCs w:val="24"/>
        </w:rPr>
        <w:t>Основные условия</w:t>
      </w:r>
      <w:r>
        <w:rPr>
          <w:rFonts w:ascii="Times New Roman" w:hAnsi="Times New Roman"/>
          <w:b/>
          <w:sz w:val="24"/>
          <w:szCs w:val="24"/>
        </w:rPr>
        <w:t>:</w:t>
      </w:r>
    </w:p>
    <w:p w14:paraId="16D3E288" w14:textId="77777777" w:rsidR="00234524" w:rsidRPr="007F719B" w:rsidRDefault="00234524" w:rsidP="00234524">
      <w:pPr>
        <w:pStyle w:val="a6"/>
        <w:numPr>
          <w:ilvl w:val="0"/>
          <w:numId w:val="12"/>
        </w:numPr>
        <w:tabs>
          <w:tab w:val="left" w:pos="709"/>
          <w:tab w:val="left" w:pos="851"/>
        </w:tabs>
        <w:spacing w:before="60"/>
        <w:ind w:left="0" w:firstLine="567"/>
        <w:rPr>
          <w:rFonts w:ascii="Times New Roman" w:hAnsi="Times New Roman"/>
        </w:rPr>
      </w:pPr>
      <w:r w:rsidRPr="007F719B">
        <w:rPr>
          <w:rFonts w:ascii="Times New Roman" w:hAnsi="Times New Roman"/>
        </w:rPr>
        <w:t xml:space="preserve">При </w:t>
      </w:r>
      <w:r>
        <w:rPr>
          <w:rFonts w:ascii="Times New Roman" w:hAnsi="Times New Roman"/>
        </w:rPr>
        <w:t>оказании</w:t>
      </w:r>
      <w:r w:rsidRPr="007F719B">
        <w:rPr>
          <w:rFonts w:ascii="Times New Roman" w:hAnsi="Times New Roman"/>
        </w:rPr>
        <w:t xml:space="preserve"> всех видов </w:t>
      </w:r>
      <w:r>
        <w:rPr>
          <w:rFonts w:ascii="Times New Roman" w:hAnsi="Times New Roman"/>
        </w:rPr>
        <w:t>услуг</w:t>
      </w:r>
      <w:r w:rsidRPr="007F719B">
        <w:rPr>
          <w:rFonts w:ascii="Times New Roman" w:hAnsi="Times New Roman"/>
        </w:rPr>
        <w:t xml:space="preserve"> </w:t>
      </w:r>
      <w:r>
        <w:rPr>
          <w:rFonts w:ascii="Times New Roman" w:hAnsi="Times New Roman"/>
        </w:rPr>
        <w:t>Исполнитель</w:t>
      </w:r>
      <w:r w:rsidRPr="007F719B">
        <w:rPr>
          <w:rFonts w:ascii="Times New Roman" w:hAnsi="Times New Roman"/>
        </w:rPr>
        <w:t xml:space="preserve"> должен обеспечить полную сохранность материалов и готовой продукции, исключающую создание контрафактной продукции.</w:t>
      </w:r>
    </w:p>
    <w:p w14:paraId="59A63CAB" w14:textId="77777777" w:rsidR="00234524" w:rsidRPr="007F719B" w:rsidRDefault="00234524" w:rsidP="00234524">
      <w:pPr>
        <w:pStyle w:val="a6"/>
        <w:numPr>
          <w:ilvl w:val="0"/>
          <w:numId w:val="12"/>
        </w:numPr>
        <w:tabs>
          <w:tab w:val="left" w:pos="709"/>
          <w:tab w:val="left" w:pos="851"/>
        </w:tabs>
        <w:spacing w:before="60"/>
        <w:ind w:left="0" w:firstLine="567"/>
        <w:rPr>
          <w:rFonts w:ascii="Times New Roman" w:hAnsi="Times New Roman"/>
        </w:rPr>
      </w:pPr>
      <w:r w:rsidRPr="007F719B">
        <w:rPr>
          <w:rFonts w:ascii="Times New Roman" w:hAnsi="Times New Roman"/>
        </w:rPr>
        <w:t>Необходимо обеспечить соблюдение законодательства и нормативн</w:t>
      </w:r>
      <w:r>
        <w:rPr>
          <w:rFonts w:ascii="Times New Roman" w:hAnsi="Times New Roman"/>
        </w:rPr>
        <w:t>о-правовых</w:t>
      </w:r>
      <w:r w:rsidRPr="007F719B">
        <w:rPr>
          <w:rFonts w:ascii="Times New Roman" w:hAnsi="Times New Roman"/>
        </w:rPr>
        <w:t xml:space="preserve"> актов Республики Казахстан об авторском праве (и смежных правах).</w:t>
      </w:r>
    </w:p>
    <w:p w14:paraId="59724DFA" w14:textId="77777777" w:rsidR="00234524" w:rsidRPr="00F649B5" w:rsidRDefault="00234524" w:rsidP="00234524">
      <w:pPr>
        <w:pStyle w:val="a6"/>
        <w:numPr>
          <w:ilvl w:val="0"/>
          <w:numId w:val="12"/>
        </w:numPr>
        <w:tabs>
          <w:tab w:val="left" w:pos="709"/>
          <w:tab w:val="left" w:pos="851"/>
        </w:tabs>
        <w:spacing w:before="60"/>
        <w:ind w:left="0" w:firstLine="567"/>
        <w:rPr>
          <w:rFonts w:ascii="Times New Roman" w:hAnsi="Times New Roman"/>
          <w:b/>
          <w:u w:val="single"/>
        </w:rPr>
      </w:pPr>
      <w:r w:rsidRPr="00F649B5">
        <w:rPr>
          <w:rFonts w:ascii="Times New Roman" w:hAnsi="Times New Roman"/>
        </w:rPr>
        <w:t xml:space="preserve">Все права на произведенную продукцию, включая оригиналы документов и их копии, могут быть переданы любому третьему лицу по решению Заказчика, причем такая передача может быть осуществлена непосредственно третьему лицу и сразу после завершения и приемки услуг. </w:t>
      </w:r>
    </w:p>
    <w:p w14:paraId="11265234" w14:textId="77777777" w:rsidR="00234524" w:rsidRDefault="00234524" w:rsidP="00234524">
      <w:pPr>
        <w:tabs>
          <w:tab w:val="left" w:pos="851"/>
        </w:tabs>
        <w:spacing w:after="0"/>
        <w:ind w:firstLine="567"/>
        <w:jc w:val="both"/>
        <w:rPr>
          <w:rFonts w:ascii="Times New Roman" w:hAnsi="Times New Roman"/>
          <w:b/>
          <w:sz w:val="24"/>
          <w:szCs w:val="24"/>
          <w:u w:val="single"/>
          <w:lang w:val="x-none"/>
        </w:rPr>
      </w:pPr>
    </w:p>
    <w:p w14:paraId="062C5B54" w14:textId="77777777" w:rsidR="00234524" w:rsidRPr="00F649B5" w:rsidRDefault="00234524" w:rsidP="00234524">
      <w:pPr>
        <w:numPr>
          <w:ilvl w:val="0"/>
          <w:numId w:val="25"/>
        </w:numPr>
        <w:tabs>
          <w:tab w:val="left" w:pos="851"/>
        </w:tabs>
        <w:spacing w:after="0"/>
        <w:ind w:left="0" w:firstLine="567"/>
        <w:jc w:val="both"/>
        <w:rPr>
          <w:rFonts w:ascii="Times New Roman" w:hAnsi="Times New Roman"/>
          <w:b/>
          <w:sz w:val="24"/>
          <w:szCs w:val="24"/>
        </w:rPr>
      </w:pPr>
      <w:r w:rsidRPr="00F649B5">
        <w:rPr>
          <w:rFonts w:ascii="Times New Roman" w:hAnsi="Times New Roman"/>
          <w:b/>
          <w:sz w:val="24"/>
          <w:szCs w:val="24"/>
        </w:rPr>
        <w:t>График платежей</w:t>
      </w:r>
      <w:r>
        <w:rPr>
          <w:rFonts w:ascii="Times New Roman" w:hAnsi="Times New Roman"/>
          <w:b/>
          <w:sz w:val="24"/>
          <w:szCs w:val="24"/>
        </w:rPr>
        <w:t>:</w:t>
      </w:r>
    </w:p>
    <w:p w14:paraId="6EB84F19" w14:textId="77777777" w:rsidR="00234524" w:rsidRPr="007F719B" w:rsidRDefault="00234524" w:rsidP="00234524">
      <w:pPr>
        <w:tabs>
          <w:tab w:val="left" w:pos="851"/>
        </w:tabs>
        <w:ind w:firstLine="567"/>
        <w:jc w:val="both"/>
        <w:rPr>
          <w:rFonts w:ascii="Times New Roman" w:hAnsi="Times New Roman"/>
          <w:bCs/>
          <w:sz w:val="24"/>
          <w:szCs w:val="24"/>
          <w:lang w:val="kk-KZ"/>
        </w:rPr>
      </w:pPr>
      <w:r>
        <w:rPr>
          <w:rFonts w:ascii="Times New Roman" w:hAnsi="Times New Roman"/>
          <w:bCs/>
          <w:sz w:val="24"/>
          <w:szCs w:val="24"/>
          <w:lang w:val="kk-KZ"/>
        </w:rPr>
        <w:t>Исполнитель</w:t>
      </w:r>
      <w:r w:rsidRPr="007F719B">
        <w:rPr>
          <w:rFonts w:ascii="Times New Roman" w:hAnsi="Times New Roman"/>
          <w:bCs/>
          <w:sz w:val="24"/>
          <w:szCs w:val="24"/>
          <w:lang w:val="kk-KZ"/>
        </w:rPr>
        <w:t xml:space="preserve"> в финансовых затратах должен учитывать все расходы, включая гонорары за профессиональные услуги, проезд, проживание и другие расходы, в своем финансовом предложении по выполнению задач ТЗ. Транспортные расходы указываются только в случае, если поездки предусмотрены Техническим заданием</w:t>
      </w:r>
      <w:r>
        <w:rPr>
          <w:rFonts w:ascii="Times New Roman" w:hAnsi="Times New Roman"/>
          <w:bCs/>
          <w:sz w:val="24"/>
          <w:szCs w:val="24"/>
          <w:lang w:val="kk-KZ"/>
        </w:rPr>
        <w:t>.</w:t>
      </w:r>
    </w:p>
    <w:tbl>
      <w:tblPr>
        <w:tblW w:w="9116"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440"/>
        <w:gridCol w:w="1701"/>
        <w:gridCol w:w="5975"/>
      </w:tblGrid>
      <w:tr w:rsidR="00234524" w:rsidRPr="00627EEC" w14:paraId="1100EF24" w14:textId="77777777" w:rsidTr="009A0957">
        <w:trPr>
          <w:jc w:val="center"/>
        </w:trPr>
        <w:tc>
          <w:tcPr>
            <w:tcW w:w="1440" w:type="dxa"/>
            <w:tcBorders>
              <w:top w:val="single" w:sz="4" w:space="0" w:color="000001"/>
              <w:left w:val="single" w:sz="4" w:space="0" w:color="000001"/>
              <w:bottom w:val="single" w:sz="4" w:space="0" w:color="000001"/>
            </w:tcBorders>
            <w:shd w:val="clear" w:color="auto" w:fill="7F7F7F"/>
          </w:tcPr>
          <w:p w14:paraId="2FBF6B05" w14:textId="77777777" w:rsidR="00234524" w:rsidRPr="00627EEC" w:rsidRDefault="00234524" w:rsidP="009A0957">
            <w:pPr>
              <w:tabs>
                <w:tab w:val="left" w:pos="851"/>
              </w:tabs>
              <w:jc w:val="both"/>
              <w:rPr>
                <w:rFonts w:ascii="Times New Roman" w:hAnsi="Times New Roman"/>
                <w:b/>
                <w:bCs/>
                <w:color w:val="FFFFFF"/>
                <w:sz w:val="24"/>
                <w:szCs w:val="24"/>
              </w:rPr>
            </w:pPr>
            <w:r w:rsidRPr="00627EEC">
              <w:rPr>
                <w:rFonts w:ascii="Times New Roman" w:hAnsi="Times New Roman"/>
                <w:b/>
                <w:bCs/>
                <w:color w:val="FFFFFF"/>
                <w:sz w:val="24"/>
                <w:szCs w:val="24"/>
              </w:rPr>
              <w:t xml:space="preserve">Этап </w:t>
            </w:r>
            <w:r>
              <w:rPr>
                <w:rFonts w:ascii="Times New Roman" w:hAnsi="Times New Roman"/>
                <w:b/>
                <w:bCs/>
                <w:color w:val="FFFFFF"/>
                <w:sz w:val="24"/>
                <w:szCs w:val="24"/>
              </w:rPr>
              <w:t>оплаты</w:t>
            </w:r>
          </w:p>
        </w:tc>
        <w:tc>
          <w:tcPr>
            <w:tcW w:w="1701" w:type="dxa"/>
            <w:tcBorders>
              <w:top w:val="single" w:sz="4" w:space="0" w:color="000001"/>
              <w:left w:val="single" w:sz="4" w:space="0" w:color="000001"/>
              <w:bottom w:val="single" w:sz="4" w:space="0" w:color="000001"/>
            </w:tcBorders>
            <w:shd w:val="clear" w:color="auto" w:fill="7F7F7F"/>
            <w:tcMar>
              <w:left w:w="93" w:type="dxa"/>
            </w:tcMar>
          </w:tcPr>
          <w:p w14:paraId="5D7958E2" w14:textId="77777777" w:rsidR="00234524" w:rsidRPr="00627EEC" w:rsidRDefault="00234524" w:rsidP="009A0957">
            <w:pPr>
              <w:tabs>
                <w:tab w:val="left" w:pos="851"/>
              </w:tabs>
              <w:jc w:val="both"/>
              <w:rPr>
                <w:rFonts w:ascii="Times New Roman" w:hAnsi="Times New Roman"/>
                <w:b/>
                <w:bCs/>
                <w:sz w:val="24"/>
                <w:szCs w:val="24"/>
              </w:rPr>
            </w:pPr>
            <w:r w:rsidRPr="00627EEC">
              <w:rPr>
                <w:rFonts w:ascii="Times New Roman" w:hAnsi="Times New Roman"/>
                <w:b/>
                <w:bCs/>
                <w:color w:val="FFFFFF"/>
                <w:sz w:val="24"/>
                <w:szCs w:val="24"/>
              </w:rPr>
              <w:t xml:space="preserve">% от суммы </w:t>
            </w:r>
            <w:r>
              <w:rPr>
                <w:rFonts w:ascii="Times New Roman" w:hAnsi="Times New Roman"/>
                <w:b/>
                <w:bCs/>
                <w:color w:val="FFFFFF"/>
                <w:sz w:val="24"/>
                <w:szCs w:val="24"/>
              </w:rPr>
              <w:t>договора</w:t>
            </w:r>
          </w:p>
        </w:tc>
        <w:tc>
          <w:tcPr>
            <w:tcW w:w="5975" w:type="dxa"/>
            <w:tcBorders>
              <w:top w:val="single" w:sz="4" w:space="0" w:color="000001"/>
              <w:left w:val="single" w:sz="4" w:space="0" w:color="000001"/>
              <w:bottom w:val="single" w:sz="4" w:space="0" w:color="000001"/>
              <w:right w:val="single" w:sz="4" w:space="0" w:color="000001"/>
            </w:tcBorders>
            <w:shd w:val="clear" w:color="auto" w:fill="7F7F7F"/>
            <w:tcMar>
              <w:left w:w="93" w:type="dxa"/>
            </w:tcMar>
          </w:tcPr>
          <w:p w14:paraId="1353CD8A" w14:textId="77777777" w:rsidR="00234524" w:rsidRPr="00627EEC" w:rsidRDefault="00234524" w:rsidP="009A0957">
            <w:pPr>
              <w:tabs>
                <w:tab w:val="left" w:pos="851"/>
              </w:tabs>
              <w:jc w:val="both"/>
              <w:rPr>
                <w:rFonts w:ascii="Times New Roman" w:hAnsi="Times New Roman"/>
                <w:b/>
                <w:bCs/>
                <w:sz w:val="24"/>
                <w:szCs w:val="24"/>
              </w:rPr>
            </w:pPr>
            <w:r>
              <w:rPr>
                <w:rFonts w:ascii="Times New Roman" w:hAnsi="Times New Roman"/>
                <w:b/>
                <w:bCs/>
                <w:color w:val="FFFFFF"/>
                <w:sz w:val="24"/>
                <w:szCs w:val="24"/>
              </w:rPr>
              <w:t>Результаты</w:t>
            </w:r>
          </w:p>
        </w:tc>
      </w:tr>
      <w:tr w:rsidR="00234524" w:rsidRPr="00627EEC" w14:paraId="33A4EF1C" w14:textId="77777777" w:rsidTr="009A0957">
        <w:trPr>
          <w:trHeight w:val="266"/>
          <w:jc w:val="center"/>
        </w:trPr>
        <w:tc>
          <w:tcPr>
            <w:tcW w:w="1440" w:type="dxa"/>
            <w:tcBorders>
              <w:top w:val="single" w:sz="4" w:space="0" w:color="000001"/>
              <w:left w:val="single" w:sz="4" w:space="0" w:color="000001"/>
              <w:bottom w:val="single" w:sz="4" w:space="0" w:color="000001"/>
            </w:tcBorders>
            <w:shd w:val="clear" w:color="auto" w:fill="FFFFFF"/>
          </w:tcPr>
          <w:p w14:paraId="6BE300E8" w14:textId="77777777" w:rsidR="00234524" w:rsidRPr="00627EEC" w:rsidRDefault="00234524" w:rsidP="009A0957">
            <w:pPr>
              <w:tabs>
                <w:tab w:val="left" w:pos="851"/>
              </w:tabs>
              <w:spacing w:after="0" w:line="240" w:lineRule="auto"/>
              <w:ind w:firstLine="567"/>
              <w:jc w:val="both"/>
              <w:rPr>
                <w:rFonts w:ascii="Times New Roman" w:hAnsi="Times New Roman"/>
                <w:sz w:val="24"/>
                <w:szCs w:val="24"/>
              </w:rPr>
            </w:pPr>
            <w:r w:rsidRPr="00627EEC">
              <w:rPr>
                <w:rFonts w:ascii="Times New Roman" w:hAnsi="Times New Roman"/>
                <w:sz w:val="24"/>
                <w:szCs w:val="24"/>
              </w:rPr>
              <w:t>1</w:t>
            </w:r>
          </w:p>
        </w:tc>
        <w:tc>
          <w:tcPr>
            <w:tcW w:w="1701" w:type="dxa"/>
            <w:tcBorders>
              <w:top w:val="single" w:sz="4" w:space="0" w:color="000001"/>
              <w:left w:val="single" w:sz="4" w:space="0" w:color="000001"/>
              <w:bottom w:val="single" w:sz="4" w:space="0" w:color="000001"/>
            </w:tcBorders>
            <w:shd w:val="clear" w:color="auto" w:fill="FFFFFF"/>
            <w:tcMar>
              <w:left w:w="93" w:type="dxa"/>
            </w:tcMar>
          </w:tcPr>
          <w:p w14:paraId="7EA6B365" w14:textId="77777777" w:rsidR="00234524" w:rsidRPr="00627EEC" w:rsidRDefault="00234524" w:rsidP="009A0957">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5</w:t>
            </w:r>
            <w:r w:rsidRPr="00627EEC">
              <w:rPr>
                <w:rFonts w:ascii="Times New Roman" w:hAnsi="Times New Roman"/>
                <w:sz w:val="24"/>
                <w:szCs w:val="24"/>
              </w:rPr>
              <w:t>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C3D3847" w14:textId="77777777" w:rsidR="00234524" w:rsidRPr="00627EEC" w:rsidRDefault="00234524" w:rsidP="009A0957">
            <w:pPr>
              <w:tabs>
                <w:tab w:val="left" w:pos="284"/>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Результат 1</w:t>
            </w:r>
          </w:p>
        </w:tc>
      </w:tr>
      <w:tr w:rsidR="00234524" w:rsidRPr="00627EEC" w14:paraId="1EB8EF6B" w14:textId="77777777" w:rsidTr="009A0957">
        <w:trPr>
          <w:jc w:val="center"/>
        </w:trPr>
        <w:tc>
          <w:tcPr>
            <w:tcW w:w="1440" w:type="dxa"/>
            <w:tcBorders>
              <w:top w:val="single" w:sz="4" w:space="0" w:color="000001"/>
              <w:left w:val="single" w:sz="4" w:space="0" w:color="000001"/>
              <w:bottom w:val="single" w:sz="4" w:space="0" w:color="000001"/>
            </w:tcBorders>
            <w:shd w:val="clear" w:color="auto" w:fill="FFFFFF"/>
          </w:tcPr>
          <w:p w14:paraId="5975CD8D" w14:textId="77777777" w:rsidR="00234524" w:rsidRPr="00627EEC" w:rsidRDefault="00234524" w:rsidP="009A0957">
            <w:pPr>
              <w:tabs>
                <w:tab w:val="left" w:pos="851"/>
              </w:tabs>
              <w:spacing w:after="0" w:line="240" w:lineRule="auto"/>
              <w:ind w:firstLine="567"/>
              <w:jc w:val="both"/>
              <w:rPr>
                <w:rFonts w:ascii="Times New Roman" w:hAnsi="Times New Roman"/>
                <w:sz w:val="24"/>
                <w:szCs w:val="24"/>
              </w:rPr>
            </w:pPr>
            <w:r w:rsidRPr="00627EEC">
              <w:rPr>
                <w:rFonts w:ascii="Times New Roman" w:hAnsi="Times New Roman"/>
                <w:sz w:val="24"/>
                <w:szCs w:val="24"/>
              </w:rPr>
              <w:t>2</w:t>
            </w:r>
          </w:p>
        </w:tc>
        <w:tc>
          <w:tcPr>
            <w:tcW w:w="1701" w:type="dxa"/>
            <w:tcBorders>
              <w:top w:val="single" w:sz="4" w:space="0" w:color="000001"/>
              <w:left w:val="single" w:sz="4" w:space="0" w:color="000001"/>
              <w:bottom w:val="single" w:sz="4" w:space="0" w:color="000001"/>
            </w:tcBorders>
            <w:shd w:val="clear" w:color="auto" w:fill="FFFFFF"/>
            <w:tcMar>
              <w:left w:w="93" w:type="dxa"/>
            </w:tcMar>
          </w:tcPr>
          <w:p w14:paraId="175B85E6" w14:textId="77777777" w:rsidR="00234524" w:rsidRPr="00627EEC" w:rsidRDefault="00234524" w:rsidP="009A0957">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5</w:t>
            </w:r>
            <w:r w:rsidRPr="00627EEC">
              <w:rPr>
                <w:rFonts w:ascii="Times New Roman" w:hAnsi="Times New Roman"/>
                <w:sz w:val="24"/>
                <w:szCs w:val="24"/>
              </w:rPr>
              <w:t>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D2C7CB5" w14:textId="77777777" w:rsidR="00234524" w:rsidRPr="00627EEC" w:rsidRDefault="00234524" w:rsidP="009A0957">
            <w:pPr>
              <w:tabs>
                <w:tab w:val="left" w:pos="284"/>
                <w:tab w:val="left" w:pos="851"/>
              </w:tabs>
              <w:spacing w:after="0" w:line="240" w:lineRule="auto"/>
              <w:ind w:firstLine="567"/>
              <w:jc w:val="both"/>
              <w:rPr>
                <w:rFonts w:ascii="Times New Roman" w:hAnsi="Times New Roman"/>
                <w:sz w:val="24"/>
                <w:szCs w:val="24"/>
              </w:rPr>
            </w:pPr>
            <w:r w:rsidRPr="00066EFE">
              <w:rPr>
                <w:rFonts w:ascii="Times New Roman" w:hAnsi="Times New Roman"/>
                <w:sz w:val="24"/>
                <w:szCs w:val="24"/>
              </w:rPr>
              <w:t xml:space="preserve">Результат </w:t>
            </w:r>
            <w:r>
              <w:rPr>
                <w:rFonts w:ascii="Times New Roman" w:hAnsi="Times New Roman"/>
                <w:sz w:val="24"/>
                <w:szCs w:val="24"/>
              </w:rPr>
              <w:t>2</w:t>
            </w:r>
          </w:p>
        </w:tc>
      </w:tr>
    </w:tbl>
    <w:p w14:paraId="5AA36634" w14:textId="77777777" w:rsidR="00037522" w:rsidRPr="00D15B2C" w:rsidRDefault="00037522" w:rsidP="00037522">
      <w:pPr>
        <w:pStyle w:val="af9"/>
        <w:rPr>
          <w:rFonts w:ascii="Times New Roman" w:hAnsi="Times New Roman"/>
          <w:b/>
          <w:sz w:val="24"/>
          <w:szCs w:val="24"/>
          <w:lang w:eastAsia="en-US"/>
        </w:rPr>
      </w:pPr>
    </w:p>
    <w:p w14:paraId="214372B2"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3393CABE" w14:textId="77777777" w:rsidR="00282699" w:rsidRPr="00D15B2C" w:rsidRDefault="00282699" w:rsidP="002500C8">
      <w:pPr>
        <w:spacing w:after="0" w:line="240" w:lineRule="auto"/>
        <w:jc w:val="both"/>
        <w:rPr>
          <w:rFonts w:ascii="Times New Roman" w:eastAsia="Times New Roman" w:hAnsi="Times New Roman" w:cs="Times New Roman"/>
          <w:i/>
          <w:sz w:val="24"/>
          <w:szCs w:val="24"/>
        </w:rPr>
      </w:pPr>
      <w:bookmarkStart w:id="5" w:name="_heading=h.tyjcwt" w:colFirst="0" w:colLast="0"/>
      <w:bookmarkEnd w:id="5"/>
    </w:p>
    <w:tbl>
      <w:tblPr>
        <w:tblStyle w:val="31"/>
        <w:tblW w:w="10494" w:type="dxa"/>
        <w:tblInd w:w="-5" w:type="dxa"/>
        <w:tblLayout w:type="fixed"/>
        <w:tblLook w:val="0400" w:firstRow="0" w:lastRow="0" w:firstColumn="0" w:lastColumn="0" w:noHBand="0" w:noVBand="1"/>
      </w:tblPr>
      <w:tblGrid>
        <w:gridCol w:w="5817"/>
        <w:gridCol w:w="4677"/>
      </w:tblGrid>
      <w:tr w:rsidR="00282699" w:rsidRPr="00D15B2C" w14:paraId="1DD78D0B" w14:textId="77777777">
        <w:tc>
          <w:tcPr>
            <w:tcW w:w="5817" w:type="dxa"/>
          </w:tcPr>
          <w:p w14:paraId="47D597B7"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От Заказчика:</w:t>
            </w:r>
          </w:p>
        </w:tc>
        <w:tc>
          <w:tcPr>
            <w:tcW w:w="4677" w:type="dxa"/>
          </w:tcPr>
          <w:p w14:paraId="682A2643"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Исполнитель:</w:t>
            </w:r>
          </w:p>
          <w:p w14:paraId="340ACFED" w14:textId="77777777" w:rsidR="00282699" w:rsidRPr="00D15B2C" w:rsidRDefault="00282699" w:rsidP="002500C8">
            <w:pPr>
              <w:spacing w:after="0" w:line="240" w:lineRule="auto"/>
              <w:jc w:val="both"/>
              <w:rPr>
                <w:rFonts w:ascii="Times New Roman" w:eastAsia="Times New Roman" w:hAnsi="Times New Roman" w:cs="Times New Roman"/>
                <w:b/>
                <w:sz w:val="24"/>
                <w:szCs w:val="24"/>
              </w:rPr>
            </w:pPr>
          </w:p>
        </w:tc>
      </w:tr>
      <w:tr w:rsidR="00282699" w:rsidRPr="00D15B2C" w14:paraId="75F95351" w14:textId="77777777">
        <w:tc>
          <w:tcPr>
            <w:tcW w:w="5817" w:type="dxa"/>
          </w:tcPr>
          <w:p w14:paraId="56D906FF" w14:textId="2220BC8D"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________________ </w:t>
            </w:r>
            <w:proofErr w:type="spellStart"/>
            <w:r w:rsidRPr="00D15B2C">
              <w:rPr>
                <w:rFonts w:ascii="Times New Roman" w:eastAsia="Times New Roman" w:hAnsi="Times New Roman" w:cs="Times New Roman"/>
                <w:sz w:val="24"/>
                <w:szCs w:val="24"/>
              </w:rPr>
              <w:t>Каримсаков</w:t>
            </w:r>
            <w:proofErr w:type="spellEnd"/>
            <w:r w:rsidRPr="00D15B2C">
              <w:rPr>
                <w:rFonts w:ascii="Times New Roman" w:eastAsia="Times New Roman" w:hAnsi="Times New Roman" w:cs="Times New Roman"/>
                <w:sz w:val="24"/>
                <w:szCs w:val="24"/>
              </w:rPr>
              <w:t xml:space="preserve"> Д.Н</w:t>
            </w:r>
          </w:p>
        </w:tc>
        <w:tc>
          <w:tcPr>
            <w:tcW w:w="4677" w:type="dxa"/>
          </w:tcPr>
          <w:p w14:paraId="5EEE45D1" w14:textId="6FC59CE0"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___________</w:t>
            </w:r>
            <w:r w:rsidR="00656EFC" w:rsidRPr="00D15B2C">
              <w:rPr>
                <w:rFonts w:ascii="Times New Roman" w:eastAsia="Times New Roman" w:hAnsi="Times New Roman" w:cs="Times New Roman"/>
                <w:sz w:val="24"/>
                <w:szCs w:val="24"/>
              </w:rPr>
              <w:t>.</w:t>
            </w:r>
          </w:p>
        </w:tc>
      </w:tr>
    </w:tbl>
    <w:p w14:paraId="1F84DE05"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14B437F2"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5F479BE9"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580F3E56"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0C66B97F"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52283C9B"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2CEFC9A5"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09004622"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44AEA845" w14:textId="77777777" w:rsidR="00037522" w:rsidRPr="00D15B2C" w:rsidRDefault="00037522" w:rsidP="002500C8">
      <w:pPr>
        <w:spacing w:after="0" w:line="240" w:lineRule="auto"/>
        <w:jc w:val="both"/>
        <w:rPr>
          <w:rFonts w:ascii="Times New Roman" w:eastAsia="Times New Roman" w:hAnsi="Times New Roman" w:cs="Times New Roman"/>
          <w:i/>
          <w:sz w:val="24"/>
          <w:szCs w:val="24"/>
        </w:rPr>
      </w:pPr>
    </w:p>
    <w:p w14:paraId="18C98645" w14:textId="77777777" w:rsidR="00037522" w:rsidRPr="00D15B2C" w:rsidRDefault="00037522" w:rsidP="002500C8">
      <w:pPr>
        <w:spacing w:after="0" w:line="240" w:lineRule="auto"/>
        <w:jc w:val="both"/>
        <w:rPr>
          <w:rFonts w:ascii="Times New Roman" w:eastAsia="Times New Roman" w:hAnsi="Times New Roman" w:cs="Times New Roman"/>
          <w:i/>
          <w:sz w:val="24"/>
          <w:szCs w:val="24"/>
        </w:rPr>
      </w:pPr>
    </w:p>
    <w:p w14:paraId="173871C1" w14:textId="77777777" w:rsidR="00037522" w:rsidRPr="00D15B2C" w:rsidRDefault="00037522" w:rsidP="002500C8">
      <w:pPr>
        <w:spacing w:after="0" w:line="240" w:lineRule="auto"/>
        <w:jc w:val="both"/>
        <w:rPr>
          <w:rFonts w:ascii="Times New Roman" w:eastAsia="Times New Roman" w:hAnsi="Times New Roman" w:cs="Times New Roman"/>
          <w:i/>
          <w:sz w:val="24"/>
          <w:szCs w:val="24"/>
        </w:rPr>
      </w:pPr>
    </w:p>
    <w:p w14:paraId="759658ED" w14:textId="77777777" w:rsidR="009E0505" w:rsidRPr="00D15B2C" w:rsidRDefault="009E0505" w:rsidP="002500C8">
      <w:pPr>
        <w:spacing w:after="0" w:line="240" w:lineRule="auto"/>
        <w:jc w:val="both"/>
        <w:rPr>
          <w:rFonts w:ascii="Times New Roman" w:eastAsia="Times New Roman" w:hAnsi="Times New Roman" w:cs="Times New Roman"/>
          <w:i/>
          <w:sz w:val="24"/>
          <w:szCs w:val="24"/>
        </w:rPr>
      </w:pPr>
    </w:p>
    <w:p w14:paraId="5EF7BBF8"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4541F911" w14:textId="77777777" w:rsidR="00B35D16" w:rsidRPr="00D15B2C" w:rsidRDefault="00B35D16" w:rsidP="002500C8">
      <w:pPr>
        <w:spacing w:after="0" w:line="240" w:lineRule="auto"/>
        <w:jc w:val="both"/>
        <w:rPr>
          <w:rFonts w:ascii="Times New Roman" w:eastAsia="Times New Roman" w:hAnsi="Times New Roman" w:cs="Times New Roman"/>
          <w:i/>
          <w:sz w:val="24"/>
          <w:szCs w:val="24"/>
        </w:rPr>
      </w:pPr>
    </w:p>
    <w:p w14:paraId="5D145674" w14:textId="77777777" w:rsidR="00B35D16" w:rsidRPr="00D15B2C" w:rsidRDefault="00B35D16" w:rsidP="002500C8">
      <w:pPr>
        <w:spacing w:after="0" w:line="240" w:lineRule="auto"/>
        <w:jc w:val="both"/>
        <w:rPr>
          <w:rFonts w:ascii="Times New Roman" w:eastAsia="Times New Roman" w:hAnsi="Times New Roman" w:cs="Times New Roman"/>
          <w:i/>
          <w:sz w:val="24"/>
          <w:szCs w:val="24"/>
        </w:rPr>
      </w:pPr>
    </w:p>
    <w:p w14:paraId="343D25AB" w14:textId="77777777" w:rsidR="00B35D16" w:rsidRPr="00D15B2C" w:rsidRDefault="00B35D16" w:rsidP="002500C8">
      <w:pPr>
        <w:spacing w:after="0" w:line="240" w:lineRule="auto"/>
        <w:jc w:val="both"/>
        <w:rPr>
          <w:rFonts w:ascii="Times New Roman" w:eastAsia="Times New Roman" w:hAnsi="Times New Roman" w:cs="Times New Roman"/>
          <w:i/>
          <w:sz w:val="24"/>
          <w:szCs w:val="24"/>
        </w:rPr>
      </w:pPr>
    </w:p>
    <w:p w14:paraId="7296FD99"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4B6877EE" w14:textId="5CEE3620" w:rsidR="00282699" w:rsidRPr="00D15B2C" w:rsidRDefault="00282699" w:rsidP="002500C8">
      <w:pPr>
        <w:spacing w:after="0" w:line="240" w:lineRule="auto"/>
        <w:jc w:val="both"/>
        <w:rPr>
          <w:rFonts w:ascii="Times New Roman" w:eastAsia="Times New Roman" w:hAnsi="Times New Roman" w:cs="Times New Roman"/>
          <w:b/>
          <w:sz w:val="24"/>
          <w:szCs w:val="24"/>
        </w:rPr>
      </w:pPr>
    </w:p>
    <w:p w14:paraId="01CDB869" w14:textId="77777777" w:rsidR="00282699" w:rsidRPr="00D15B2C" w:rsidRDefault="009F5131" w:rsidP="009E0505">
      <w:pPr>
        <w:pStyle w:val="1"/>
        <w:spacing w:before="0"/>
        <w:ind w:left="4395"/>
        <w:jc w:val="right"/>
        <w:rPr>
          <w:rFonts w:ascii="Times New Roman" w:hAnsi="Times New Roman"/>
          <w:color w:val="000000"/>
          <w:sz w:val="24"/>
          <w:szCs w:val="24"/>
        </w:rPr>
      </w:pPr>
      <w:r w:rsidRPr="00D15B2C">
        <w:rPr>
          <w:rFonts w:ascii="Times New Roman" w:hAnsi="Times New Roman"/>
          <w:color w:val="000000"/>
          <w:sz w:val="24"/>
          <w:szCs w:val="24"/>
        </w:rPr>
        <w:t>Приложение №2</w:t>
      </w:r>
    </w:p>
    <w:p w14:paraId="4C284A8B" w14:textId="77777777" w:rsidR="00282699" w:rsidRPr="00D15B2C" w:rsidRDefault="009F5131" w:rsidP="009E0505">
      <w:pPr>
        <w:spacing w:after="0" w:line="240" w:lineRule="auto"/>
        <w:ind w:left="4395"/>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 Договору возмездного оказания услуг</w:t>
      </w:r>
    </w:p>
    <w:p w14:paraId="40C08B64" w14:textId="683F724B" w:rsidR="00282699" w:rsidRPr="00D15B2C" w:rsidRDefault="009F5131" w:rsidP="009E0505">
      <w:pPr>
        <w:spacing w:after="0" w:line="240" w:lineRule="auto"/>
        <w:ind w:left="4395"/>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____ от _________ 202</w:t>
      </w:r>
      <w:r w:rsidR="00374208">
        <w:rPr>
          <w:rFonts w:ascii="Times New Roman" w:eastAsia="Times New Roman" w:hAnsi="Times New Roman" w:cs="Times New Roman"/>
          <w:sz w:val="24"/>
          <w:szCs w:val="24"/>
        </w:rPr>
        <w:t>4</w:t>
      </w:r>
      <w:r w:rsidRPr="00D15B2C">
        <w:rPr>
          <w:rFonts w:ascii="Times New Roman" w:eastAsia="Times New Roman" w:hAnsi="Times New Roman" w:cs="Times New Roman"/>
          <w:sz w:val="24"/>
          <w:szCs w:val="24"/>
        </w:rPr>
        <w:t xml:space="preserve"> г.</w:t>
      </w:r>
    </w:p>
    <w:p w14:paraId="35B06474"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6E2B2C37" w14:textId="77777777" w:rsidR="00553FBF" w:rsidRPr="00D15B2C" w:rsidRDefault="00553FBF" w:rsidP="002500C8">
      <w:pPr>
        <w:spacing w:after="0" w:line="240" w:lineRule="auto"/>
        <w:jc w:val="both"/>
        <w:rPr>
          <w:rFonts w:ascii="Times New Roman" w:eastAsia="Times New Roman" w:hAnsi="Times New Roman" w:cs="Times New Roman"/>
          <w:sz w:val="24"/>
          <w:szCs w:val="24"/>
        </w:rPr>
      </w:pPr>
    </w:p>
    <w:p w14:paraId="340B9EB1" w14:textId="790F5AF8" w:rsidR="00C8338F" w:rsidRPr="00D15B2C" w:rsidRDefault="005826ED" w:rsidP="008B785C">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Порядок оплаты</w:t>
      </w:r>
      <w:r w:rsidR="00C8338F" w:rsidRPr="00D15B2C">
        <w:rPr>
          <w:rFonts w:ascii="Times New Roman" w:eastAsia="Times New Roman" w:hAnsi="Times New Roman" w:cs="Times New Roman"/>
          <w:b/>
          <w:sz w:val="24"/>
          <w:szCs w:val="24"/>
          <w:lang w:val="kk-KZ"/>
        </w:rPr>
        <w:t xml:space="preserve"> </w:t>
      </w:r>
    </w:p>
    <w:p w14:paraId="566A945D" w14:textId="77777777" w:rsidR="00B35D16" w:rsidRPr="00D15B2C" w:rsidRDefault="00B35D16" w:rsidP="008B785C">
      <w:pPr>
        <w:spacing w:after="0" w:line="240" w:lineRule="auto"/>
        <w:jc w:val="center"/>
        <w:rPr>
          <w:rFonts w:ascii="Times New Roman" w:eastAsia="Times New Roman" w:hAnsi="Times New Roman" w:cs="Times New Roman"/>
          <w:sz w:val="24"/>
          <w:szCs w:val="24"/>
          <w:lang w:val="kk-KZ"/>
        </w:rPr>
      </w:pPr>
    </w:p>
    <w:tbl>
      <w:tblPr>
        <w:tblW w:w="8815"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840"/>
        <w:gridCol w:w="5975"/>
      </w:tblGrid>
      <w:tr w:rsidR="00B35D16" w:rsidRPr="00D15B2C" w14:paraId="1C847811" w14:textId="77777777" w:rsidTr="0096756A">
        <w:trPr>
          <w:jc w:val="center"/>
        </w:trPr>
        <w:tc>
          <w:tcPr>
            <w:tcW w:w="2840" w:type="dxa"/>
            <w:tcBorders>
              <w:top w:val="single" w:sz="4" w:space="0" w:color="000001"/>
              <w:left w:val="single" w:sz="4" w:space="0" w:color="000001"/>
              <w:bottom w:val="single" w:sz="4" w:space="0" w:color="000001"/>
              <w:right w:val="nil"/>
            </w:tcBorders>
            <w:shd w:val="clear" w:color="auto" w:fill="auto"/>
            <w:hideMark/>
          </w:tcPr>
          <w:p w14:paraId="1E5F8099" w14:textId="77777777" w:rsidR="00B35D16" w:rsidRPr="0096756A" w:rsidRDefault="00B35D16" w:rsidP="00897A10">
            <w:pPr>
              <w:jc w:val="center"/>
              <w:rPr>
                <w:rFonts w:ascii="Times New Roman" w:hAnsi="Times New Roman" w:cs="Times New Roman"/>
                <w:b/>
                <w:bCs/>
                <w:color w:val="auto"/>
                <w:sz w:val="24"/>
                <w:szCs w:val="24"/>
              </w:rPr>
            </w:pPr>
            <w:r w:rsidRPr="0096756A">
              <w:rPr>
                <w:rFonts w:ascii="Times New Roman" w:hAnsi="Times New Roman" w:cs="Times New Roman"/>
                <w:b/>
                <w:bCs/>
                <w:color w:val="auto"/>
                <w:sz w:val="24"/>
                <w:szCs w:val="24"/>
              </w:rPr>
              <w:t>% от суммы договора</w:t>
            </w:r>
          </w:p>
        </w:tc>
        <w:tc>
          <w:tcPr>
            <w:tcW w:w="5975" w:type="dxa"/>
            <w:tcBorders>
              <w:top w:val="single" w:sz="4" w:space="0" w:color="000001"/>
              <w:left w:val="single" w:sz="4" w:space="0" w:color="000001"/>
              <w:bottom w:val="single" w:sz="4" w:space="0" w:color="000001"/>
              <w:right w:val="single" w:sz="4" w:space="0" w:color="000001"/>
            </w:tcBorders>
            <w:shd w:val="clear" w:color="auto" w:fill="auto"/>
            <w:hideMark/>
          </w:tcPr>
          <w:p w14:paraId="50D528A1" w14:textId="77777777" w:rsidR="00B35D16" w:rsidRPr="0096756A" w:rsidRDefault="00B35D16" w:rsidP="00897A10">
            <w:pPr>
              <w:jc w:val="center"/>
              <w:rPr>
                <w:rFonts w:ascii="Times New Roman" w:hAnsi="Times New Roman" w:cs="Times New Roman"/>
                <w:b/>
                <w:bCs/>
                <w:color w:val="auto"/>
                <w:sz w:val="24"/>
                <w:szCs w:val="24"/>
              </w:rPr>
            </w:pPr>
            <w:r w:rsidRPr="0096756A">
              <w:rPr>
                <w:rFonts w:ascii="Times New Roman" w:hAnsi="Times New Roman" w:cs="Times New Roman"/>
                <w:b/>
                <w:bCs/>
                <w:color w:val="auto"/>
                <w:sz w:val="24"/>
                <w:szCs w:val="24"/>
              </w:rPr>
              <w:t>Результаты</w:t>
            </w:r>
          </w:p>
        </w:tc>
      </w:tr>
      <w:tr w:rsidR="00B35D16" w:rsidRPr="00D15B2C" w14:paraId="015F3FCD" w14:textId="77777777" w:rsidTr="0096756A">
        <w:trPr>
          <w:trHeight w:val="266"/>
          <w:jc w:val="center"/>
        </w:trPr>
        <w:tc>
          <w:tcPr>
            <w:tcW w:w="2840" w:type="dxa"/>
            <w:tcBorders>
              <w:top w:val="single" w:sz="4" w:space="0" w:color="000001"/>
              <w:left w:val="single" w:sz="4" w:space="0" w:color="000001"/>
              <w:bottom w:val="single" w:sz="4" w:space="0" w:color="000001"/>
              <w:right w:val="nil"/>
            </w:tcBorders>
            <w:shd w:val="clear" w:color="auto" w:fill="FFFFFF"/>
            <w:hideMark/>
          </w:tcPr>
          <w:p w14:paraId="6B1439CE" w14:textId="77777777" w:rsidR="00B35D16" w:rsidRPr="00D15B2C" w:rsidRDefault="00B35D16" w:rsidP="00897A10">
            <w:pPr>
              <w:spacing w:after="0" w:line="240" w:lineRule="auto"/>
              <w:jc w:val="center"/>
              <w:rPr>
                <w:rFonts w:ascii="Times New Roman" w:hAnsi="Times New Roman" w:cs="Times New Roman"/>
                <w:sz w:val="24"/>
                <w:szCs w:val="24"/>
              </w:rPr>
            </w:pPr>
            <w:r w:rsidRPr="00D15B2C">
              <w:rPr>
                <w:rFonts w:ascii="Times New Roman" w:hAnsi="Times New Roman" w:cs="Times New Roman"/>
                <w:sz w:val="24"/>
                <w:szCs w:val="24"/>
              </w:rPr>
              <w:t>50%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hideMark/>
          </w:tcPr>
          <w:p w14:paraId="01FA7B77" w14:textId="77777777" w:rsidR="00B35D16" w:rsidRPr="00D15B2C" w:rsidRDefault="00B35D16" w:rsidP="00897A10">
            <w:pPr>
              <w:tabs>
                <w:tab w:val="left" w:pos="284"/>
              </w:tabs>
              <w:spacing w:after="0" w:line="240" w:lineRule="auto"/>
              <w:jc w:val="center"/>
              <w:rPr>
                <w:rFonts w:ascii="Times New Roman" w:hAnsi="Times New Roman" w:cs="Times New Roman"/>
                <w:sz w:val="24"/>
                <w:szCs w:val="24"/>
              </w:rPr>
            </w:pPr>
            <w:r w:rsidRPr="00D15B2C">
              <w:rPr>
                <w:rFonts w:ascii="Times New Roman" w:hAnsi="Times New Roman" w:cs="Times New Roman"/>
                <w:sz w:val="24"/>
                <w:szCs w:val="24"/>
              </w:rPr>
              <w:t>Результат 1</w:t>
            </w:r>
          </w:p>
        </w:tc>
      </w:tr>
      <w:tr w:rsidR="00B35D16" w:rsidRPr="00D15B2C" w14:paraId="5949B7F2" w14:textId="77777777" w:rsidTr="0096756A">
        <w:trPr>
          <w:jc w:val="center"/>
        </w:trPr>
        <w:tc>
          <w:tcPr>
            <w:tcW w:w="2840" w:type="dxa"/>
            <w:tcBorders>
              <w:top w:val="single" w:sz="4" w:space="0" w:color="000001"/>
              <w:left w:val="single" w:sz="4" w:space="0" w:color="000001"/>
              <w:bottom w:val="single" w:sz="4" w:space="0" w:color="000001"/>
              <w:right w:val="nil"/>
            </w:tcBorders>
            <w:shd w:val="clear" w:color="auto" w:fill="FFFFFF"/>
            <w:hideMark/>
          </w:tcPr>
          <w:p w14:paraId="5477AE2D" w14:textId="77777777" w:rsidR="00B35D16" w:rsidRPr="00D15B2C" w:rsidRDefault="00B35D16" w:rsidP="00897A10">
            <w:pPr>
              <w:spacing w:after="0" w:line="240" w:lineRule="auto"/>
              <w:jc w:val="center"/>
              <w:rPr>
                <w:rFonts w:ascii="Times New Roman" w:hAnsi="Times New Roman" w:cs="Times New Roman"/>
                <w:sz w:val="24"/>
                <w:szCs w:val="24"/>
              </w:rPr>
            </w:pPr>
            <w:r w:rsidRPr="00D15B2C">
              <w:rPr>
                <w:rFonts w:ascii="Times New Roman" w:hAnsi="Times New Roman" w:cs="Times New Roman"/>
                <w:sz w:val="24"/>
                <w:szCs w:val="24"/>
              </w:rPr>
              <w:t>50%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hideMark/>
          </w:tcPr>
          <w:p w14:paraId="0E61CEDD" w14:textId="77777777" w:rsidR="00B35D16" w:rsidRPr="00D15B2C" w:rsidRDefault="00B35D16" w:rsidP="00897A10">
            <w:pPr>
              <w:tabs>
                <w:tab w:val="left" w:pos="284"/>
              </w:tabs>
              <w:spacing w:after="0" w:line="240" w:lineRule="auto"/>
              <w:jc w:val="center"/>
              <w:rPr>
                <w:rFonts w:ascii="Times New Roman" w:hAnsi="Times New Roman" w:cs="Times New Roman"/>
                <w:sz w:val="24"/>
                <w:szCs w:val="24"/>
              </w:rPr>
            </w:pPr>
            <w:r w:rsidRPr="00D15B2C">
              <w:rPr>
                <w:rFonts w:ascii="Times New Roman" w:hAnsi="Times New Roman" w:cs="Times New Roman"/>
                <w:sz w:val="24"/>
                <w:szCs w:val="24"/>
              </w:rPr>
              <w:t>Результат 2</w:t>
            </w:r>
          </w:p>
        </w:tc>
      </w:tr>
    </w:tbl>
    <w:p w14:paraId="67AB5C95" w14:textId="77777777" w:rsidR="00C8338F" w:rsidRPr="00D15B2C" w:rsidRDefault="00C8338F" w:rsidP="002500C8">
      <w:pPr>
        <w:spacing w:after="0" w:line="240" w:lineRule="auto"/>
        <w:jc w:val="both"/>
        <w:rPr>
          <w:rFonts w:ascii="Times New Roman" w:eastAsia="Times New Roman" w:hAnsi="Times New Roman" w:cs="Times New Roman"/>
          <w:sz w:val="24"/>
          <w:szCs w:val="24"/>
          <w:lang w:val="kk-KZ"/>
        </w:rPr>
      </w:pPr>
    </w:p>
    <w:p w14:paraId="60EAE136" w14:textId="77777777" w:rsidR="0045439A" w:rsidRPr="00D15B2C" w:rsidRDefault="0045439A" w:rsidP="002500C8">
      <w:pPr>
        <w:spacing w:after="0" w:line="240" w:lineRule="auto"/>
        <w:jc w:val="both"/>
        <w:rPr>
          <w:rFonts w:ascii="Times New Roman" w:eastAsia="Times New Roman" w:hAnsi="Times New Roman" w:cs="Times New Roman"/>
          <w:i/>
          <w:sz w:val="24"/>
          <w:szCs w:val="24"/>
        </w:rPr>
      </w:pPr>
    </w:p>
    <w:tbl>
      <w:tblPr>
        <w:tblStyle w:val="31"/>
        <w:tblW w:w="10494" w:type="dxa"/>
        <w:tblInd w:w="-5" w:type="dxa"/>
        <w:tblLayout w:type="fixed"/>
        <w:tblLook w:val="0400" w:firstRow="0" w:lastRow="0" w:firstColumn="0" w:lastColumn="0" w:noHBand="0" w:noVBand="1"/>
      </w:tblPr>
      <w:tblGrid>
        <w:gridCol w:w="5817"/>
        <w:gridCol w:w="4677"/>
      </w:tblGrid>
      <w:tr w:rsidR="0045439A" w:rsidRPr="00D15B2C" w14:paraId="4EBA87EC" w14:textId="77777777" w:rsidTr="009F5131">
        <w:tc>
          <w:tcPr>
            <w:tcW w:w="5817" w:type="dxa"/>
          </w:tcPr>
          <w:p w14:paraId="2DCECA8E" w14:textId="77777777" w:rsidR="0045439A" w:rsidRPr="00D15B2C" w:rsidRDefault="0045439A"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От Заказчика:</w:t>
            </w:r>
          </w:p>
        </w:tc>
        <w:tc>
          <w:tcPr>
            <w:tcW w:w="4677" w:type="dxa"/>
          </w:tcPr>
          <w:p w14:paraId="713D7FAD" w14:textId="77777777" w:rsidR="0045439A" w:rsidRPr="00D15B2C" w:rsidRDefault="0045439A"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Исполнитель:</w:t>
            </w:r>
          </w:p>
          <w:p w14:paraId="5F5804BC" w14:textId="77777777" w:rsidR="0045439A" w:rsidRPr="00D15B2C" w:rsidRDefault="0045439A" w:rsidP="002500C8">
            <w:pPr>
              <w:spacing w:after="0" w:line="240" w:lineRule="auto"/>
              <w:jc w:val="both"/>
              <w:rPr>
                <w:rFonts w:ascii="Times New Roman" w:eastAsia="Times New Roman" w:hAnsi="Times New Roman" w:cs="Times New Roman"/>
                <w:b/>
                <w:sz w:val="24"/>
                <w:szCs w:val="24"/>
              </w:rPr>
            </w:pPr>
          </w:p>
        </w:tc>
      </w:tr>
      <w:tr w:rsidR="0045439A" w:rsidRPr="00D15B2C" w14:paraId="4F30E62B" w14:textId="77777777" w:rsidTr="009F5131">
        <w:tc>
          <w:tcPr>
            <w:tcW w:w="5817" w:type="dxa"/>
          </w:tcPr>
          <w:p w14:paraId="64FD4A97" w14:textId="42272610" w:rsidR="0045439A" w:rsidRPr="00D15B2C" w:rsidRDefault="0045439A"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________________ </w:t>
            </w:r>
            <w:proofErr w:type="spellStart"/>
            <w:r w:rsidRPr="00D15B2C">
              <w:rPr>
                <w:rFonts w:ascii="Times New Roman" w:eastAsia="Times New Roman" w:hAnsi="Times New Roman" w:cs="Times New Roman"/>
                <w:sz w:val="24"/>
                <w:szCs w:val="24"/>
              </w:rPr>
              <w:t>Каримсаков</w:t>
            </w:r>
            <w:proofErr w:type="spellEnd"/>
            <w:r w:rsidRPr="00D15B2C">
              <w:rPr>
                <w:rFonts w:ascii="Times New Roman" w:eastAsia="Times New Roman" w:hAnsi="Times New Roman" w:cs="Times New Roman"/>
                <w:sz w:val="24"/>
                <w:szCs w:val="24"/>
              </w:rPr>
              <w:t xml:space="preserve"> Д.Н</w:t>
            </w:r>
            <w:r w:rsidR="004D490A" w:rsidRPr="00D15B2C">
              <w:rPr>
                <w:rFonts w:ascii="Times New Roman" w:eastAsia="Times New Roman" w:hAnsi="Times New Roman" w:cs="Times New Roman"/>
                <w:sz w:val="24"/>
                <w:szCs w:val="24"/>
              </w:rPr>
              <w:t>.</w:t>
            </w:r>
          </w:p>
          <w:p w14:paraId="6423653C" w14:textId="77777777" w:rsidR="0045439A" w:rsidRPr="00D15B2C" w:rsidRDefault="0045439A" w:rsidP="002500C8">
            <w:pPr>
              <w:spacing w:after="0" w:line="240" w:lineRule="auto"/>
              <w:jc w:val="both"/>
              <w:rPr>
                <w:rFonts w:ascii="Times New Roman" w:eastAsia="Times New Roman" w:hAnsi="Times New Roman" w:cs="Times New Roman"/>
                <w:sz w:val="24"/>
                <w:szCs w:val="24"/>
              </w:rPr>
            </w:pPr>
          </w:p>
        </w:tc>
        <w:tc>
          <w:tcPr>
            <w:tcW w:w="4677" w:type="dxa"/>
          </w:tcPr>
          <w:p w14:paraId="3CEF9B98" w14:textId="63EA1969" w:rsidR="0045439A" w:rsidRPr="00D15B2C" w:rsidRDefault="0045439A"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___________ </w:t>
            </w:r>
          </w:p>
        </w:tc>
      </w:tr>
    </w:tbl>
    <w:p w14:paraId="21FAD232" w14:textId="77777777" w:rsidR="0045439A" w:rsidRPr="00D15B2C" w:rsidRDefault="0045439A" w:rsidP="002500C8">
      <w:pPr>
        <w:spacing w:after="0" w:line="240" w:lineRule="auto"/>
        <w:jc w:val="both"/>
        <w:rPr>
          <w:rFonts w:ascii="Times New Roman" w:eastAsia="Times New Roman" w:hAnsi="Times New Roman" w:cs="Times New Roman"/>
          <w:i/>
          <w:sz w:val="24"/>
          <w:szCs w:val="24"/>
        </w:rPr>
      </w:pPr>
    </w:p>
    <w:p w14:paraId="778F2239"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hAnsi="Times New Roman" w:cs="Times New Roman"/>
          <w:sz w:val="24"/>
          <w:szCs w:val="24"/>
        </w:rPr>
        <w:br w:type="page"/>
      </w:r>
    </w:p>
    <w:p w14:paraId="4920D0F1" w14:textId="77777777" w:rsidR="00282699" w:rsidRPr="00D15B2C" w:rsidRDefault="009F5131" w:rsidP="00EF1063">
      <w:pPr>
        <w:pStyle w:val="1"/>
        <w:spacing w:before="0"/>
        <w:ind w:left="4253"/>
        <w:jc w:val="right"/>
        <w:rPr>
          <w:rFonts w:ascii="Times New Roman" w:hAnsi="Times New Roman"/>
          <w:color w:val="000000"/>
          <w:sz w:val="24"/>
          <w:szCs w:val="24"/>
        </w:rPr>
      </w:pPr>
      <w:r w:rsidRPr="00D15B2C">
        <w:rPr>
          <w:rFonts w:ascii="Times New Roman" w:hAnsi="Times New Roman"/>
          <w:color w:val="000000"/>
          <w:sz w:val="24"/>
          <w:szCs w:val="24"/>
        </w:rPr>
        <w:lastRenderedPageBreak/>
        <w:t>Приложение №3</w:t>
      </w:r>
    </w:p>
    <w:p w14:paraId="0AFC82E6" w14:textId="77777777" w:rsidR="00282699" w:rsidRPr="00D15B2C" w:rsidRDefault="009F5131" w:rsidP="00EF1063">
      <w:pPr>
        <w:spacing w:after="0" w:line="240" w:lineRule="auto"/>
        <w:ind w:left="4253"/>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 Договору возмездного оказания услуг</w:t>
      </w:r>
    </w:p>
    <w:p w14:paraId="143660C3" w14:textId="301B0FFB" w:rsidR="00282699" w:rsidRPr="00D15B2C" w:rsidRDefault="009F5131" w:rsidP="00EF1063">
      <w:pPr>
        <w:spacing w:after="0" w:line="240" w:lineRule="auto"/>
        <w:ind w:left="4253"/>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____ от _________ 202</w:t>
      </w:r>
      <w:r w:rsidR="00374208">
        <w:rPr>
          <w:rFonts w:ascii="Times New Roman" w:eastAsia="Times New Roman" w:hAnsi="Times New Roman" w:cs="Times New Roman"/>
          <w:sz w:val="24"/>
          <w:szCs w:val="24"/>
        </w:rPr>
        <w:t>4</w:t>
      </w:r>
      <w:r w:rsidRPr="00D15B2C">
        <w:rPr>
          <w:rFonts w:ascii="Times New Roman" w:eastAsia="Times New Roman" w:hAnsi="Times New Roman" w:cs="Times New Roman"/>
          <w:sz w:val="24"/>
          <w:szCs w:val="24"/>
        </w:rPr>
        <w:t xml:space="preserve"> г.</w:t>
      </w:r>
    </w:p>
    <w:p w14:paraId="052ADCF4"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586B3463" w14:textId="77777777" w:rsidR="00282699" w:rsidRPr="00D15B2C" w:rsidRDefault="009F5131" w:rsidP="00EF1063">
      <w:pPr>
        <w:spacing w:after="0" w:line="240" w:lineRule="auto"/>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Условия конфиденциальности по Договору</w:t>
      </w:r>
    </w:p>
    <w:p w14:paraId="23C59933" w14:textId="77777777" w:rsidR="00282699" w:rsidRPr="00D15B2C" w:rsidRDefault="00282699" w:rsidP="00EF1063">
      <w:pPr>
        <w:spacing w:after="0" w:line="240" w:lineRule="auto"/>
        <w:jc w:val="center"/>
        <w:rPr>
          <w:rFonts w:ascii="Times New Roman" w:eastAsia="Times New Roman" w:hAnsi="Times New Roman" w:cs="Times New Roman"/>
          <w:b/>
          <w:sz w:val="24"/>
          <w:szCs w:val="24"/>
        </w:rPr>
      </w:pPr>
    </w:p>
    <w:p w14:paraId="6E930E32" w14:textId="77777777" w:rsidR="00282699" w:rsidRPr="00D15B2C" w:rsidRDefault="009F5131" w:rsidP="00EF1063">
      <w:pPr>
        <w:numPr>
          <w:ilvl w:val="0"/>
          <w:numId w:val="1"/>
        </w:numPr>
        <w:spacing w:after="0" w:line="240" w:lineRule="auto"/>
        <w:ind w:left="0"/>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Термины и определения</w:t>
      </w:r>
    </w:p>
    <w:p w14:paraId="1A9477BF"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1.1.</w:t>
      </w:r>
      <w:r w:rsidRPr="00D15B2C">
        <w:rPr>
          <w:rFonts w:ascii="Times New Roman" w:eastAsia="Times New Roman" w:hAnsi="Times New Roman" w:cs="Times New Roman"/>
          <w:b/>
          <w:sz w:val="24"/>
          <w:szCs w:val="24"/>
        </w:rPr>
        <w:t xml:space="preserve"> Передающая сторона</w:t>
      </w:r>
      <w:r w:rsidRPr="00D15B2C">
        <w:rPr>
          <w:rFonts w:ascii="Times New Roman" w:eastAsia="Times New Roman" w:hAnsi="Times New Roman" w:cs="Times New Roman"/>
          <w:sz w:val="24"/>
          <w:szCs w:val="24"/>
        </w:rPr>
        <w:t xml:space="preserve"> – Заказчик.</w:t>
      </w:r>
    </w:p>
    <w:p w14:paraId="4CC29D4C"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1.2.</w:t>
      </w:r>
      <w:r w:rsidRPr="00D15B2C">
        <w:rPr>
          <w:rFonts w:ascii="Times New Roman" w:eastAsia="Times New Roman" w:hAnsi="Times New Roman" w:cs="Times New Roman"/>
          <w:b/>
          <w:sz w:val="24"/>
          <w:szCs w:val="24"/>
        </w:rPr>
        <w:t xml:space="preserve"> Получающая сторона</w:t>
      </w:r>
      <w:r w:rsidRPr="00D15B2C">
        <w:rPr>
          <w:rFonts w:ascii="Times New Roman" w:eastAsia="Times New Roman" w:hAnsi="Times New Roman" w:cs="Times New Roman"/>
          <w:sz w:val="24"/>
          <w:szCs w:val="24"/>
        </w:rPr>
        <w:t xml:space="preserve"> – Исполнитель.</w:t>
      </w:r>
    </w:p>
    <w:p w14:paraId="61194E50" w14:textId="77C3DCD3"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1.3. </w:t>
      </w:r>
      <w:r w:rsidRPr="00D15B2C">
        <w:rPr>
          <w:rFonts w:ascii="Times New Roman" w:eastAsia="Times New Roman" w:hAnsi="Times New Roman" w:cs="Times New Roman"/>
          <w:b/>
          <w:sz w:val="24"/>
          <w:szCs w:val="24"/>
        </w:rPr>
        <w:t>Информация</w:t>
      </w:r>
      <w:r w:rsidRPr="00D15B2C">
        <w:rPr>
          <w:rFonts w:ascii="Times New Roman" w:eastAsia="Times New Roman" w:hAnsi="Times New Roman" w:cs="Times New Roman"/>
          <w:sz w:val="24"/>
          <w:szCs w:val="24"/>
        </w:rPr>
        <w:t xml:space="preserve"> – конфиденциальная информация по Договору.</w:t>
      </w:r>
      <w:r w:rsidR="00EE46B8" w:rsidRPr="00D15B2C">
        <w:rPr>
          <w:rFonts w:ascii="Times New Roman" w:eastAsia="Times New Roman" w:hAnsi="Times New Roman" w:cs="Times New Roman"/>
          <w:sz w:val="24"/>
          <w:szCs w:val="24"/>
        </w:rPr>
        <w:t xml:space="preserve"> </w:t>
      </w:r>
    </w:p>
    <w:p w14:paraId="7A1A58A8" w14:textId="77777777" w:rsidR="00C00B14" w:rsidRPr="00D15B2C" w:rsidRDefault="00C00B14" w:rsidP="002500C8">
      <w:pPr>
        <w:spacing w:after="0" w:line="240" w:lineRule="auto"/>
        <w:ind w:firstLine="709"/>
        <w:jc w:val="both"/>
        <w:rPr>
          <w:rFonts w:ascii="Times New Roman" w:eastAsia="Times New Roman" w:hAnsi="Times New Roman" w:cs="Times New Roman"/>
          <w:sz w:val="24"/>
          <w:szCs w:val="24"/>
        </w:rPr>
      </w:pPr>
    </w:p>
    <w:p w14:paraId="22DE4DDF" w14:textId="77777777" w:rsidR="00282699" w:rsidRPr="00D15B2C" w:rsidRDefault="009F5131" w:rsidP="00EF1063">
      <w:pPr>
        <w:numPr>
          <w:ilvl w:val="0"/>
          <w:numId w:val="1"/>
        </w:numPr>
        <w:spacing w:after="0" w:line="240" w:lineRule="auto"/>
        <w:ind w:left="0"/>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Права и обязанности сторон</w:t>
      </w:r>
    </w:p>
    <w:p w14:paraId="455E32B0" w14:textId="77777777" w:rsidR="00282699" w:rsidRPr="00D15B2C" w:rsidRDefault="009F5131" w:rsidP="002500C8">
      <w:pPr>
        <w:widowControl w:val="0"/>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ab/>
        <w:t>2.1</w:t>
      </w:r>
      <w:r w:rsidRPr="00D15B2C">
        <w:rPr>
          <w:rFonts w:ascii="Times New Roman" w:eastAsia="Times New Roman" w:hAnsi="Times New Roman" w:cs="Times New Roman"/>
          <w:sz w:val="24"/>
          <w:szCs w:val="24"/>
        </w:rPr>
        <w:tab/>
        <w:t xml:space="preserve">Передающая сторона вправе: </w:t>
      </w:r>
    </w:p>
    <w:p w14:paraId="49CB5923"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2.1.1</w:t>
      </w:r>
      <w:r w:rsidRPr="00D15B2C">
        <w:rPr>
          <w:rFonts w:ascii="Times New Roman" w:eastAsia="Times New Roman" w:hAnsi="Times New Roman" w:cs="Times New Roman"/>
          <w:sz w:val="24"/>
          <w:szCs w:val="24"/>
        </w:rPr>
        <w:tab/>
        <w:t>относить сведения к коммерческой тайне и иной конфиденциальной информации, определять перечни и состав такой информации;</w:t>
      </w:r>
    </w:p>
    <w:p w14:paraId="19276D55"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2.1.2</w:t>
      </w:r>
      <w:r w:rsidRPr="00D15B2C">
        <w:rPr>
          <w:rFonts w:ascii="Times New Roman" w:eastAsia="Times New Roman" w:hAnsi="Times New Roman" w:cs="Times New Roman"/>
          <w:sz w:val="24"/>
          <w:szCs w:val="24"/>
        </w:rPr>
        <w:tab/>
        <w:t>использовать Информацию для собственных нужд в порядке, не противоречащем законодательству Республики Казахстан;</w:t>
      </w:r>
    </w:p>
    <w:p w14:paraId="189A12A6"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2.1.3</w:t>
      </w:r>
      <w:r w:rsidRPr="00D15B2C">
        <w:rPr>
          <w:rFonts w:ascii="Times New Roman" w:eastAsia="Times New Roman" w:hAnsi="Times New Roman" w:cs="Times New Roman"/>
          <w:sz w:val="24"/>
          <w:szCs w:val="24"/>
        </w:rPr>
        <w:tab/>
        <w:t>разрешать или запрещать доступ к Информации, определять порядок и условия доступа к Информации;</w:t>
      </w:r>
    </w:p>
    <w:p w14:paraId="69CA29B1"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2.1.4</w:t>
      </w:r>
      <w:r w:rsidRPr="00D15B2C">
        <w:rPr>
          <w:rFonts w:ascii="Times New Roman" w:eastAsia="Times New Roman" w:hAnsi="Times New Roman" w:cs="Times New Roman"/>
          <w:sz w:val="24"/>
          <w:szCs w:val="24"/>
        </w:rPr>
        <w:tab/>
        <w:t>требовать от Получающей стороны соблюдения обязанностей по охране ее конфиденциальности;</w:t>
      </w:r>
    </w:p>
    <w:p w14:paraId="0BAE5EC5"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2.1.5. в любое время потребовать возврата Информации путем подачи письменного уведомления об этом Получающей стороне;</w:t>
      </w:r>
    </w:p>
    <w:p w14:paraId="3B765B85"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2.1.6</w:t>
      </w:r>
      <w:r w:rsidRPr="00D15B2C">
        <w:rPr>
          <w:rFonts w:ascii="Times New Roman" w:eastAsia="Times New Roman" w:hAnsi="Times New Roman" w:cs="Times New Roman"/>
          <w:sz w:val="24"/>
          <w:szCs w:val="24"/>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46A1E0BF"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4B37DAA6"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исключение доступа к Информации любых лиц без согласия Передающей стороны;</w:t>
      </w:r>
    </w:p>
    <w:p w14:paraId="38CBF549"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038DC957"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2.3 Получающая сторона обязана:</w:t>
      </w:r>
    </w:p>
    <w:p w14:paraId="7171BD95"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2.3.1</w:t>
      </w:r>
      <w:r w:rsidRPr="00D15B2C">
        <w:rPr>
          <w:rFonts w:ascii="Times New Roman" w:eastAsia="Times New Roman" w:hAnsi="Times New Roman" w:cs="Times New Roman"/>
          <w:sz w:val="24"/>
          <w:szCs w:val="24"/>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3382F910"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2.3.2</w:t>
      </w:r>
      <w:r w:rsidRPr="00D15B2C">
        <w:rPr>
          <w:rFonts w:ascii="Times New Roman" w:eastAsia="Times New Roman" w:hAnsi="Times New Roman" w:cs="Times New Roman"/>
          <w:sz w:val="24"/>
          <w:szCs w:val="24"/>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42999F13"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2.3.3.</w:t>
      </w:r>
      <w:r w:rsidRPr="00D15B2C">
        <w:rPr>
          <w:rFonts w:ascii="Times New Roman" w:eastAsia="Times New Roman" w:hAnsi="Times New Roman" w:cs="Times New Roman"/>
          <w:sz w:val="24"/>
          <w:szCs w:val="24"/>
        </w:rPr>
        <w:tab/>
        <w:t>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1A786197"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17448E7D"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lastRenderedPageBreak/>
        <w:t>Получающая сторона обязана возместить Передающей стороне убытки, связанные с расторжением договорных отношений.</w:t>
      </w:r>
    </w:p>
    <w:p w14:paraId="150AF5DD" w14:textId="77777777" w:rsidR="00EF1063" w:rsidRPr="00D15B2C" w:rsidRDefault="00EF1063" w:rsidP="002500C8">
      <w:pPr>
        <w:widowControl w:val="0"/>
        <w:spacing w:after="0" w:line="240" w:lineRule="auto"/>
        <w:ind w:firstLine="709"/>
        <w:jc w:val="both"/>
        <w:rPr>
          <w:rFonts w:ascii="Times New Roman" w:eastAsia="Times New Roman" w:hAnsi="Times New Roman" w:cs="Times New Roman"/>
          <w:sz w:val="24"/>
          <w:szCs w:val="24"/>
        </w:rPr>
      </w:pPr>
    </w:p>
    <w:p w14:paraId="3C1B0077" w14:textId="77777777" w:rsidR="00282699" w:rsidRPr="00D15B2C" w:rsidRDefault="009F5131" w:rsidP="00EF1063">
      <w:pPr>
        <w:widowControl w:val="0"/>
        <w:numPr>
          <w:ilvl w:val="0"/>
          <w:numId w:val="1"/>
        </w:numPr>
        <w:spacing w:after="0" w:line="240" w:lineRule="auto"/>
        <w:ind w:left="0"/>
        <w:jc w:val="center"/>
        <w:rPr>
          <w:rFonts w:ascii="Times New Roman" w:eastAsia="Times New Roman" w:hAnsi="Times New Roman" w:cs="Times New Roman"/>
          <w:b/>
          <w:i/>
          <w:sz w:val="24"/>
          <w:szCs w:val="24"/>
        </w:rPr>
      </w:pPr>
      <w:r w:rsidRPr="00D15B2C">
        <w:rPr>
          <w:rFonts w:ascii="Times New Roman" w:eastAsia="Times New Roman" w:hAnsi="Times New Roman" w:cs="Times New Roman"/>
          <w:b/>
          <w:sz w:val="24"/>
          <w:szCs w:val="24"/>
        </w:rPr>
        <w:t>Ответственность сторон и разрешение споров</w:t>
      </w:r>
    </w:p>
    <w:p w14:paraId="72EDB1C4"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3.1</w:t>
      </w:r>
      <w:r w:rsidRPr="00D15B2C">
        <w:rPr>
          <w:rFonts w:ascii="Times New Roman" w:eastAsia="Times New Roman" w:hAnsi="Times New Roman" w:cs="Times New Roman"/>
          <w:sz w:val="24"/>
          <w:szCs w:val="24"/>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23C9928F"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3.2</w:t>
      </w:r>
      <w:r w:rsidRPr="00D15B2C">
        <w:rPr>
          <w:rFonts w:ascii="Times New Roman" w:eastAsia="Times New Roman" w:hAnsi="Times New Roman" w:cs="Times New Roman"/>
          <w:sz w:val="24"/>
          <w:szCs w:val="24"/>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07083039"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3.3</w:t>
      </w:r>
      <w:r w:rsidRPr="00D15B2C">
        <w:rPr>
          <w:rFonts w:ascii="Times New Roman" w:eastAsia="Times New Roman" w:hAnsi="Times New Roman" w:cs="Times New Roman"/>
          <w:sz w:val="24"/>
          <w:szCs w:val="24"/>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602EBDFE" w14:textId="77777777" w:rsidR="00282699" w:rsidRPr="00D15B2C"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3.4</w:t>
      </w:r>
      <w:r w:rsidRPr="00D15B2C">
        <w:rPr>
          <w:rFonts w:ascii="Times New Roman" w:eastAsia="Times New Roman" w:hAnsi="Times New Roman" w:cs="Times New Roman"/>
          <w:sz w:val="24"/>
          <w:szCs w:val="24"/>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7C3B9774" w14:textId="77777777" w:rsidR="00282699" w:rsidRPr="00D15B2C" w:rsidRDefault="00282699" w:rsidP="002500C8">
      <w:pPr>
        <w:widowControl w:val="0"/>
        <w:spacing w:after="0" w:line="240" w:lineRule="auto"/>
        <w:ind w:firstLine="709"/>
        <w:jc w:val="both"/>
        <w:rPr>
          <w:rFonts w:ascii="Times New Roman" w:eastAsia="Times New Roman" w:hAnsi="Times New Roman" w:cs="Times New Roman"/>
          <w:sz w:val="24"/>
          <w:szCs w:val="24"/>
        </w:rPr>
      </w:pPr>
    </w:p>
    <w:tbl>
      <w:tblPr>
        <w:tblStyle w:val="12"/>
        <w:tblW w:w="9353" w:type="dxa"/>
        <w:tblInd w:w="-5" w:type="dxa"/>
        <w:tblLayout w:type="fixed"/>
        <w:tblLook w:val="0400" w:firstRow="0" w:lastRow="0" w:firstColumn="0" w:lastColumn="0" w:noHBand="0" w:noVBand="1"/>
      </w:tblPr>
      <w:tblGrid>
        <w:gridCol w:w="4676"/>
        <w:gridCol w:w="4677"/>
      </w:tblGrid>
      <w:tr w:rsidR="00282699" w:rsidRPr="00D15B2C" w14:paraId="2FB8DFC7" w14:textId="77777777">
        <w:trPr>
          <w:trHeight w:val="544"/>
        </w:trPr>
        <w:tc>
          <w:tcPr>
            <w:tcW w:w="4676" w:type="dxa"/>
          </w:tcPr>
          <w:p w14:paraId="152E49B6"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От Заказчика:</w:t>
            </w:r>
          </w:p>
        </w:tc>
        <w:tc>
          <w:tcPr>
            <w:tcW w:w="4677" w:type="dxa"/>
          </w:tcPr>
          <w:p w14:paraId="2BCE754E"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Исполнитель:</w:t>
            </w:r>
          </w:p>
          <w:p w14:paraId="2A76EEEE" w14:textId="77777777" w:rsidR="00282699" w:rsidRPr="00D15B2C" w:rsidRDefault="00282699" w:rsidP="002500C8">
            <w:pPr>
              <w:spacing w:after="0" w:line="240" w:lineRule="auto"/>
              <w:jc w:val="both"/>
              <w:rPr>
                <w:rFonts w:ascii="Times New Roman" w:eastAsia="Times New Roman" w:hAnsi="Times New Roman" w:cs="Times New Roman"/>
                <w:b/>
                <w:sz w:val="24"/>
                <w:szCs w:val="24"/>
              </w:rPr>
            </w:pPr>
          </w:p>
        </w:tc>
      </w:tr>
      <w:tr w:rsidR="00282699" w:rsidRPr="00D15B2C" w14:paraId="22465F54" w14:textId="77777777">
        <w:trPr>
          <w:trHeight w:val="300"/>
        </w:trPr>
        <w:tc>
          <w:tcPr>
            <w:tcW w:w="4676" w:type="dxa"/>
          </w:tcPr>
          <w:p w14:paraId="626D9B6D"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________________ </w:t>
            </w:r>
            <w:proofErr w:type="spellStart"/>
            <w:r w:rsidRPr="00D15B2C">
              <w:rPr>
                <w:rFonts w:ascii="Times New Roman" w:eastAsia="Times New Roman" w:hAnsi="Times New Roman" w:cs="Times New Roman"/>
                <w:sz w:val="24"/>
                <w:szCs w:val="24"/>
              </w:rPr>
              <w:t>Каримсаков</w:t>
            </w:r>
            <w:proofErr w:type="spellEnd"/>
            <w:r w:rsidRPr="00D15B2C">
              <w:rPr>
                <w:rFonts w:ascii="Times New Roman" w:eastAsia="Times New Roman" w:hAnsi="Times New Roman" w:cs="Times New Roman"/>
                <w:sz w:val="24"/>
                <w:szCs w:val="24"/>
              </w:rPr>
              <w:t xml:space="preserve"> Д. Н.  </w:t>
            </w:r>
          </w:p>
        </w:tc>
        <w:tc>
          <w:tcPr>
            <w:tcW w:w="4677" w:type="dxa"/>
          </w:tcPr>
          <w:p w14:paraId="21F07F0A" w14:textId="53156504"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sz w:val="24"/>
                <w:szCs w:val="24"/>
              </w:rPr>
              <w:t xml:space="preserve">_______________ </w:t>
            </w:r>
          </w:p>
        </w:tc>
      </w:tr>
    </w:tbl>
    <w:p w14:paraId="00C3D1F1"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0C3C6289"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359901EF"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F45128C"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59D59814"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6C4E2678"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22243F5C"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9227331"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4C3DF4A9"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4B5EBA75"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58E076F8"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45BC625"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085EC517"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595F26B0"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13690384"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493B1E9E"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68BF1CCC"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28FBEFA3"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A8E48FC"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00D8889B"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4C0463DB"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0A6EB256"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359B568"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53915316"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lastRenderedPageBreak/>
        <w:t xml:space="preserve"> </w:t>
      </w:r>
    </w:p>
    <w:p w14:paraId="092D6590" w14:textId="77777777" w:rsidR="00282699" w:rsidRPr="00D15B2C" w:rsidRDefault="009F5131" w:rsidP="005A21A0">
      <w:pPr>
        <w:pStyle w:val="1"/>
        <w:spacing w:before="0"/>
        <w:ind w:left="5103"/>
        <w:jc w:val="right"/>
        <w:rPr>
          <w:rFonts w:ascii="Times New Roman" w:hAnsi="Times New Roman"/>
          <w:color w:val="000000"/>
          <w:sz w:val="24"/>
          <w:szCs w:val="24"/>
        </w:rPr>
      </w:pPr>
      <w:r w:rsidRPr="00D15B2C">
        <w:rPr>
          <w:rFonts w:ascii="Times New Roman" w:hAnsi="Times New Roman"/>
          <w:color w:val="000000"/>
          <w:sz w:val="24"/>
          <w:szCs w:val="24"/>
        </w:rPr>
        <w:t>Приложение №4</w:t>
      </w:r>
    </w:p>
    <w:p w14:paraId="2D9DEE60" w14:textId="77777777" w:rsidR="00282699" w:rsidRPr="00D15B2C" w:rsidRDefault="009F5131" w:rsidP="005A21A0">
      <w:pPr>
        <w:spacing w:after="0" w:line="240" w:lineRule="auto"/>
        <w:ind w:left="5103"/>
        <w:jc w:val="right"/>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к Договору возмездного оказания услуг</w:t>
      </w:r>
    </w:p>
    <w:p w14:paraId="1ECEA109" w14:textId="3CB6120F" w:rsidR="00282699" w:rsidRPr="00D15B2C" w:rsidRDefault="009F5131" w:rsidP="005A21A0">
      <w:pPr>
        <w:spacing w:after="0" w:line="240" w:lineRule="auto"/>
        <w:ind w:left="5103"/>
        <w:jc w:val="right"/>
        <w:rPr>
          <w:rFonts w:ascii="Times New Roman" w:eastAsia="Times New Roman" w:hAnsi="Times New Roman" w:cs="Times New Roman"/>
          <w:b/>
          <w:sz w:val="24"/>
          <w:szCs w:val="24"/>
        </w:rPr>
      </w:pPr>
      <w:r w:rsidRPr="00D15B2C">
        <w:rPr>
          <w:rFonts w:ascii="Times New Roman" w:eastAsia="Times New Roman" w:hAnsi="Times New Roman" w:cs="Times New Roman"/>
          <w:sz w:val="24"/>
          <w:szCs w:val="24"/>
        </w:rPr>
        <w:t>№ ____ от _________ 202</w:t>
      </w:r>
      <w:r w:rsidR="00374208">
        <w:rPr>
          <w:rFonts w:ascii="Times New Roman" w:eastAsia="Times New Roman" w:hAnsi="Times New Roman" w:cs="Times New Roman"/>
          <w:sz w:val="24"/>
          <w:szCs w:val="24"/>
        </w:rPr>
        <w:t>4</w:t>
      </w:r>
      <w:r w:rsidRPr="00D15B2C">
        <w:rPr>
          <w:rFonts w:ascii="Times New Roman" w:eastAsia="Times New Roman" w:hAnsi="Times New Roman" w:cs="Times New Roman"/>
          <w:sz w:val="24"/>
          <w:szCs w:val="24"/>
        </w:rPr>
        <w:t xml:space="preserve"> г.</w:t>
      </w:r>
    </w:p>
    <w:p w14:paraId="4250C166"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2F182BE4"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D588865"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587557DE" w14:textId="77777777" w:rsidR="00282699" w:rsidRPr="00D15B2C" w:rsidRDefault="009F5131" w:rsidP="005A21A0">
      <w:pPr>
        <w:spacing w:after="0" w:line="240" w:lineRule="auto"/>
        <w:jc w:val="center"/>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СОГЛАСИЕ</w:t>
      </w:r>
    </w:p>
    <w:p w14:paraId="7755056A" w14:textId="77777777" w:rsidR="007C1605" w:rsidRPr="00D15B2C" w:rsidRDefault="007C1605" w:rsidP="005A21A0">
      <w:pPr>
        <w:spacing w:after="0" w:line="240" w:lineRule="auto"/>
        <w:jc w:val="center"/>
        <w:rPr>
          <w:rFonts w:ascii="Times New Roman" w:eastAsia="Times New Roman" w:hAnsi="Times New Roman" w:cs="Times New Roman"/>
          <w:sz w:val="24"/>
          <w:szCs w:val="24"/>
        </w:rPr>
      </w:pPr>
    </w:p>
    <w:p w14:paraId="28B8BCF0"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bookmarkStart w:id="6" w:name="_heading=h.3dy6vkm" w:colFirst="0" w:colLast="0"/>
      <w:bookmarkEnd w:id="6"/>
      <w:r w:rsidRPr="00D15B2C">
        <w:rPr>
          <w:rFonts w:ascii="Times New Roman" w:eastAsia="Times New Roman" w:hAnsi="Times New Roman" w:cs="Times New Roman"/>
          <w:sz w:val="24"/>
          <w:szCs w:val="24"/>
        </w:rPr>
        <w:t>на сбор и обработку персональных данных НАО «Международный центр зеленых технологий и инвестиционных проектов»</w:t>
      </w:r>
    </w:p>
    <w:p w14:paraId="5234FC22"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i/>
          <w:sz w:val="24"/>
          <w:szCs w:val="24"/>
        </w:rPr>
        <w:t>(для третьих лиц и работников привлеченных по договору на оказание услуг по предоставлению персонала)</w:t>
      </w:r>
    </w:p>
    <w:p w14:paraId="55B97FFD" w14:textId="77777777"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В соответствии с Законом Республики Казахстан от 21 мая 2013 года № 94-V «О персональных данных и их защите», </w:t>
      </w:r>
    </w:p>
    <w:p w14:paraId="486FEC5E"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Я, _________________________________________________________________________________,</w:t>
      </w:r>
    </w:p>
    <w:p w14:paraId="08CBBBBA"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i/>
          <w:sz w:val="24"/>
          <w:szCs w:val="24"/>
        </w:rPr>
        <w:t xml:space="preserve">                              (фамилия, имя, отчества (при наличии) полностью)</w:t>
      </w:r>
    </w:p>
    <w:p w14:paraId="0AED7F6D"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_________________________________________________________________________________,</w:t>
      </w:r>
    </w:p>
    <w:p w14:paraId="543E3C8F"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i/>
          <w:sz w:val="24"/>
          <w:szCs w:val="24"/>
        </w:rPr>
        <w:t xml:space="preserve">                        (вид документа, удостоверяющего личность, кем и когда выдан)</w:t>
      </w:r>
    </w:p>
    <w:p w14:paraId="72A60A1F"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66DF2EBC"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i/>
          <w:sz w:val="24"/>
          <w:szCs w:val="24"/>
        </w:rPr>
        <w:t xml:space="preserve">                        (основание передачи персональных данных: Договорные отношения, срок и т.д.)</w:t>
      </w:r>
    </w:p>
    <w:p w14:paraId="1B10DCA8"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70EDE442"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715A9FE6"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_____________________________________________________________________________</w:t>
      </w:r>
    </w:p>
    <w:p w14:paraId="3CB5385C"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i/>
          <w:sz w:val="24"/>
          <w:szCs w:val="24"/>
        </w:rPr>
        <w:t xml:space="preserve">            (фамилия, имя, отчество (при наличии), подпись, дата (заполняется собственноручно)</w:t>
      </w:r>
    </w:p>
    <w:p w14:paraId="0F3FFA5D"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5FC62ED5"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p>
    <w:p w14:paraId="76FE244B"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p>
    <w:tbl>
      <w:tblPr>
        <w:tblStyle w:val="12"/>
        <w:tblW w:w="9353" w:type="dxa"/>
        <w:tblInd w:w="-5" w:type="dxa"/>
        <w:tblLayout w:type="fixed"/>
        <w:tblLook w:val="0400" w:firstRow="0" w:lastRow="0" w:firstColumn="0" w:lastColumn="0" w:noHBand="0" w:noVBand="1"/>
      </w:tblPr>
      <w:tblGrid>
        <w:gridCol w:w="4676"/>
        <w:gridCol w:w="4677"/>
      </w:tblGrid>
      <w:tr w:rsidR="004F5C18" w:rsidRPr="00D15B2C" w14:paraId="0237F911" w14:textId="77777777" w:rsidTr="009F5131">
        <w:trPr>
          <w:trHeight w:val="544"/>
        </w:trPr>
        <w:tc>
          <w:tcPr>
            <w:tcW w:w="4676" w:type="dxa"/>
          </w:tcPr>
          <w:p w14:paraId="5B760783" w14:textId="77777777" w:rsidR="004F5C18" w:rsidRPr="00D15B2C" w:rsidRDefault="004F5C18"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От Заказчика:</w:t>
            </w:r>
          </w:p>
        </w:tc>
        <w:tc>
          <w:tcPr>
            <w:tcW w:w="4677" w:type="dxa"/>
          </w:tcPr>
          <w:p w14:paraId="5A0B1B1C" w14:textId="77777777" w:rsidR="004F5C18" w:rsidRPr="00D15B2C" w:rsidRDefault="004F5C18"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b/>
                <w:sz w:val="24"/>
                <w:szCs w:val="24"/>
              </w:rPr>
              <w:t>Исполнитель:</w:t>
            </w:r>
          </w:p>
          <w:p w14:paraId="771BD7F0" w14:textId="77777777" w:rsidR="004F5C18" w:rsidRPr="00D15B2C" w:rsidRDefault="004F5C18" w:rsidP="002500C8">
            <w:pPr>
              <w:spacing w:after="0" w:line="240" w:lineRule="auto"/>
              <w:jc w:val="both"/>
              <w:rPr>
                <w:rFonts w:ascii="Times New Roman" w:eastAsia="Times New Roman" w:hAnsi="Times New Roman" w:cs="Times New Roman"/>
                <w:b/>
                <w:sz w:val="24"/>
                <w:szCs w:val="24"/>
              </w:rPr>
            </w:pPr>
          </w:p>
        </w:tc>
      </w:tr>
      <w:tr w:rsidR="004F5C18" w:rsidRPr="00D15B2C" w14:paraId="1B9453EA" w14:textId="77777777" w:rsidTr="009F5131">
        <w:trPr>
          <w:trHeight w:val="300"/>
        </w:trPr>
        <w:tc>
          <w:tcPr>
            <w:tcW w:w="4676" w:type="dxa"/>
          </w:tcPr>
          <w:p w14:paraId="385AC3CA"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________________ </w:t>
            </w:r>
            <w:proofErr w:type="spellStart"/>
            <w:r w:rsidRPr="00D15B2C">
              <w:rPr>
                <w:rFonts w:ascii="Times New Roman" w:eastAsia="Times New Roman" w:hAnsi="Times New Roman" w:cs="Times New Roman"/>
                <w:sz w:val="24"/>
                <w:szCs w:val="24"/>
              </w:rPr>
              <w:t>Каримсаков</w:t>
            </w:r>
            <w:proofErr w:type="spellEnd"/>
            <w:r w:rsidRPr="00D15B2C">
              <w:rPr>
                <w:rFonts w:ascii="Times New Roman" w:eastAsia="Times New Roman" w:hAnsi="Times New Roman" w:cs="Times New Roman"/>
                <w:sz w:val="24"/>
                <w:szCs w:val="24"/>
              </w:rPr>
              <w:t xml:space="preserve"> Д. Н.  </w:t>
            </w:r>
          </w:p>
        </w:tc>
        <w:tc>
          <w:tcPr>
            <w:tcW w:w="4677" w:type="dxa"/>
          </w:tcPr>
          <w:p w14:paraId="0D15E239" w14:textId="32B0ED9E" w:rsidR="004F5C18" w:rsidRPr="00D15B2C" w:rsidRDefault="004F5C18" w:rsidP="002500C8">
            <w:pPr>
              <w:spacing w:after="0" w:line="240" w:lineRule="auto"/>
              <w:jc w:val="both"/>
              <w:rPr>
                <w:rFonts w:ascii="Times New Roman" w:eastAsia="Times New Roman" w:hAnsi="Times New Roman" w:cs="Times New Roman"/>
                <w:b/>
                <w:sz w:val="24"/>
                <w:szCs w:val="24"/>
              </w:rPr>
            </w:pPr>
            <w:r w:rsidRPr="00D15B2C">
              <w:rPr>
                <w:rFonts w:ascii="Times New Roman" w:eastAsia="Times New Roman" w:hAnsi="Times New Roman" w:cs="Times New Roman"/>
                <w:sz w:val="24"/>
                <w:szCs w:val="24"/>
              </w:rPr>
              <w:t xml:space="preserve">_______________ </w:t>
            </w:r>
          </w:p>
        </w:tc>
      </w:tr>
    </w:tbl>
    <w:p w14:paraId="2463FC1F"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p>
    <w:p w14:paraId="2ACBE903"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p>
    <w:p w14:paraId="7501A724" w14:textId="77777777" w:rsidR="004F5C18" w:rsidRPr="00D15B2C" w:rsidRDefault="004F5C18" w:rsidP="002500C8">
      <w:pPr>
        <w:spacing w:after="0" w:line="240" w:lineRule="auto"/>
        <w:jc w:val="both"/>
        <w:rPr>
          <w:rFonts w:ascii="Times New Roman" w:eastAsia="Times New Roman" w:hAnsi="Times New Roman" w:cs="Times New Roman"/>
          <w:sz w:val="24"/>
          <w:szCs w:val="24"/>
        </w:rPr>
      </w:pPr>
    </w:p>
    <w:sectPr w:rsidR="004F5C18" w:rsidRPr="00D15B2C">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4E46" w14:textId="77777777" w:rsidR="0026580F" w:rsidRDefault="0026580F">
      <w:pPr>
        <w:spacing w:after="0" w:line="240" w:lineRule="auto"/>
      </w:pPr>
      <w:r>
        <w:separator/>
      </w:r>
    </w:p>
  </w:endnote>
  <w:endnote w:type="continuationSeparator" w:id="0">
    <w:p w14:paraId="6A77ECEE" w14:textId="77777777" w:rsidR="0026580F" w:rsidRDefault="0026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4698B" w14:textId="77777777" w:rsidR="0026580F" w:rsidRDefault="0026580F">
      <w:pPr>
        <w:spacing w:after="0" w:line="240" w:lineRule="auto"/>
      </w:pPr>
      <w:r>
        <w:separator/>
      </w:r>
    </w:p>
  </w:footnote>
  <w:footnote w:type="continuationSeparator" w:id="0">
    <w:p w14:paraId="2351878A" w14:textId="77777777" w:rsidR="0026580F" w:rsidRDefault="00265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6F6"/>
    <w:multiLevelType w:val="hybridMultilevel"/>
    <w:tmpl w:val="DC5A080C"/>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CD06F4"/>
    <w:multiLevelType w:val="hybridMultilevel"/>
    <w:tmpl w:val="C52A6528"/>
    <w:lvl w:ilvl="0" w:tplc="03C4B92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EA4F70"/>
    <w:multiLevelType w:val="hybridMultilevel"/>
    <w:tmpl w:val="18B41A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4313CE"/>
    <w:multiLevelType w:val="hybridMultilevel"/>
    <w:tmpl w:val="EF287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8C4A1E"/>
    <w:multiLevelType w:val="hybridMultilevel"/>
    <w:tmpl w:val="3C48E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9C359A"/>
    <w:multiLevelType w:val="hybridMultilevel"/>
    <w:tmpl w:val="4C90A0D2"/>
    <w:lvl w:ilvl="0" w:tplc="02246146">
      <w:start w:val="1"/>
      <w:numFmt w:val="decimal"/>
      <w:lvlText w:val="%1."/>
      <w:lvlJc w:val="left"/>
      <w:pPr>
        <w:ind w:left="0" w:firstLine="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60123E8"/>
    <w:multiLevelType w:val="hybridMultilevel"/>
    <w:tmpl w:val="369EA5DA"/>
    <w:lvl w:ilvl="0" w:tplc="6A1AE510">
      <w:start w:val="5"/>
      <w:numFmt w:val="bullet"/>
      <w:lvlText w:val="-"/>
      <w:lvlJc w:val="left"/>
      <w:pPr>
        <w:ind w:left="720" w:hanging="360"/>
      </w:pPr>
      <w:rPr>
        <w:rFonts w:ascii="Calibri" w:eastAsia="Arial"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5C3014"/>
    <w:multiLevelType w:val="hybridMultilevel"/>
    <w:tmpl w:val="36A49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10" w15:restartNumberingAfterBreak="0">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4AD5A59"/>
    <w:multiLevelType w:val="hybridMultilevel"/>
    <w:tmpl w:val="18B41A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1CA00DE"/>
    <w:multiLevelType w:val="hybridMultilevel"/>
    <w:tmpl w:val="CBEA84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11111D2"/>
    <w:multiLevelType w:val="hybridMultilevel"/>
    <w:tmpl w:val="CEAC35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6CC6FD2"/>
    <w:multiLevelType w:val="hybridMultilevel"/>
    <w:tmpl w:val="16307DCE"/>
    <w:lvl w:ilvl="0" w:tplc="6A1AE510">
      <w:start w:val="5"/>
      <w:numFmt w:val="bullet"/>
      <w:lvlText w:val="-"/>
      <w:lvlJc w:val="left"/>
      <w:pPr>
        <w:ind w:left="1800" w:hanging="360"/>
      </w:pPr>
      <w:rPr>
        <w:rFonts w:ascii="Calibri" w:eastAsia="Arial" w:hAnsi="Calibri" w:cs="Calibri"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9"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E85790"/>
    <w:multiLevelType w:val="hybridMultilevel"/>
    <w:tmpl w:val="FC9EE7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2" w15:restartNumberingAfterBreak="0">
    <w:nsid w:val="7C191223"/>
    <w:multiLevelType w:val="hybridMultilevel"/>
    <w:tmpl w:val="18B41A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37712822">
    <w:abstractNumId w:val="12"/>
  </w:num>
  <w:num w:numId="2" w16cid:durableId="1780182758">
    <w:abstractNumId w:val="14"/>
  </w:num>
  <w:num w:numId="3" w16cid:durableId="1805733392">
    <w:abstractNumId w:val="19"/>
  </w:num>
  <w:num w:numId="4" w16cid:durableId="784420560">
    <w:abstractNumId w:val="15"/>
  </w:num>
  <w:num w:numId="5" w16cid:durableId="111288555">
    <w:abstractNumId w:val="3"/>
  </w:num>
  <w:num w:numId="6" w16cid:durableId="329647034">
    <w:abstractNumId w:val="9"/>
  </w:num>
  <w:num w:numId="7" w16cid:durableId="1851096169">
    <w:abstractNumId w:val="21"/>
  </w:num>
  <w:num w:numId="8" w16cid:durableId="1281035075">
    <w:abstractNumId w:val="17"/>
  </w:num>
  <w:num w:numId="9" w16cid:durableId="399257391">
    <w:abstractNumId w:val="22"/>
  </w:num>
  <w:num w:numId="10" w16cid:durableId="1604915340">
    <w:abstractNumId w:val="11"/>
  </w:num>
  <w:num w:numId="11" w16cid:durableId="2002930646">
    <w:abstractNumId w:val="8"/>
  </w:num>
  <w:num w:numId="12" w16cid:durableId="1626736590">
    <w:abstractNumId w:val="5"/>
  </w:num>
  <w:num w:numId="13" w16cid:durableId="149642358">
    <w:abstractNumId w:val="7"/>
  </w:num>
  <w:num w:numId="14" w16cid:durableId="1810703340">
    <w:abstractNumId w:val="10"/>
  </w:num>
  <w:num w:numId="15" w16cid:durableId="1420560784">
    <w:abstractNumId w:val="13"/>
  </w:num>
  <w:num w:numId="16" w16cid:durableId="606815690">
    <w:abstractNumId w:val="2"/>
  </w:num>
  <w:num w:numId="17" w16cid:durableId="295337437">
    <w:abstractNumId w:val="20"/>
  </w:num>
  <w:num w:numId="18" w16cid:durableId="16717891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9057665">
    <w:abstractNumId w:val="18"/>
  </w:num>
  <w:num w:numId="20" w16cid:durableId="11723338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2630553">
    <w:abstractNumId w:val="5"/>
  </w:num>
  <w:num w:numId="22" w16cid:durableId="1268347041">
    <w:abstractNumId w:val="16"/>
  </w:num>
  <w:num w:numId="23" w16cid:durableId="291714635">
    <w:abstractNumId w:val="6"/>
  </w:num>
  <w:num w:numId="24" w16cid:durableId="1347439941">
    <w:abstractNumId w:val="4"/>
  </w:num>
  <w:num w:numId="25" w16cid:durableId="558593833">
    <w:abstractNumId w:val="1"/>
  </w:num>
  <w:num w:numId="26" w16cid:durableId="1047951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99"/>
    <w:rsid w:val="00006946"/>
    <w:rsid w:val="00006ADD"/>
    <w:rsid w:val="000216CE"/>
    <w:rsid w:val="0002384E"/>
    <w:rsid w:val="00037522"/>
    <w:rsid w:val="00040B6F"/>
    <w:rsid w:val="00042A98"/>
    <w:rsid w:val="00060AE4"/>
    <w:rsid w:val="00060C28"/>
    <w:rsid w:val="000733B1"/>
    <w:rsid w:val="00095DCE"/>
    <w:rsid w:val="000A50EE"/>
    <w:rsid w:val="000B09A8"/>
    <w:rsid w:val="000B449F"/>
    <w:rsid w:val="000C5E62"/>
    <w:rsid w:val="000C5EA2"/>
    <w:rsid w:val="000C7F62"/>
    <w:rsid w:val="000D7850"/>
    <w:rsid w:val="000F3881"/>
    <w:rsid w:val="00102A71"/>
    <w:rsid w:val="001113C2"/>
    <w:rsid w:val="00115AD3"/>
    <w:rsid w:val="00120921"/>
    <w:rsid w:val="00137D81"/>
    <w:rsid w:val="0014524F"/>
    <w:rsid w:val="0015226D"/>
    <w:rsid w:val="0015770B"/>
    <w:rsid w:val="00163A4E"/>
    <w:rsid w:val="001661A1"/>
    <w:rsid w:val="001707AB"/>
    <w:rsid w:val="001828B7"/>
    <w:rsid w:val="00192A19"/>
    <w:rsid w:val="00194435"/>
    <w:rsid w:val="001D00FD"/>
    <w:rsid w:val="001E3D0D"/>
    <w:rsid w:val="001E4F65"/>
    <w:rsid w:val="001F06DA"/>
    <w:rsid w:val="0021249E"/>
    <w:rsid w:val="00234524"/>
    <w:rsid w:val="00236328"/>
    <w:rsid w:val="00237E4C"/>
    <w:rsid w:val="002500C8"/>
    <w:rsid w:val="0026580F"/>
    <w:rsid w:val="002730D4"/>
    <w:rsid w:val="00274021"/>
    <w:rsid w:val="00282699"/>
    <w:rsid w:val="00285987"/>
    <w:rsid w:val="002A40CD"/>
    <w:rsid w:val="002D633C"/>
    <w:rsid w:val="002E3DB3"/>
    <w:rsid w:val="002F46CA"/>
    <w:rsid w:val="00325BE5"/>
    <w:rsid w:val="00332E13"/>
    <w:rsid w:val="003472F2"/>
    <w:rsid w:val="00355B88"/>
    <w:rsid w:val="00374208"/>
    <w:rsid w:val="00377B0C"/>
    <w:rsid w:val="003862A6"/>
    <w:rsid w:val="003909A2"/>
    <w:rsid w:val="003C577A"/>
    <w:rsid w:val="003E6E13"/>
    <w:rsid w:val="003F424E"/>
    <w:rsid w:val="00410A1C"/>
    <w:rsid w:val="00431270"/>
    <w:rsid w:val="00452515"/>
    <w:rsid w:val="0045439A"/>
    <w:rsid w:val="004710F1"/>
    <w:rsid w:val="004773A8"/>
    <w:rsid w:val="004833BE"/>
    <w:rsid w:val="004B31AD"/>
    <w:rsid w:val="004D32F7"/>
    <w:rsid w:val="004D490A"/>
    <w:rsid w:val="004E447D"/>
    <w:rsid w:val="004E69E1"/>
    <w:rsid w:val="004E787A"/>
    <w:rsid w:val="004F5C18"/>
    <w:rsid w:val="005178FD"/>
    <w:rsid w:val="00522FD3"/>
    <w:rsid w:val="005336D9"/>
    <w:rsid w:val="0054464E"/>
    <w:rsid w:val="00547B57"/>
    <w:rsid w:val="00553FBF"/>
    <w:rsid w:val="00565A92"/>
    <w:rsid w:val="00573B26"/>
    <w:rsid w:val="005826ED"/>
    <w:rsid w:val="005A21A0"/>
    <w:rsid w:val="005A3E41"/>
    <w:rsid w:val="005B1F04"/>
    <w:rsid w:val="005C6751"/>
    <w:rsid w:val="005F6DBB"/>
    <w:rsid w:val="0060298D"/>
    <w:rsid w:val="006155FD"/>
    <w:rsid w:val="006278C6"/>
    <w:rsid w:val="00640D9F"/>
    <w:rsid w:val="00656EFC"/>
    <w:rsid w:val="00661BD3"/>
    <w:rsid w:val="0066251A"/>
    <w:rsid w:val="00692361"/>
    <w:rsid w:val="006971B8"/>
    <w:rsid w:val="006A5A77"/>
    <w:rsid w:val="006B385D"/>
    <w:rsid w:val="006B74CA"/>
    <w:rsid w:val="006B7FB4"/>
    <w:rsid w:val="006C18A9"/>
    <w:rsid w:val="006D19E3"/>
    <w:rsid w:val="006D373B"/>
    <w:rsid w:val="006D7184"/>
    <w:rsid w:val="006D7DEB"/>
    <w:rsid w:val="006E5D85"/>
    <w:rsid w:val="00701A50"/>
    <w:rsid w:val="007070E5"/>
    <w:rsid w:val="007179A1"/>
    <w:rsid w:val="00734ABC"/>
    <w:rsid w:val="0074125D"/>
    <w:rsid w:val="0074505B"/>
    <w:rsid w:val="00761EEC"/>
    <w:rsid w:val="0077439D"/>
    <w:rsid w:val="00774A8F"/>
    <w:rsid w:val="007818C4"/>
    <w:rsid w:val="00782142"/>
    <w:rsid w:val="007A3384"/>
    <w:rsid w:val="007C1605"/>
    <w:rsid w:val="007C173A"/>
    <w:rsid w:val="007C3CA8"/>
    <w:rsid w:val="007C65AF"/>
    <w:rsid w:val="007D5D26"/>
    <w:rsid w:val="007E3DF2"/>
    <w:rsid w:val="00832AC1"/>
    <w:rsid w:val="00844B4F"/>
    <w:rsid w:val="008458AF"/>
    <w:rsid w:val="00853730"/>
    <w:rsid w:val="00866EFE"/>
    <w:rsid w:val="008B416A"/>
    <w:rsid w:val="008B785C"/>
    <w:rsid w:val="008D0ADB"/>
    <w:rsid w:val="008D271C"/>
    <w:rsid w:val="008D3A50"/>
    <w:rsid w:val="008F3046"/>
    <w:rsid w:val="008F3ECF"/>
    <w:rsid w:val="00901572"/>
    <w:rsid w:val="009040B3"/>
    <w:rsid w:val="00904792"/>
    <w:rsid w:val="00910423"/>
    <w:rsid w:val="00916EA6"/>
    <w:rsid w:val="00926990"/>
    <w:rsid w:val="009376BE"/>
    <w:rsid w:val="009442FC"/>
    <w:rsid w:val="00955AF0"/>
    <w:rsid w:val="0096756A"/>
    <w:rsid w:val="0097111C"/>
    <w:rsid w:val="0098482C"/>
    <w:rsid w:val="00993354"/>
    <w:rsid w:val="009B425F"/>
    <w:rsid w:val="009C05D1"/>
    <w:rsid w:val="009C3543"/>
    <w:rsid w:val="009C455A"/>
    <w:rsid w:val="009E0505"/>
    <w:rsid w:val="009F5131"/>
    <w:rsid w:val="009F6AA4"/>
    <w:rsid w:val="00A076B5"/>
    <w:rsid w:val="00A268E2"/>
    <w:rsid w:val="00A33EE9"/>
    <w:rsid w:val="00A604F2"/>
    <w:rsid w:val="00A64A00"/>
    <w:rsid w:val="00AA111B"/>
    <w:rsid w:val="00AB3883"/>
    <w:rsid w:val="00B002E6"/>
    <w:rsid w:val="00B033B7"/>
    <w:rsid w:val="00B055C1"/>
    <w:rsid w:val="00B05DA5"/>
    <w:rsid w:val="00B3113B"/>
    <w:rsid w:val="00B35D16"/>
    <w:rsid w:val="00B4004B"/>
    <w:rsid w:val="00B439D9"/>
    <w:rsid w:val="00B54A0C"/>
    <w:rsid w:val="00B729AE"/>
    <w:rsid w:val="00B72DC5"/>
    <w:rsid w:val="00B950C6"/>
    <w:rsid w:val="00BB4BEE"/>
    <w:rsid w:val="00BD0F21"/>
    <w:rsid w:val="00BD35E5"/>
    <w:rsid w:val="00BF297B"/>
    <w:rsid w:val="00C00B14"/>
    <w:rsid w:val="00C2328F"/>
    <w:rsid w:val="00C25204"/>
    <w:rsid w:val="00C430C4"/>
    <w:rsid w:val="00C74511"/>
    <w:rsid w:val="00C7720F"/>
    <w:rsid w:val="00C8338F"/>
    <w:rsid w:val="00C8562F"/>
    <w:rsid w:val="00CA130B"/>
    <w:rsid w:val="00CB3C27"/>
    <w:rsid w:val="00CB6C9E"/>
    <w:rsid w:val="00CC7902"/>
    <w:rsid w:val="00CD25C3"/>
    <w:rsid w:val="00CD3FE6"/>
    <w:rsid w:val="00CF30FA"/>
    <w:rsid w:val="00D0284F"/>
    <w:rsid w:val="00D04FC6"/>
    <w:rsid w:val="00D07D3C"/>
    <w:rsid w:val="00D14417"/>
    <w:rsid w:val="00D15B2C"/>
    <w:rsid w:val="00D5700C"/>
    <w:rsid w:val="00D61086"/>
    <w:rsid w:val="00D75011"/>
    <w:rsid w:val="00D80211"/>
    <w:rsid w:val="00D84DE1"/>
    <w:rsid w:val="00D87CC2"/>
    <w:rsid w:val="00DA47A3"/>
    <w:rsid w:val="00DB2691"/>
    <w:rsid w:val="00DB488C"/>
    <w:rsid w:val="00DB5277"/>
    <w:rsid w:val="00DE1713"/>
    <w:rsid w:val="00DE460D"/>
    <w:rsid w:val="00E06277"/>
    <w:rsid w:val="00E2521D"/>
    <w:rsid w:val="00E26ECB"/>
    <w:rsid w:val="00E53B18"/>
    <w:rsid w:val="00E651E7"/>
    <w:rsid w:val="00E70376"/>
    <w:rsid w:val="00E727A6"/>
    <w:rsid w:val="00E92AE2"/>
    <w:rsid w:val="00E964C4"/>
    <w:rsid w:val="00EB1167"/>
    <w:rsid w:val="00EB4218"/>
    <w:rsid w:val="00EC718F"/>
    <w:rsid w:val="00ED69E9"/>
    <w:rsid w:val="00EE46B8"/>
    <w:rsid w:val="00EF1063"/>
    <w:rsid w:val="00EF61AE"/>
    <w:rsid w:val="00F04CCA"/>
    <w:rsid w:val="00F120F8"/>
    <w:rsid w:val="00F16A9B"/>
    <w:rsid w:val="00F54F7B"/>
    <w:rsid w:val="00F63F9D"/>
    <w:rsid w:val="00F75C34"/>
    <w:rsid w:val="00F770A9"/>
    <w:rsid w:val="00F83368"/>
    <w:rsid w:val="00F94104"/>
    <w:rsid w:val="00F9590C"/>
    <w:rsid w:val="00FA3A3D"/>
    <w:rsid w:val="00FB0BAF"/>
    <w:rsid w:val="00FB5A2F"/>
    <w:rsid w:val="00FD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5C31E4F3-13F9-4AE1-A769-76132508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Обычный (веб), webb,Знак Знак3,Знак Знак,Знак4 Знак Знак,Обычный (Web),Знак4,Знак4 Знак Знак Знак Знак,Знак4 Знак, Знак Знак3,Обычный (Web)1,Обычный (веб) Знак Знак1,Знак Знак1 Знак"/>
    <w:link w:val="afa"/>
    <w:uiPriority w:val="99"/>
    <w:unhideWhenUsed/>
    <w:qFormat/>
    <w:rsid w:val="00B92074"/>
    <w:pPr>
      <w:spacing w:after="0" w:line="240" w:lineRule="auto"/>
    </w:pPr>
    <w:rPr>
      <w:rFonts w:cs="Times New Roman"/>
    </w:rPr>
  </w:style>
  <w:style w:type="character" w:customStyle="1" w:styleId="afa">
    <w:name w:val="Обычный (Интернет) Знак"/>
    <w:aliases w:val="webb Знак,Обычный (веб)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Знак Знак1 Знак Знак"/>
    <w:link w:val="af9"/>
    <w:uiPriority w:val="9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93" w:type="dxa"/>
        <w:right w:w="115" w:type="dxa"/>
      </w:tblCellMar>
    </w:tblPr>
  </w:style>
  <w:style w:type="table" w:customStyle="1" w:styleId="31">
    <w:name w:val="3"/>
    <w:basedOn w:val="TableNormal"/>
    <w:tblPr>
      <w:tblStyleRowBandSize w:val="1"/>
      <w:tblStyleColBandSize w:val="1"/>
      <w:tblCellMar>
        <w:left w:w="115" w:type="dxa"/>
        <w:right w:w="115" w:type="dxa"/>
      </w:tblCellMar>
    </w:tblPr>
  </w:style>
  <w:style w:type="table" w:customStyle="1" w:styleId="21">
    <w:name w:val="2"/>
    <w:basedOn w:val="TableNormal"/>
    <w:tblPr>
      <w:tblStyleRowBandSize w:val="1"/>
      <w:tblStyleColBandSize w:val="1"/>
      <w:tblCellMar>
        <w:left w:w="115" w:type="dxa"/>
        <w:right w:w="115" w:type="dxa"/>
      </w:tblCellMar>
    </w:tblPr>
  </w:style>
  <w:style w:type="table" w:customStyle="1" w:styleId="12">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1334">
      <w:bodyDiv w:val="1"/>
      <w:marLeft w:val="0"/>
      <w:marRight w:val="0"/>
      <w:marTop w:val="0"/>
      <w:marBottom w:val="0"/>
      <w:divBdr>
        <w:top w:val="none" w:sz="0" w:space="0" w:color="auto"/>
        <w:left w:val="none" w:sz="0" w:space="0" w:color="auto"/>
        <w:bottom w:val="none" w:sz="0" w:space="0" w:color="auto"/>
        <w:right w:val="none" w:sz="0" w:space="0" w:color="auto"/>
      </w:divBdr>
    </w:div>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Props1.xml><?xml version="1.0" encoding="utf-8"?>
<ds:datastoreItem xmlns:ds="http://schemas.openxmlformats.org/officeDocument/2006/customXml" ds:itemID="{71304ED0-4C4D-428B-B90B-270234E1513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16</Pages>
  <Words>5846</Words>
  <Characters>33324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Syrym Nurgaliyev</cp:lastModifiedBy>
  <cp:revision>96</cp:revision>
  <dcterms:created xsi:type="dcterms:W3CDTF">2023-08-09T03:29:00Z</dcterms:created>
  <dcterms:modified xsi:type="dcterms:W3CDTF">2024-04-17T04:18:00Z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