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D26EF" w14:textId="77777777" w:rsidR="004B61BB" w:rsidRPr="00F260DC" w:rsidRDefault="00000000" w:rsidP="004B61BB">
      <w:pPr>
        <w:pStyle w:val="a3"/>
        <w:ind w:firstLine="709"/>
        <w:contextualSpacing/>
        <w:jc w:val="center"/>
        <w:rPr>
          <w:rFonts w:ascii="Times New Roman" w:hAnsi="Times New Roman"/>
          <w:b/>
          <w:sz w:val="24"/>
          <w:szCs w:val="24"/>
        </w:rPr>
      </w:pPr>
      <w:r w:rsidRPr="00F260DC">
        <w:rPr>
          <w:rFonts w:ascii="Times New Roman" w:hAnsi="Times New Roman"/>
          <w:b/>
          <w:sz w:val="24"/>
          <w:szCs w:val="24"/>
          <w:lang w:val="kk"/>
        </w:rPr>
        <w:t>Техникалық тапсырма</w:t>
      </w:r>
    </w:p>
    <w:p w14:paraId="557B9210" w14:textId="77777777" w:rsidR="004B61BB" w:rsidRPr="00F260DC" w:rsidRDefault="004B61BB" w:rsidP="004B61BB">
      <w:pPr>
        <w:pStyle w:val="a3"/>
        <w:ind w:firstLine="709"/>
        <w:contextualSpacing/>
        <w:jc w:val="center"/>
        <w:rPr>
          <w:rFonts w:ascii="Times New Roman" w:hAnsi="Times New Roman"/>
          <w:b/>
          <w:sz w:val="24"/>
          <w:szCs w:val="24"/>
        </w:rPr>
      </w:pPr>
    </w:p>
    <w:tbl>
      <w:tblPr>
        <w:tblW w:w="9345" w:type="dxa"/>
        <w:tblLook w:val="04A0" w:firstRow="1" w:lastRow="0" w:firstColumn="1" w:lastColumn="0" w:noHBand="0" w:noVBand="1"/>
      </w:tblPr>
      <w:tblGrid>
        <w:gridCol w:w="3525"/>
        <w:gridCol w:w="5820"/>
      </w:tblGrid>
      <w:tr w:rsidR="00586D24" w14:paraId="1E946F71" w14:textId="77777777" w:rsidTr="00EE222B">
        <w:tc>
          <w:tcPr>
            <w:tcW w:w="3525" w:type="dxa"/>
            <w:hideMark/>
          </w:tcPr>
          <w:p w14:paraId="009F57BE" w14:textId="77777777" w:rsidR="004B61BB" w:rsidRPr="00F260DC" w:rsidRDefault="00000000" w:rsidP="00EE222B">
            <w:pPr>
              <w:pStyle w:val="a3"/>
              <w:spacing w:after="240"/>
              <w:ind w:firstLine="37"/>
              <w:contextualSpacing/>
              <w:rPr>
                <w:rFonts w:ascii="Times New Roman" w:hAnsi="Times New Roman"/>
                <w:b/>
                <w:sz w:val="24"/>
                <w:szCs w:val="24"/>
              </w:rPr>
            </w:pPr>
            <w:r w:rsidRPr="00F260DC">
              <w:rPr>
                <w:rFonts w:ascii="Times New Roman" w:hAnsi="Times New Roman"/>
                <w:b/>
                <w:sz w:val="24"/>
                <w:szCs w:val="24"/>
                <w:lang w:val="kk"/>
              </w:rPr>
              <w:t>Позиция:</w:t>
            </w:r>
          </w:p>
        </w:tc>
        <w:tc>
          <w:tcPr>
            <w:tcW w:w="5820" w:type="dxa"/>
            <w:hideMark/>
          </w:tcPr>
          <w:p w14:paraId="7BF5C506" w14:textId="35BCBF1D" w:rsidR="004B61BB" w:rsidRPr="00715E70" w:rsidRDefault="00DE1B1D" w:rsidP="00715E70">
            <w:pPr>
              <w:pStyle w:val="a3"/>
              <w:spacing w:after="240"/>
              <w:ind w:left="56"/>
              <w:contextualSpacing/>
              <w:jc w:val="both"/>
              <w:rPr>
                <w:rFonts w:ascii="Times New Roman" w:eastAsiaTheme="minorEastAsia" w:hAnsi="Times New Roman"/>
                <w:b/>
                <w:bCs/>
                <w:sz w:val="24"/>
                <w:szCs w:val="24"/>
              </w:rPr>
            </w:pPr>
            <w:r w:rsidRPr="00DE1B1D">
              <w:rPr>
                <w:rFonts w:ascii="Times New Roman" w:eastAsiaTheme="minorEastAsia" w:hAnsi="Times New Roman"/>
                <w:b/>
                <w:bCs/>
                <w:sz w:val="24"/>
                <w:szCs w:val="24"/>
                <w:lang w:val="kk"/>
              </w:rPr>
              <w:t xml:space="preserve">Қалдықтарды басқару және заманауи материалдар мен химикаттар бойынша мамандандырылған </w:t>
            </w:r>
            <w:r w:rsidR="007E38EF">
              <w:rPr>
                <w:rFonts w:ascii="Times New Roman" w:eastAsiaTheme="minorEastAsia" w:hAnsi="Times New Roman"/>
                <w:b/>
                <w:bCs/>
                <w:sz w:val="24"/>
                <w:szCs w:val="24"/>
                <w:lang w:val="kk"/>
              </w:rPr>
              <w:t>менто</w:t>
            </w:r>
            <w:r w:rsidR="007E38EF" w:rsidRPr="007E38EF">
              <w:rPr>
                <w:rFonts w:ascii="Times New Roman" w:eastAsiaTheme="minorEastAsia" w:hAnsi="Times New Roman"/>
                <w:b/>
                <w:bCs/>
                <w:sz w:val="24"/>
                <w:szCs w:val="24"/>
                <w:lang w:val="kk"/>
              </w:rPr>
              <w:t xml:space="preserve">р </w:t>
            </w:r>
            <w:r w:rsidR="007E38EF" w:rsidRPr="00F260DC">
              <w:rPr>
                <w:rFonts w:ascii="Times New Roman" w:eastAsiaTheme="minorEastAsia" w:hAnsi="Times New Roman"/>
                <w:b/>
                <w:bCs/>
                <w:sz w:val="24"/>
                <w:szCs w:val="24"/>
                <w:lang w:val="kk"/>
              </w:rPr>
              <w:t>(бұдан әрі</w:t>
            </w:r>
            <w:r w:rsidR="003E6CD8">
              <w:rPr>
                <w:rFonts w:ascii="Times New Roman" w:eastAsiaTheme="minorEastAsia" w:hAnsi="Times New Roman"/>
                <w:b/>
                <w:bCs/>
                <w:sz w:val="24"/>
                <w:szCs w:val="24"/>
                <w:lang w:val="kk"/>
              </w:rPr>
              <w:t xml:space="preserve"> - </w:t>
            </w:r>
            <w:r w:rsidR="007E38EF" w:rsidRPr="00F260DC">
              <w:rPr>
                <w:rFonts w:ascii="Times New Roman" w:eastAsiaTheme="minorEastAsia" w:hAnsi="Times New Roman"/>
                <w:b/>
                <w:bCs/>
                <w:sz w:val="24"/>
                <w:szCs w:val="24"/>
                <w:lang w:val="kk"/>
              </w:rPr>
              <w:t>Әлеуетті орындаушы)</w:t>
            </w:r>
          </w:p>
        </w:tc>
      </w:tr>
      <w:tr w:rsidR="00586D24" w14:paraId="51270813" w14:textId="77777777" w:rsidTr="00EE222B">
        <w:tc>
          <w:tcPr>
            <w:tcW w:w="3525" w:type="dxa"/>
            <w:hideMark/>
          </w:tcPr>
          <w:p w14:paraId="3F841599" w14:textId="77777777" w:rsidR="004B61BB" w:rsidRPr="00F260DC" w:rsidRDefault="00000000" w:rsidP="00EE222B">
            <w:pPr>
              <w:pStyle w:val="a3"/>
              <w:spacing w:after="240"/>
              <w:ind w:firstLine="37"/>
              <w:contextualSpacing/>
              <w:rPr>
                <w:rFonts w:ascii="Times New Roman" w:hAnsi="Times New Roman"/>
                <w:b/>
                <w:sz w:val="24"/>
                <w:szCs w:val="24"/>
              </w:rPr>
            </w:pPr>
            <w:r w:rsidRPr="00F260DC">
              <w:rPr>
                <w:rFonts w:ascii="Times New Roman" w:hAnsi="Times New Roman"/>
                <w:b/>
                <w:sz w:val="24"/>
                <w:szCs w:val="24"/>
                <w:lang w:val="kk"/>
              </w:rPr>
              <w:t>Жобаның атауы:</w:t>
            </w:r>
          </w:p>
        </w:tc>
        <w:tc>
          <w:tcPr>
            <w:tcW w:w="5820" w:type="dxa"/>
            <w:hideMark/>
          </w:tcPr>
          <w:p w14:paraId="493D565D" w14:textId="77777777" w:rsidR="004B61BB" w:rsidRPr="00F260DC" w:rsidRDefault="00000000" w:rsidP="00EE222B">
            <w:pPr>
              <w:pStyle w:val="a3"/>
              <w:spacing w:after="240"/>
              <w:ind w:left="56"/>
              <w:contextualSpacing/>
              <w:jc w:val="both"/>
              <w:rPr>
                <w:rFonts w:ascii="Times New Roman" w:hAnsi="Times New Roman"/>
                <w:bCs/>
                <w:sz w:val="24"/>
                <w:szCs w:val="24"/>
              </w:rPr>
            </w:pPr>
            <w:r w:rsidRPr="00F260DC">
              <w:rPr>
                <w:rFonts w:ascii="Times New Roman" w:hAnsi="Times New Roman"/>
                <w:bCs/>
                <w:sz w:val="24"/>
                <w:szCs w:val="24"/>
                <w:lang w:val="kk"/>
              </w:rPr>
              <w:t>Қазақстандағы таза технологиялар саласындағы инновациялардың жаһандық бағдарламасы - Қазақстанда жасыл жұмыс орындарын ашу үшін ШОБ-та таза технологиялар мен кәсіпкерлік саласындағы инновацияларды ілгерілету</w:t>
            </w:r>
          </w:p>
        </w:tc>
      </w:tr>
      <w:tr w:rsidR="00586D24" w14:paraId="468F42F1" w14:textId="77777777" w:rsidTr="00EE222B">
        <w:tc>
          <w:tcPr>
            <w:tcW w:w="3525" w:type="dxa"/>
            <w:hideMark/>
          </w:tcPr>
          <w:p w14:paraId="616D9605" w14:textId="77777777" w:rsidR="004B61BB" w:rsidRPr="00F260DC" w:rsidRDefault="00000000" w:rsidP="00EE222B">
            <w:pPr>
              <w:pStyle w:val="a3"/>
              <w:spacing w:after="240"/>
              <w:ind w:firstLine="37"/>
              <w:contextualSpacing/>
              <w:rPr>
                <w:rFonts w:ascii="Times New Roman" w:hAnsi="Times New Roman"/>
                <w:b/>
                <w:sz w:val="24"/>
                <w:szCs w:val="24"/>
              </w:rPr>
            </w:pPr>
            <w:r w:rsidRPr="00F260DC">
              <w:rPr>
                <w:rFonts w:ascii="Times New Roman" w:hAnsi="Times New Roman"/>
                <w:b/>
                <w:sz w:val="24"/>
                <w:szCs w:val="24"/>
                <w:lang w:val="kk"/>
              </w:rPr>
              <w:t>Шарт түрі:</w:t>
            </w:r>
          </w:p>
        </w:tc>
        <w:tc>
          <w:tcPr>
            <w:tcW w:w="5820" w:type="dxa"/>
            <w:hideMark/>
          </w:tcPr>
          <w:p w14:paraId="442124D8" w14:textId="051C90A3" w:rsidR="004B61BB" w:rsidRPr="00F260DC" w:rsidRDefault="00000000" w:rsidP="00EE222B">
            <w:pPr>
              <w:pStyle w:val="a3"/>
              <w:spacing w:after="240"/>
              <w:ind w:left="56"/>
              <w:contextualSpacing/>
              <w:rPr>
                <w:rFonts w:ascii="Times New Roman" w:hAnsi="Times New Roman"/>
                <w:b/>
                <w:sz w:val="24"/>
                <w:szCs w:val="24"/>
              </w:rPr>
            </w:pPr>
            <w:r w:rsidRPr="00F260DC">
              <w:rPr>
                <w:rFonts w:ascii="Times New Roman" w:hAnsi="Times New Roman"/>
                <w:sz w:val="24"/>
                <w:szCs w:val="24"/>
                <w:lang w:val="kk"/>
              </w:rPr>
              <w:t xml:space="preserve">Ақылы қызмет көрсету туралы шарт </w:t>
            </w:r>
          </w:p>
        </w:tc>
      </w:tr>
      <w:tr w:rsidR="00586D24" w14:paraId="277147CD" w14:textId="77777777" w:rsidTr="00EE222B">
        <w:tc>
          <w:tcPr>
            <w:tcW w:w="3525" w:type="dxa"/>
            <w:hideMark/>
          </w:tcPr>
          <w:p w14:paraId="0107F48A" w14:textId="77777777" w:rsidR="004B61BB" w:rsidRPr="00F260DC" w:rsidRDefault="00000000" w:rsidP="00EE222B">
            <w:pPr>
              <w:pStyle w:val="a3"/>
              <w:spacing w:after="240"/>
              <w:ind w:firstLine="37"/>
              <w:contextualSpacing/>
              <w:rPr>
                <w:rFonts w:ascii="Times New Roman" w:hAnsi="Times New Roman"/>
                <w:b/>
                <w:sz w:val="24"/>
                <w:szCs w:val="24"/>
              </w:rPr>
            </w:pPr>
            <w:r w:rsidRPr="00F260DC">
              <w:rPr>
                <w:rFonts w:ascii="Times New Roman" w:hAnsi="Times New Roman"/>
                <w:b/>
                <w:sz w:val="24"/>
                <w:szCs w:val="24"/>
                <w:lang w:val="kk"/>
              </w:rPr>
              <w:t>Қызмет көрсетілетін орын:</w:t>
            </w:r>
          </w:p>
        </w:tc>
        <w:tc>
          <w:tcPr>
            <w:tcW w:w="5820" w:type="dxa"/>
            <w:hideMark/>
          </w:tcPr>
          <w:p w14:paraId="293D1592" w14:textId="0317C47D" w:rsidR="004B61BB" w:rsidRPr="00F260DC" w:rsidRDefault="00000000" w:rsidP="00EE222B">
            <w:pPr>
              <w:pStyle w:val="a3"/>
              <w:spacing w:after="240"/>
              <w:ind w:left="56"/>
              <w:contextualSpacing/>
              <w:rPr>
                <w:rFonts w:ascii="Times New Roman" w:hAnsi="Times New Roman"/>
                <w:sz w:val="24"/>
                <w:szCs w:val="24"/>
              </w:rPr>
            </w:pPr>
            <w:r w:rsidRPr="00F260DC">
              <w:rPr>
                <w:rFonts w:ascii="Times New Roman" w:hAnsi="Times New Roman"/>
                <w:sz w:val="24"/>
                <w:szCs w:val="24"/>
                <w:lang w:val="kk"/>
              </w:rPr>
              <w:t xml:space="preserve">Әлеуетті орындаушының орналасқан жері бойынша </w:t>
            </w:r>
          </w:p>
        </w:tc>
      </w:tr>
      <w:tr w:rsidR="00586D24" w14:paraId="1CF356E9" w14:textId="77777777" w:rsidTr="00EE222B">
        <w:tc>
          <w:tcPr>
            <w:tcW w:w="3525" w:type="dxa"/>
            <w:hideMark/>
          </w:tcPr>
          <w:p w14:paraId="3FDC4692" w14:textId="77777777" w:rsidR="004B61BB" w:rsidRPr="00F260DC" w:rsidRDefault="00000000" w:rsidP="00EE222B">
            <w:pPr>
              <w:pStyle w:val="a3"/>
              <w:spacing w:after="240"/>
              <w:ind w:firstLine="37"/>
              <w:contextualSpacing/>
              <w:rPr>
                <w:rFonts w:ascii="Times New Roman" w:hAnsi="Times New Roman"/>
                <w:b/>
                <w:sz w:val="24"/>
                <w:szCs w:val="24"/>
              </w:rPr>
            </w:pPr>
            <w:r w:rsidRPr="00F260DC">
              <w:rPr>
                <w:rFonts w:ascii="Times New Roman" w:hAnsi="Times New Roman"/>
                <w:b/>
                <w:sz w:val="24"/>
                <w:szCs w:val="24"/>
                <w:lang w:val="kk"/>
              </w:rPr>
              <w:t>Қызмет көрсету кезеңі:</w:t>
            </w:r>
          </w:p>
        </w:tc>
        <w:tc>
          <w:tcPr>
            <w:tcW w:w="5820" w:type="dxa"/>
            <w:hideMark/>
          </w:tcPr>
          <w:p w14:paraId="008C2EFD" w14:textId="63B62590" w:rsidR="004B61BB" w:rsidRPr="00F260DC" w:rsidRDefault="00000000" w:rsidP="00EE222B">
            <w:pPr>
              <w:pStyle w:val="a3"/>
              <w:spacing w:after="240"/>
              <w:ind w:left="56"/>
              <w:contextualSpacing/>
              <w:rPr>
                <w:rFonts w:ascii="Times New Roman" w:hAnsi="Times New Roman"/>
                <w:sz w:val="24"/>
                <w:szCs w:val="24"/>
              </w:rPr>
            </w:pPr>
            <w:r w:rsidRPr="00F260DC">
              <w:rPr>
                <w:rFonts w:ascii="Times New Roman" w:hAnsi="Times New Roman"/>
                <w:sz w:val="24"/>
                <w:szCs w:val="24"/>
                <w:lang w:val="kk"/>
              </w:rPr>
              <w:t>Шартқа қол қойылған күннен бастап 2024 жылғы 30 желтоқсанға дейін.</w:t>
            </w:r>
          </w:p>
        </w:tc>
      </w:tr>
    </w:tbl>
    <w:p w14:paraId="3E59E88F" w14:textId="77777777" w:rsidR="004B61BB" w:rsidRPr="00F260DC" w:rsidRDefault="00000000" w:rsidP="004B61BB">
      <w:pPr>
        <w:spacing w:after="120" w:line="240" w:lineRule="auto"/>
        <w:ind w:firstLine="709"/>
        <w:contextualSpacing/>
        <w:jc w:val="both"/>
        <w:rPr>
          <w:rFonts w:ascii="Times New Roman" w:hAnsi="Times New Roman"/>
          <w:b/>
          <w:sz w:val="24"/>
          <w:szCs w:val="24"/>
        </w:rPr>
      </w:pPr>
      <w:r w:rsidRPr="00F260DC">
        <w:rPr>
          <w:rFonts w:ascii="Times New Roman" w:hAnsi="Times New Roman"/>
          <w:b/>
          <w:sz w:val="24"/>
          <w:szCs w:val="24"/>
          <w:lang w:val="kk"/>
        </w:rPr>
        <w:t>КІРІСПЕ:</w:t>
      </w:r>
    </w:p>
    <w:p w14:paraId="1A3B98F8" w14:textId="137F7C45" w:rsidR="004B61BB" w:rsidRPr="00F260DC" w:rsidRDefault="00000000" w:rsidP="004B61BB">
      <w:pPr>
        <w:pStyle w:val="Default"/>
        <w:spacing w:after="120"/>
        <w:ind w:firstLine="709"/>
        <w:contextualSpacing/>
        <w:jc w:val="both"/>
        <w:rPr>
          <w:bCs/>
          <w:color w:val="auto"/>
          <w:lang w:eastAsia="en-US"/>
        </w:rPr>
      </w:pPr>
      <w:r w:rsidRPr="00F260DC">
        <w:rPr>
          <w:bCs/>
          <w:color w:val="auto"/>
          <w:lang w:val="kk" w:eastAsia="en-US"/>
        </w:rPr>
        <w:t xml:space="preserve">Халықаралық жасыл технологиялар және инвестициялық жобалар орталығын (бұдан әрі - Орталық) 2020 жылы Қазақстан Республикасының Экология, геология және табиғи ресурстар министрлігі - "Қазақстандағы таза технологиялар саласындағы инновациялардың жаһандық бағдарламасы - Қазақстанда жасыл жұмыс орындарын ашу үшін ШОБ-та таза технологиялар мен кәсіпкерлік саласындағы инновацияларды ілгерілету" (бұдан әрі-GCIP-Kazakhstan) жобасын орындаушы Ұлттық ұйым ретінде айқындады. </w:t>
      </w:r>
    </w:p>
    <w:p w14:paraId="7B682A2C" w14:textId="77777777" w:rsidR="004B61BB" w:rsidRPr="003E6CD8" w:rsidRDefault="00000000" w:rsidP="004B61BB">
      <w:pPr>
        <w:pStyle w:val="Default"/>
        <w:spacing w:after="120"/>
        <w:ind w:firstLine="709"/>
        <w:contextualSpacing/>
        <w:jc w:val="both"/>
        <w:rPr>
          <w:bCs/>
          <w:color w:val="auto"/>
          <w:lang w:val="kk" w:eastAsia="en-US"/>
        </w:rPr>
      </w:pPr>
      <w:r w:rsidRPr="00F260DC">
        <w:rPr>
          <w:bCs/>
          <w:color w:val="auto"/>
          <w:lang w:val="kk" w:eastAsia="en-US"/>
        </w:rPr>
        <w:t xml:space="preserve">GCIP-Kazakhstan парниктік газдар шығарындылары мен ресурстарды тұтынуды қысқартуға әкеп соғуы тиіс инновациялық шешімдерді әзірлеуге және масштабтауға бағытталған. Сонымен қатар, жоба инвестицияларды тартуға, жұмыс орындарын құруға және таза технологиялар нарығын дамытуға бағытталған. </w:t>
      </w:r>
    </w:p>
    <w:p w14:paraId="6626D025" w14:textId="77777777" w:rsidR="004B61BB" w:rsidRPr="003E6CD8" w:rsidRDefault="004B61BB" w:rsidP="004B61BB">
      <w:pPr>
        <w:pStyle w:val="Default"/>
        <w:spacing w:after="120"/>
        <w:ind w:firstLine="709"/>
        <w:contextualSpacing/>
        <w:jc w:val="both"/>
        <w:rPr>
          <w:b/>
          <w:bCs/>
          <w:color w:val="auto"/>
          <w:lang w:val="kk" w:eastAsia="en-US"/>
        </w:rPr>
      </w:pPr>
    </w:p>
    <w:p w14:paraId="7A0C0683" w14:textId="77777777" w:rsidR="004B61BB" w:rsidRPr="003E6CD8" w:rsidRDefault="00000000" w:rsidP="004B61BB">
      <w:pPr>
        <w:pStyle w:val="Default"/>
        <w:spacing w:after="120"/>
        <w:ind w:firstLine="709"/>
        <w:contextualSpacing/>
        <w:jc w:val="both"/>
        <w:rPr>
          <w:b/>
          <w:color w:val="auto"/>
          <w:lang w:val="kk" w:eastAsia="en-US"/>
        </w:rPr>
      </w:pPr>
      <w:r w:rsidRPr="00F260DC">
        <w:rPr>
          <w:b/>
          <w:bCs/>
          <w:color w:val="auto"/>
          <w:lang w:val="kk" w:eastAsia="en-US"/>
        </w:rPr>
        <w:t>НЕГІЗДЕМЕ:</w:t>
      </w:r>
    </w:p>
    <w:p w14:paraId="3A62BF15" w14:textId="77777777" w:rsidR="004B61BB" w:rsidRPr="003E6CD8" w:rsidRDefault="00000000" w:rsidP="004B61BB">
      <w:pPr>
        <w:pStyle w:val="a3"/>
        <w:spacing w:after="120"/>
        <w:ind w:firstLine="709"/>
        <w:contextualSpacing/>
        <w:jc w:val="both"/>
        <w:rPr>
          <w:rFonts w:ascii="Times New Roman" w:hAnsi="Times New Roman"/>
          <w:sz w:val="24"/>
          <w:szCs w:val="24"/>
          <w:lang w:val="kk"/>
        </w:rPr>
      </w:pPr>
      <w:r w:rsidRPr="00F260DC">
        <w:rPr>
          <w:rFonts w:ascii="Times New Roman" w:hAnsi="Times New Roman"/>
          <w:sz w:val="24"/>
          <w:szCs w:val="24"/>
          <w:lang w:val="kk"/>
        </w:rPr>
        <w:t>GCIP-Kazakhstan бағдарламасының бірінші компоненті шеңберінде инновациялық экологиялық таза стартаптарды ерте кезеңде құру және күшейту қажет.</w:t>
      </w:r>
    </w:p>
    <w:p w14:paraId="79496D41" w14:textId="77777777" w:rsidR="004B61BB" w:rsidRPr="003E6CD8" w:rsidRDefault="00000000" w:rsidP="004B61BB">
      <w:pPr>
        <w:pStyle w:val="a3"/>
        <w:spacing w:after="120"/>
        <w:ind w:firstLine="709"/>
        <w:contextualSpacing/>
        <w:jc w:val="both"/>
        <w:rPr>
          <w:rFonts w:ascii="Times New Roman" w:hAnsi="Times New Roman"/>
          <w:sz w:val="24"/>
          <w:szCs w:val="24"/>
          <w:lang w:val="kk"/>
        </w:rPr>
      </w:pPr>
      <w:r w:rsidRPr="00F260DC">
        <w:rPr>
          <w:rFonts w:ascii="Times New Roman" w:hAnsi="Times New Roman"/>
          <w:sz w:val="24"/>
          <w:szCs w:val="24"/>
          <w:lang w:val="kk"/>
        </w:rPr>
        <w:t xml:space="preserve">Компонент жаңа бастаған стартаптарға таза технологиялар саласындағы стартаптар үшін акселерация жүйесін оқыту және жүргізу арқылы олардың әлеуеті мен бәсекеге қабілеттілігін арттыруда тікелей қолдау көрсетуге бағытталған. </w:t>
      </w:r>
    </w:p>
    <w:p w14:paraId="10F154A5" w14:textId="47190B05" w:rsidR="004B61BB" w:rsidRPr="003E6CD8" w:rsidRDefault="00000000" w:rsidP="004B61BB">
      <w:pPr>
        <w:pStyle w:val="a3"/>
        <w:ind w:firstLine="709"/>
        <w:contextualSpacing/>
        <w:jc w:val="both"/>
        <w:rPr>
          <w:rFonts w:ascii="Times New Roman" w:eastAsiaTheme="minorEastAsia" w:hAnsi="Times New Roman"/>
          <w:color w:val="000000" w:themeColor="text1"/>
          <w:sz w:val="24"/>
          <w:szCs w:val="24"/>
          <w:lang w:val="kk"/>
        </w:rPr>
      </w:pPr>
      <w:r w:rsidRPr="00470F5E">
        <w:rPr>
          <w:rFonts w:ascii="Times New Roman" w:eastAsiaTheme="minorEastAsia" w:hAnsi="Times New Roman"/>
          <w:color w:val="000000" w:themeColor="text1"/>
          <w:sz w:val="24"/>
          <w:szCs w:val="24"/>
          <w:lang w:val="kk"/>
        </w:rPr>
        <w:t xml:space="preserve">Осындай қолдау көрсету үшін оларға тағайындалған стартап командаларына технологиялық даму жолында ілгерілей отырып, GCIP-Kazakhstan оқытуда алған білімдерін олардың стартапына қолдануға көмектесетін әлеуетті орындаушылар қажет. </w:t>
      </w:r>
    </w:p>
    <w:p w14:paraId="15490580" w14:textId="77777777" w:rsidR="004B61BB" w:rsidRPr="003E6CD8" w:rsidRDefault="004B61BB" w:rsidP="004B61BB">
      <w:pPr>
        <w:pStyle w:val="a3"/>
        <w:ind w:firstLine="709"/>
        <w:contextualSpacing/>
        <w:jc w:val="both"/>
        <w:rPr>
          <w:rFonts w:ascii="Times New Roman" w:eastAsia="Times New Roman" w:hAnsi="Times New Roman"/>
          <w:b/>
          <w:sz w:val="24"/>
          <w:szCs w:val="24"/>
          <w:lang w:val="kk" w:eastAsia="ru-RU"/>
        </w:rPr>
      </w:pPr>
    </w:p>
    <w:p w14:paraId="2D64C4E3" w14:textId="77777777" w:rsidR="004B61BB" w:rsidRPr="003E6CD8" w:rsidRDefault="00000000" w:rsidP="004B61BB">
      <w:pPr>
        <w:pStyle w:val="a3"/>
        <w:spacing w:after="120"/>
        <w:ind w:firstLine="709"/>
        <w:contextualSpacing/>
        <w:jc w:val="both"/>
        <w:rPr>
          <w:rFonts w:ascii="Times New Roman" w:hAnsi="Times New Roman"/>
          <w:b/>
          <w:bCs/>
          <w:iCs/>
          <w:sz w:val="24"/>
          <w:szCs w:val="24"/>
          <w:lang w:val="kk"/>
        </w:rPr>
      </w:pPr>
      <w:r w:rsidRPr="00F260DC">
        <w:rPr>
          <w:rFonts w:ascii="Times New Roman" w:hAnsi="Times New Roman"/>
          <w:b/>
          <w:bCs/>
          <w:sz w:val="24"/>
          <w:szCs w:val="24"/>
          <w:lang w:val="kk"/>
        </w:rPr>
        <w:t xml:space="preserve">МАҚСАТЫ: </w:t>
      </w:r>
    </w:p>
    <w:p w14:paraId="0DE1F396" w14:textId="77777777" w:rsidR="004B61BB" w:rsidRPr="003E6CD8" w:rsidRDefault="00000000" w:rsidP="004B61BB">
      <w:pPr>
        <w:pStyle w:val="a3"/>
        <w:ind w:firstLine="709"/>
        <w:contextualSpacing/>
        <w:jc w:val="both"/>
        <w:rPr>
          <w:rFonts w:ascii="Times New Roman" w:eastAsiaTheme="minorEastAsia" w:hAnsi="Times New Roman"/>
          <w:sz w:val="24"/>
          <w:szCs w:val="24"/>
          <w:lang w:val="kk"/>
        </w:rPr>
      </w:pPr>
      <w:r w:rsidRPr="00F260DC">
        <w:rPr>
          <w:rFonts w:ascii="Times New Roman" w:eastAsiaTheme="minorEastAsia" w:hAnsi="Times New Roman"/>
          <w:sz w:val="24"/>
          <w:szCs w:val="24"/>
          <w:lang w:val="kk"/>
        </w:rPr>
        <w:t>GCIP-Kazakhstan жобасының жүйесінде тағайындалған технологиялық стартаптарды анықтау және техникалық қолдау.</w:t>
      </w:r>
    </w:p>
    <w:p w14:paraId="304A8108" w14:textId="77777777" w:rsidR="004B61BB" w:rsidRPr="003E6CD8" w:rsidRDefault="004B61BB" w:rsidP="004B61BB">
      <w:pPr>
        <w:pStyle w:val="a3"/>
        <w:ind w:firstLine="709"/>
        <w:contextualSpacing/>
        <w:jc w:val="both"/>
        <w:rPr>
          <w:rFonts w:ascii="Times New Roman" w:eastAsiaTheme="minorEastAsia" w:hAnsi="Times New Roman"/>
          <w:sz w:val="24"/>
          <w:szCs w:val="24"/>
          <w:lang w:val="kk"/>
        </w:rPr>
      </w:pPr>
    </w:p>
    <w:p w14:paraId="3544EAF2" w14:textId="77777777" w:rsidR="004B61BB" w:rsidRPr="003E6CD8" w:rsidRDefault="00000000" w:rsidP="004B61BB">
      <w:pPr>
        <w:pStyle w:val="a3"/>
        <w:spacing w:after="120"/>
        <w:ind w:firstLine="709"/>
        <w:contextualSpacing/>
        <w:rPr>
          <w:rFonts w:ascii="Times New Roman" w:eastAsia="Times New Roman" w:hAnsi="Times New Roman"/>
          <w:b/>
          <w:sz w:val="24"/>
          <w:szCs w:val="24"/>
          <w:lang w:val="kk" w:eastAsia="ru-RU"/>
        </w:rPr>
      </w:pPr>
      <w:r w:rsidRPr="00F260DC">
        <w:rPr>
          <w:rFonts w:ascii="Times New Roman" w:eastAsia="Times New Roman" w:hAnsi="Times New Roman"/>
          <w:b/>
          <w:bCs/>
          <w:sz w:val="24"/>
          <w:szCs w:val="24"/>
          <w:lang w:val="kk" w:eastAsia="ru-RU"/>
        </w:rPr>
        <w:t xml:space="preserve">ҚЫЗМЕТТЕР КӨЛЕМІ: </w:t>
      </w:r>
    </w:p>
    <w:p w14:paraId="2FF613FE" w14:textId="05CDED0D" w:rsidR="004B61BB" w:rsidRPr="003E6CD8" w:rsidRDefault="00000000" w:rsidP="004B61BB">
      <w:pPr>
        <w:spacing w:line="240" w:lineRule="auto"/>
        <w:ind w:firstLine="709"/>
        <w:contextualSpacing/>
        <w:jc w:val="both"/>
        <w:rPr>
          <w:rFonts w:ascii="Times New Roman" w:eastAsiaTheme="minorEastAsia" w:hAnsi="Times New Roman"/>
          <w:sz w:val="24"/>
          <w:szCs w:val="24"/>
          <w:lang w:val="kk"/>
        </w:rPr>
      </w:pPr>
      <w:r>
        <w:rPr>
          <w:rFonts w:ascii="Times New Roman" w:hAnsi="Times New Roman"/>
          <w:sz w:val="24"/>
          <w:szCs w:val="24"/>
          <w:lang w:val="kk"/>
        </w:rPr>
        <w:t xml:space="preserve">Әлеуетті орындаушы GCIP-Kazakhstan жобасы шеңберінде өзінің тағайындалған командаларымен электрондық пошта, мәтіндік хабарламалар және веб-конференциялар арқылы жеке кездесулер мен қашықтықтан қолдауды үйлестіре отырып жұмыс істейді. Ол өз тобымен олардың стартаптарын дамытудың барлық аспектілері және олармен байланысты нәтижелер бойынша жұмыс істейді, жұмыс парақтарын толтыруды, инвесторлар мен қазылар алқасына түйіндемелер мен презентацияларды қоса алғанда қолдау көрсетеді. </w:t>
      </w:r>
    </w:p>
    <w:p w14:paraId="0E69B518" w14:textId="499A543F" w:rsidR="004B61BB" w:rsidRPr="003E6CD8" w:rsidRDefault="00000000" w:rsidP="004B61BB">
      <w:pPr>
        <w:spacing w:line="240" w:lineRule="auto"/>
        <w:ind w:firstLine="709"/>
        <w:contextualSpacing/>
        <w:jc w:val="both"/>
        <w:rPr>
          <w:rFonts w:ascii="Times New Roman" w:eastAsiaTheme="minorEastAsia" w:hAnsi="Times New Roman"/>
          <w:sz w:val="24"/>
          <w:szCs w:val="24"/>
          <w:lang w:val="kk"/>
        </w:rPr>
      </w:pPr>
      <w:bookmarkStart w:id="0" w:name="_Hlk151721174"/>
      <w:r>
        <w:rPr>
          <w:rFonts w:ascii="Times New Roman" w:hAnsi="Times New Roman"/>
          <w:sz w:val="24"/>
          <w:szCs w:val="24"/>
          <w:lang w:val="kk"/>
        </w:rPr>
        <w:lastRenderedPageBreak/>
        <w:t xml:space="preserve">Әлеуетті орындаушы іс-шараның форматына байланысты ментордың онлайн немесе офлайн қатысуын көздейтін жобаның барлық іс-шараларына қатысуы тиіс. </w:t>
      </w:r>
    </w:p>
    <w:bookmarkEnd w:id="0"/>
    <w:p w14:paraId="08550794" w14:textId="213CD2C8" w:rsidR="004B61BB" w:rsidRPr="003E6CD8" w:rsidRDefault="00000000" w:rsidP="004B61BB">
      <w:pPr>
        <w:pStyle w:val="a3"/>
        <w:spacing w:after="120"/>
        <w:ind w:firstLine="709"/>
        <w:contextualSpacing/>
        <w:jc w:val="both"/>
        <w:rPr>
          <w:rFonts w:ascii="Times New Roman" w:eastAsiaTheme="minorEastAsia" w:hAnsi="Times New Roman"/>
          <w:sz w:val="24"/>
          <w:szCs w:val="24"/>
          <w:lang w:val="kk"/>
        </w:rPr>
      </w:pPr>
      <w:r>
        <w:rPr>
          <w:rFonts w:ascii="Times New Roman" w:hAnsi="Times New Roman"/>
          <w:sz w:val="24"/>
          <w:szCs w:val="24"/>
          <w:lang w:val="kk"/>
        </w:rPr>
        <w:t>Әлеуетті орындаушы тағайындалған команда атынан GCIP-Kazakhstan тапсырмаларын немесе нәтижелерін орындамай, стартап командасына кері байланыс пен қолдау көрсетуі тиіс. Әлеуетті орындаушы - топтың мүшесі емес, сенім білдірілген кеңесшісі. Әлеуетті орындаушының құрылтайшы, тең құрылтайшы, атқарушы директор, менеджер, кеңесші, инвестор, Директорлар кеңесінің мүшесі немесе кеңесші ретінде технологиялық кәсіпорынның өсуін қолдауда бұрынғы тікелей тәжірибесінің болуы аса маңызды.</w:t>
      </w:r>
    </w:p>
    <w:p w14:paraId="41107289" w14:textId="77777777" w:rsidR="004B61BB" w:rsidRPr="003E6CD8" w:rsidRDefault="004B61BB" w:rsidP="004B61BB">
      <w:pPr>
        <w:pStyle w:val="a3"/>
        <w:ind w:firstLine="709"/>
        <w:contextualSpacing/>
        <w:jc w:val="both"/>
        <w:rPr>
          <w:rFonts w:ascii="Times New Roman" w:eastAsia="Times New Roman" w:hAnsi="Times New Roman"/>
          <w:b/>
          <w:bCs/>
          <w:sz w:val="24"/>
          <w:szCs w:val="24"/>
          <w:lang w:val="kk" w:eastAsia="ru-RU"/>
        </w:rPr>
      </w:pPr>
    </w:p>
    <w:p w14:paraId="2F06CD55" w14:textId="77777777" w:rsidR="004B61BB" w:rsidRPr="00F260DC" w:rsidRDefault="00000000" w:rsidP="004B61BB">
      <w:pPr>
        <w:pStyle w:val="a3"/>
        <w:ind w:firstLine="709"/>
        <w:contextualSpacing/>
        <w:jc w:val="both"/>
        <w:rPr>
          <w:rFonts w:ascii="Times New Roman" w:eastAsia="Times New Roman" w:hAnsi="Times New Roman"/>
          <w:b/>
          <w:bCs/>
          <w:sz w:val="24"/>
          <w:szCs w:val="24"/>
          <w:lang w:eastAsia="ru-RU"/>
        </w:rPr>
      </w:pPr>
      <w:r w:rsidRPr="00F260DC">
        <w:rPr>
          <w:rFonts w:ascii="Times New Roman" w:eastAsia="Times New Roman" w:hAnsi="Times New Roman"/>
          <w:b/>
          <w:bCs/>
          <w:sz w:val="24"/>
          <w:szCs w:val="24"/>
          <w:lang w:val="kk" w:eastAsia="ru-RU"/>
        </w:rPr>
        <w:t>ҚЫЗМЕТТЕРДІҢ МІНДЕТТЕРІ:</w:t>
      </w:r>
    </w:p>
    <w:p w14:paraId="33000E5F" w14:textId="63C9D7BA" w:rsidR="004B61BB" w:rsidRDefault="00000000">
      <w:pPr>
        <w:pStyle w:val="af"/>
        <w:numPr>
          <w:ilvl w:val="0"/>
          <w:numId w:val="2"/>
        </w:numPr>
        <w:ind w:left="0" w:firstLine="709"/>
        <w:rPr>
          <w:rFonts w:eastAsiaTheme="minorEastAsia"/>
          <w:lang w:val="ru-RU"/>
        </w:rPr>
      </w:pPr>
      <w:r w:rsidRPr="00F260DC">
        <w:rPr>
          <w:lang w:val="kk" w:eastAsia="ru-RU"/>
        </w:rPr>
        <w:t xml:space="preserve">Кем дегенде </w:t>
      </w:r>
      <w:r w:rsidR="00B373D9" w:rsidRPr="00470F5E">
        <w:rPr>
          <w:rFonts w:eastAsiaTheme="minorEastAsia"/>
          <w:color w:val="000000" w:themeColor="text1"/>
          <w:lang w:val="kk"/>
        </w:rPr>
        <w:t>4 командаға "ментор" болу</w:t>
      </w:r>
    </w:p>
    <w:p w14:paraId="243419D8" w14:textId="77777777" w:rsidR="004B61BB" w:rsidRPr="00F260DC" w:rsidRDefault="00000000">
      <w:pPr>
        <w:pStyle w:val="af"/>
        <w:numPr>
          <w:ilvl w:val="0"/>
          <w:numId w:val="2"/>
        </w:numPr>
        <w:ind w:left="0" w:firstLine="709"/>
        <w:rPr>
          <w:rFonts w:eastAsiaTheme="minorEastAsia"/>
          <w:lang w:val="ru-RU"/>
        </w:rPr>
      </w:pPr>
      <w:r w:rsidRPr="00F260DC">
        <w:rPr>
          <w:rFonts w:eastAsiaTheme="minorEastAsia"/>
          <w:lang w:val="kk"/>
        </w:rPr>
        <w:t xml:space="preserve">Жобаны іске асыру үшін топ пен халықаралық серіктестер жүргізетін виртуалды оқытуға қатысу; </w:t>
      </w:r>
    </w:p>
    <w:p w14:paraId="7DD04A4F" w14:textId="77777777" w:rsidR="004B61BB" w:rsidRPr="00F260DC" w:rsidRDefault="00000000">
      <w:pPr>
        <w:pStyle w:val="af"/>
        <w:numPr>
          <w:ilvl w:val="0"/>
          <w:numId w:val="2"/>
        </w:numPr>
        <w:ind w:left="0" w:firstLine="709"/>
        <w:rPr>
          <w:rFonts w:eastAsiaTheme="minorEastAsia"/>
          <w:lang w:val="ru-RU"/>
        </w:rPr>
      </w:pPr>
      <w:r w:rsidRPr="00F260DC">
        <w:rPr>
          <w:rFonts w:eastAsiaTheme="minorEastAsia"/>
          <w:lang w:val="kk"/>
        </w:rPr>
        <w:t>Өз командасын тиісті саладағы технологияларды әзірлеу және тексеру процесіне үйрету;</w:t>
      </w:r>
    </w:p>
    <w:p w14:paraId="3ABFA68B" w14:textId="77777777" w:rsidR="004B61BB" w:rsidRPr="00F260DC" w:rsidRDefault="00000000">
      <w:pPr>
        <w:pStyle w:val="af"/>
        <w:numPr>
          <w:ilvl w:val="0"/>
          <w:numId w:val="2"/>
        </w:numPr>
        <w:ind w:left="0" w:firstLine="709"/>
        <w:rPr>
          <w:rFonts w:eastAsiaTheme="minorEastAsia"/>
          <w:lang w:val="ru-RU"/>
        </w:rPr>
      </w:pPr>
      <w:r w:rsidRPr="00F260DC">
        <w:rPr>
          <w:rFonts w:eastAsiaTheme="minorEastAsia"/>
          <w:lang w:val="kk"/>
        </w:rPr>
        <w:t>Қажет болған жағдайда әр команда үшін арнайы тренингтер өткізу үшін бизнес-менторлармен бірге жұмыс жасау;</w:t>
      </w:r>
    </w:p>
    <w:p w14:paraId="6565076C" w14:textId="77777777" w:rsidR="004B61BB" w:rsidRPr="00F260DC" w:rsidRDefault="00000000">
      <w:pPr>
        <w:pStyle w:val="af"/>
        <w:numPr>
          <w:ilvl w:val="0"/>
          <w:numId w:val="2"/>
        </w:numPr>
        <w:ind w:left="0" w:firstLine="709"/>
        <w:rPr>
          <w:rFonts w:eastAsiaTheme="minorEastAsia"/>
          <w:lang w:val="ru-RU"/>
        </w:rPr>
      </w:pPr>
      <w:r w:rsidRPr="00F260DC">
        <w:rPr>
          <w:rFonts w:eastAsiaTheme="minorEastAsia"/>
          <w:lang w:val="kk"/>
        </w:rPr>
        <w:t>Командалармен бірге онлайн/офлайн білім беру және оқыту іс-шараларына қатысу;</w:t>
      </w:r>
    </w:p>
    <w:p w14:paraId="6FDAADC5" w14:textId="77777777" w:rsidR="004B61BB" w:rsidRPr="003E6CD8" w:rsidRDefault="00000000">
      <w:pPr>
        <w:pStyle w:val="af"/>
        <w:numPr>
          <w:ilvl w:val="0"/>
          <w:numId w:val="2"/>
        </w:numPr>
        <w:ind w:left="0" w:firstLine="709"/>
        <w:rPr>
          <w:rFonts w:eastAsiaTheme="minorEastAsia"/>
          <w:lang w:val="kk"/>
        </w:rPr>
      </w:pPr>
      <w:r w:rsidRPr="00F260DC">
        <w:rPr>
          <w:rFonts w:eastAsiaTheme="minorEastAsia"/>
          <w:lang w:val="kk"/>
        </w:rPr>
        <w:t xml:space="preserve"> GCIP-Kazakhstan мерзімдері мен нәтижелеріне қатысты, оның ішінде жұмыс парақтары, түйіндеме және инвесторларға арналған презентацияларды жіберуде командаларға бағыт-бағдар беру;</w:t>
      </w:r>
    </w:p>
    <w:p w14:paraId="33496237" w14:textId="77777777" w:rsidR="004B61BB" w:rsidRPr="003E6CD8" w:rsidRDefault="00000000">
      <w:pPr>
        <w:pStyle w:val="af"/>
        <w:numPr>
          <w:ilvl w:val="0"/>
          <w:numId w:val="2"/>
        </w:numPr>
        <w:ind w:left="0" w:firstLine="709"/>
        <w:rPr>
          <w:rFonts w:eastAsiaTheme="minorEastAsia"/>
          <w:lang w:val="kk"/>
        </w:rPr>
      </w:pPr>
      <w:r w:rsidRPr="00F260DC">
        <w:rPr>
          <w:rFonts w:eastAsiaTheme="minorEastAsia"/>
          <w:lang w:val="kk"/>
        </w:rPr>
        <w:t>Команда жұмыс істейтін технологияның олқылықтарын және/немесе мәселелерін анықтау;</w:t>
      </w:r>
    </w:p>
    <w:p w14:paraId="2149B75E" w14:textId="77777777" w:rsidR="004B61BB" w:rsidRPr="003E6CD8" w:rsidRDefault="00000000">
      <w:pPr>
        <w:pStyle w:val="af"/>
        <w:numPr>
          <w:ilvl w:val="0"/>
          <w:numId w:val="2"/>
        </w:numPr>
        <w:ind w:left="0" w:firstLine="709"/>
        <w:rPr>
          <w:rFonts w:eastAsiaTheme="minorEastAsia"/>
          <w:lang w:val="kk"/>
        </w:rPr>
      </w:pPr>
      <w:r w:rsidRPr="00F260DC">
        <w:rPr>
          <w:rFonts w:eastAsiaTheme="minorEastAsia"/>
          <w:lang w:val="kk"/>
        </w:rPr>
        <w:t>Тәуекелдер мен проблемалар туралы командаға және Жобаны басқару тобына (ЖБТ) уақтылы хабарлап отыру;</w:t>
      </w:r>
    </w:p>
    <w:p w14:paraId="240C4D65" w14:textId="77777777" w:rsidR="004B61BB" w:rsidRPr="003E6CD8" w:rsidRDefault="00000000">
      <w:pPr>
        <w:pStyle w:val="af"/>
        <w:numPr>
          <w:ilvl w:val="0"/>
          <w:numId w:val="2"/>
        </w:numPr>
        <w:ind w:left="0" w:firstLine="709"/>
        <w:rPr>
          <w:rFonts w:eastAsiaTheme="minorEastAsia"/>
          <w:lang w:val="kk"/>
        </w:rPr>
      </w:pPr>
      <w:r w:rsidRPr="00F260DC">
        <w:rPr>
          <w:rFonts w:eastAsiaTheme="minorEastAsia"/>
          <w:lang w:val="kk"/>
        </w:rPr>
        <w:t>Нәтижелерге қол жеткізуге әсер ететін тәуекелдерді төмендету бойынша жәрдем көрсету;</w:t>
      </w:r>
    </w:p>
    <w:p w14:paraId="0701D0AB" w14:textId="77777777" w:rsidR="004B61BB" w:rsidRPr="003E6CD8" w:rsidRDefault="00000000">
      <w:pPr>
        <w:pStyle w:val="af"/>
        <w:numPr>
          <w:ilvl w:val="0"/>
          <w:numId w:val="2"/>
        </w:numPr>
        <w:ind w:left="0" w:firstLine="709"/>
        <w:rPr>
          <w:rFonts w:eastAsiaTheme="minorEastAsia"/>
          <w:lang w:val="kk"/>
        </w:rPr>
      </w:pPr>
      <w:r w:rsidRPr="00F260DC">
        <w:rPr>
          <w:rFonts w:eastAsiaTheme="minorEastAsia"/>
          <w:lang w:val="kk"/>
        </w:rPr>
        <w:t>Акселератордан кейін стартаптарды дамытуға арналған клиенттермен, инвесторлармен серіктестік құруға көмектесу;</w:t>
      </w:r>
    </w:p>
    <w:p w14:paraId="47751EDE" w14:textId="0BF9CCE7" w:rsidR="003576AC" w:rsidRPr="003E6CD8" w:rsidRDefault="00000000">
      <w:pPr>
        <w:pStyle w:val="af"/>
        <w:numPr>
          <w:ilvl w:val="0"/>
          <w:numId w:val="2"/>
        </w:numPr>
        <w:ind w:left="0" w:firstLine="709"/>
        <w:rPr>
          <w:rFonts w:eastAsiaTheme="minorEastAsia"/>
          <w:lang w:val="kk"/>
        </w:rPr>
      </w:pPr>
      <w:r>
        <w:rPr>
          <w:rFonts w:eastAsiaTheme="minorEastAsia"/>
          <w:lang w:val="kk"/>
        </w:rPr>
        <w:t>Acceleration Guidebook құжатының II қосымшасына сәйкес нұсқаулықты жеделдету әдістемесімен танысу және келісімді (жазбаша) қабылдау;</w:t>
      </w:r>
    </w:p>
    <w:p w14:paraId="4DCE76C4" w14:textId="436477E6" w:rsidR="003576AC" w:rsidRPr="003E6CD8" w:rsidRDefault="00000000">
      <w:pPr>
        <w:pStyle w:val="af"/>
        <w:numPr>
          <w:ilvl w:val="0"/>
          <w:numId w:val="2"/>
        </w:numPr>
        <w:ind w:left="0" w:firstLine="709"/>
        <w:rPr>
          <w:rFonts w:eastAsiaTheme="minorEastAsia"/>
          <w:lang w:val="kk"/>
        </w:rPr>
      </w:pPr>
      <w:r>
        <w:rPr>
          <w:rFonts w:eastAsiaTheme="minorEastAsia"/>
          <w:lang w:val="kk"/>
        </w:rPr>
        <w:t>GCIP-Kazakhstan бағдарламасына қатысушыларды Аcceleration Guidebook құжатының II қосымшасымен танысу және келісімін (жазбаша) қабылдау бойынша жұмыстарды жүргізу.</w:t>
      </w:r>
    </w:p>
    <w:p w14:paraId="6BAEF3B4" w14:textId="77777777" w:rsidR="004B61BB" w:rsidRPr="003E6CD8" w:rsidRDefault="004B61BB" w:rsidP="004B61BB">
      <w:pPr>
        <w:pStyle w:val="af"/>
        <w:ind w:left="709"/>
        <w:rPr>
          <w:rFonts w:eastAsiaTheme="minorEastAsia"/>
          <w:lang w:val="kk"/>
        </w:rPr>
      </w:pPr>
    </w:p>
    <w:p w14:paraId="31C83A73" w14:textId="77777777" w:rsidR="004B61BB" w:rsidRPr="00F260DC" w:rsidRDefault="00000000" w:rsidP="004B61BB">
      <w:pPr>
        <w:pStyle w:val="a3"/>
        <w:ind w:firstLine="709"/>
        <w:contextualSpacing/>
        <w:jc w:val="both"/>
        <w:rPr>
          <w:rFonts w:ascii="Times New Roman" w:eastAsia="Times New Roman" w:hAnsi="Times New Roman"/>
          <w:b/>
          <w:bCs/>
          <w:sz w:val="24"/>
          <w:szCs w:val="24"/>
          <w:lang w:eastAsia="ru-RU"/>
        </w:rPr>
      </w:pPr>
      <w:r w:rsidRPr="00F260DC">
        <w:rPr>
          <w:rFonts w:ascii="Times New Roman" w:eastAsia="Times New Roman" w:hAnsi="Times New Roman"/>
          <w:b/>
          <w:bCs/>
          <w:sz w:val="24"/>
          <w:szCs w:val="24"/>
          <w:lang w:val="kk" w:eastAsia="ru-RU"/>
        </w:rPr>
        <w:t>ШЕКТЕУЛЕР:</w:t>
      </w:r>
    </w:p>
    <w:p w14:paraId="69772391" w14:textId="26EFE4A8" w:rsidR="004B61BB" w:rsidRPr="00F260DC" w:rsidRDefault="00000000">
      <w:pPr>
        <w:pStyle w:val="af"/>
        <w:numPr>
          <w:ilvl w:val="0"/>
          <w:numId w:val="3"/>
        </w:numPr>
        <w:tabs>
          <w:tab w:val="left" w:pos="993"/>
        </w:tabs>
        <w:ind w:left="0" w:firstLine="709"/>
        <w:rPr>
          <w:lang w:val="ru-RU" w:eastAsia="ru-RU"/>
        </w:rPr>
      </w:pPr>
      <w:r w:rsidRPr="00F260DC">
        <w:rPr>
          <w:rFonts w:eastAsiaTheme="minorEastAsia"/>
          <w:lang w:val="kk"/>
        </w:rPr>
        <w:t xml:space="preserve">GCIP-Kazakhstan шеңберінде стартаппен жұмыс істеу процесінің соңына дейін стартапқа қатысушы ретінде қатысуға және GCIP-Kazakhstan бағдарламасының акселерациясына немесе пре-акселерациясына ағымдағы қатысушы стартаппен бірлесіп пайда алуға тыйым салынады. </w:t>
      </w:r>
    </w:p>
    <w:p w14:paraId="1A9C710E" w14:textId="43C1D85C" w:rsidR="004B61BB" w:rsidRPr="003E6CD8" w:rsidRDefault="00000000">
      <w:pPr>
        <w:pStyle w:val="af"/>
        <w:numPr>
          <w:ilvl w:val="0"/>
          <w:numId w:val="3"/>
        </w:numPr>
        <w:tabs>
          <w:tab w:val="left" w:pos="993"/>
        </w:tabs>
        <w:ind w:left="0" w:firstLine="709"/>
        <w:rPr>
          <w:lang w:val="kk" w:eastAsia="ru-RU"/>
        </w:rPr>
      </w:pPr>
      <w:r w:rsidRPr="00470F5E">
        <w:rPr>
          <w:lang w:val="kk"/>
        </w:rPr>
        <w:t xml:space="preserve">Әлеуетті орындаушы GCIP-Kazakhstan бағдарламасына қатысушылардың барлық стартаптарына бірдей көңіл бөледі. Жекелеген стартаптарды бөлуге және жекелеген стартаптар үшін басымдық беруге жол берілмейді. </w:t>
      </w:r>
    </w:p>
    <w:p w14:paraId="7EA9F7D4" w14:textId="77777777" w:rsidR="004B61BB" w:rsidRPr="003E6CD8" w:rsidRDefault="004B61BB" w:rsidP="004B61BB">
      <w:pPr>
        <w:pStyle w:val="af"/>
        <w:ind w:firstLine="709"/>
        <w:rPr>
          <w:b/>
          <w:bCs/>
          <w:lang w:val="kk" w:eastAsia="ru-RU"/>
        </w:rPr>
      </w:pPr>
    </w:p>
    <w:p w14:paraId="599586BC" w14:textId="3DC1D6AF" w:rsidR="004B61BB" w:rsidRPr="003E6CD8" w:rsidRDefault="00000000" w:rsidP="004B61BB">
      <w:pPr>
        <w:pStyle w:val="af"/>
        <w:ind w:hanging="11"/>
        <w:rPr>
          <w:b/>
          <w:bCs/>
          <w:lang w:val="kk" w:eastAsia="ru-RU"/>
        </w:rPr>
      </w:pPr>
      <w:bookmarkStart w:id="1" w:name="_Hlk151721683"/>
      <w:bookmarkEnd w:id="1"/>
      <w:r w:rsidRPr="00F260DC">
        <w:rPr>
          <w:b/>
          <w:bCs/>
          <w:lang w:val="kk" w:eastAsia="ru-RU"/>
        </w:rPr>
        <w:t>Әлеуетті орындаушының қызметтері:</w:t>
      </w:r>
    </w:p>
    <w:p w14:paraId="511F66A8" w14:textId="4051E401" w:rsidR="003125AE" w:rsidRPr="003E6CD8" w:rsidRDefault="00000000" w:rsidP="003125AE">
      <w:pPr>
        <w:spacing w:before="60" w:after="60" w:line="240" w:lineRule="auto"/>
        <w:ind w:firstLine="709"/>
        <w:contextualSpacing/>
        <w:jc w:val="both"/>
        <w:rPr>
          <w:rFonts w:ascii="Times New Roman" w:hAnsi="Times New Roman"/>
          <w:sz w:val="24"/>
          <w:szCs w:val="24"/>
          <w:lang w:val="kk"/>
        </w:rPr>
      </w:pPr>
      <w:r>
        <w:rPr>
          <w:rFonts w:ascii="Times New Roman" w:hAnsi="Times New Roman"/>
          <w:sz w:val="24"/>
          <w:szCs w:val="24"/>
          <w:lang w:val="kk"/>
        </w:rPr>
        <w:t xml:space="preserve">Әлеуетті орындаушы Ұлттық академия кезінде өзіне тағайындалған GCIP-Kazakhstan командаларымен жұмыс істейді. </w:t>
      </w:r>
    </w:p>
    <w:p w14:paraId="479B4D12" w14:textId="7FEC5770" w:rsidR="004B61BB" w:rsidRPr="003E6CD8" w:rsidRDefault="00000000" w:rsidP="004B61BB">
      <w:pPr>
        <w:spacing w:before="60" w:after="60" w:line="240" w:lineRule="auto"/>
        <w:ind w:firstLine="709"/>
        <w:contextualSpacing/>
        <w:jc w:val="both"/>
        <w:rPr>
          <w:rFonts w:ascii="Times New Roman" w:hAnsi="Times New Roman"/>
          <w:sz w:val="24"/>
          <w:szCs w:val="24"/>
          <w:lang w:val="kk"/>
        </w:rPr>
      </w:pPr>
      <w:r>
        <w:rPr>
          <w:rFonts w:ascii="Times New Roman" w:hAnsi="Times New Roman"/>
          <w:sz w:val="24"/>
          <w:szCs w:val="24"/>
          <w:lang w:val="kk"/>
        </w:rPr>
        <w:t>Әлеуетті орындаушы өз командаларына GCIP Accelerator-дан өткен уақытта, әдетте апта сайынғы кездесулер немесе қоңыраулар, шолу және байланыс арқылы  қолдау көрсетеді.</w:t>
      </w:r>
    </w:p>
    <w:p w14:paraId="2BE8921E" w14:textId="7C989684" w:rsidR="004B61BB" w:rsidRPr="003E6CD8" w:rsidRDefault="00000000" w:rsidP="004B61BB">
      <w:pPr>
        <w:spacing w:before="60" w:after="60" w:line="240" w:lineRule="auto"/>
        <w:ind w:firstLine="709"/>
        <w:contextualSpacing/>
        <w:jc w:val="both"/>
        <w:rPr>
          <w:rFonts w:ascii="Times New Roman" w:hAnsi="Times New Roman"/>
          <w:sz w:val="24"/>
          <w:szCs w:val="24"/>
          <w:lang w:val="kk"/>
        </w:rPr>
      </w:pPr>
      <w:r w:rsidRPr="00F260DC">
        <w:rPr>
          <w:rFonts w:ascii="Times New Roman" w:hAnsi="Times New Roman"/>
          <w:sz w:val="24"/>
          <w:szCs w:val="24"/>
          <w:lang w:val="kk"/>
        </w:rPr>
        <w:lastRenderedPageBreak/>
        <w:t xml:space="preserve">Сонымен қатар, Әлеуетті орындаушы GCIP Accelerator вебинарлар сериясына (төрт ай бойы апта сайынғы вебинарлар), бизнес-клиникаларға, сынақ және қорытынды төрешілікке қатысуы керек. Талап етілетін қолдау деңгейі сынақ төрешілігінің мерзімі аяқталғанға дейін, нәтижелерді ұсынудың соңғы мерзімі және төрешілердің соңғы сессиялары аяқталғанға дейін артуы мүмкін, өйткені бұл уақытта стартаптар қосымша ұсыныстар алуға ұмтылады.командаларды жоба шеңберінде өткізілетін технологиялық брокерлік іс-шараларға қатысуға дайындау қажет болады. </w:t>
      </w:r>
    </w:p>
    <w:p w14:paraId="143A55ED" w14:textId="7F1AEDE3" w:rsidR="004B61BB" w:rsidRPr="003E6CD8" w:rsidRDefault="00000000" w:rsidP="004B61BB">
      <w:pPr>
        <w:spacing w:before="60" w:after="60" w:line="240" w:lineRule="auto"/>
        <w:ind w:firstLine="709"/>
        <w:contextualSpacing/>
        <w:jc w:val="both"/>
        <w:rPr>
          <w:rFonts w:ascii="Times New Roman" w:hAnsi="Times New Roman"/>
          <w:sz w:val="24"/>
          <w:szCs w:val="24"/>
          <w:lang w:val="kk"/>
        </w:rPr>
      </w:pPr>
      <w:r>
        <w:rPr>
          <w:rFonts w:ascii="Times New Roman" w:hAnsi="Times New Roman"/>
          <w:sz w:val="24"/>
          <w:szCs w:val="24"/>
          <w:lang w:val="kk"/>
        </w:rPr>
        <w:t>Егер оларға тағайындалған команда GCIP-Kazakhstan Ұлттық жеңімпазы болып, нарыққа шығу сатысына (GTM) және GCIP-Kazakhstan жаһандық финалына өтсе, әлеуетті орындаушылардан ұлттық финалдан кейін қолдау көрсетуді сұрауы мүмкін.</w:t>
      </w:r>
    </w:p>
    <w:p w14:paraId="1CFF3473" w14:textId="77777777" w:rsidR="004B61BB" w:rsidRPr="00F260DC" w:rsidRDefault="00000000" w:rsidP="004B61BB">
      <w:pPr>
        <w:pStyle w:val="a3"/>
        <w:ind w:firstLine="709"/>
        <w:contextualSpacing/>
        <w:jc w:val="center"/>
        <w:rPr>
          <w:rFonts w:ascii="Times New Roman" w:hAnsi="Times New Roman"/>
          <w:b/>
          <w:sz w:val="24"/>
          <w:szCs w:val="24"/>
        </w:rPr>
      </w:pPr>
      <w:r w:rsidRPr="00F260DC">
        <w:rPr>
          <w:rFonts w:ascii="Times New Roman" w:hAnsi="Times New Roman"/>
          <w:b/>
          <w:sz w:val="24"/>
          <w:szCs w:val="24"/>
          <w:lang w:val="kk"/>
        </w:rPr>
        <w:t xml:space="preserve">КЕЗЕҢДЕР, ҚЫЗМЕТТЕР, НӘТИЖЕЛЕР ЖӘНЕ МЕРЗІМДЕР </w:t>
      </w:r>
    </w:p>
    <w:p w14:paraId="058BE0F8" w14:textId="77777777" w:rsidR="004B61BB" w:rsidRPr="00F260DC" w:rsidRDefault="004B61BB" w:rsidP="004B61BB">
      <w:pPr>
        <w:pStyle w:val="a3"/>
        <w:ind w:firstLine="709"/>
        <w:contextualSpacing/>
        <w:jc w:val="center"/>
        <w:rPr>
          <w:rFonts w:ascii="Times New Roman" w:hAnsi="Times New Roman"/>
          <w:b/>
          <w:sz w:val="24"/>
          <w:szCs w:val="24"/>
        </w:rPr>
      </w:pPr>
    </w:p>
    <w:tbl>
      <w:tblPr>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567"/>
        <w:gridCol w:w="5938"/>
        <w:gridCol w:w="1535"/>
      </w:tblGrid>
      <w:tr w:rsidR="00586D24" w14:paraId="5AB9D5DC" w14:textId="77777777" w:rsidTr="00470F5E">
        <w:trPr>
          <w:trHeight w:val="251"/>
        </w:trPr>
        <w:tc>
          <w:tcPr>
            <w:tcW w:w="747" w:type="pct"/>
            <w:tcBorders>
              <w:top w:val="single" w:sz="4" w:space="0" w:color="000000"/>
              <w:left w:val="single" w:sz="4" w:space="0" w:color="000000"/>
              <w:bottom w:val="single" w:sz="4" w:space="0" w:color="000000"/>
              <w:right w:val="single" w:sz="4" w:space="0" w:color="000000"/>
            </w:tcBorders>
            <w:hideMark/>
          </w:tcPr>
          <w:p w14:paraId="62423E9E" w14:textId="77777777" w:rsidR="004B61BB" w:rsidRPr="00F260DC" w:rsidRDefault="00000000" w:rsidP="00EE222B">
            <w:pPr>
              <w:pStyle w:val="a3"/>
              <w:contextualSpacing/>
              <w:jc w:val="center"/>
              <w:rPr>
                <w:rFonts w:ascii="Times New Roman" w:hAnsi="Times New Roman"/>
                <w:b/>
                <w:sz w:val="24"/>
                <w:szCs w:val="24"/>
              </w:rPr>
            </w:pPr>
            <w:r w:rsidRPr="00F260DC">
              <w:rPr>
                <w:rFonts w:ascii="Times New Roman" w:hAnsi="Times New Roman"/>
                <w:b/>
                <w:sz w:val="24"/>
                <w:szCs w:val="24"/>
                <w:lang w:val="kk"/>
              </w:rPr>
              <w:t xml:space="preserve">Кезең </w:t>
            </w:r>
          </w:p>
        </w:tc>
        <w:tc>
          <w:tcPr>
            <w:tcW w:w="300" w:type="pct"/>
            <w:tcBorders>
              <w:top w:val="single" w:sz="4" w:space="0" w:color="000000"/>
              <w:left w:val="single" w:sz="4" w:space="0" w:color="000000"/>
              <w:bottom w:val="single" w:sz="4" w:space="0" w:color="000000"/>
              <w:right w:val="single" w:sz="4" w:space="0" w:color="000000"/>
            </w:tcBorders>
            <w:hideMark/>
          </w:tcPr>
          <w:p w14:paraId="226919E7" w14:textId="77777777" w:rsidR="004B61BB" w:rsidRPr="00F260DC" w:rsidRDefault="00000000" w:rsidP="00EE222B">
            <w:pPr>
              <w:pStyle w:val="a3"/>
              <w:ind w:firstLine="709"/>
              <w:contextualSpacing/>
              <w:jc w:val="center"/>
              <w:rPr>
                <w:rFonts w:ascii="Times New Roman" w:hAnsi="Times New Roman"/>
                <w:b/>
                <w:sz w:val="24"/>
                <w:szCs w:val="24"/>
              </w:rPr>
            </w:pPr>
            <w:r w:rsidRPr="00F260DC">
              <w:rPr>
                <w:rFonts w:ascii="Times New Roman" w:hAnsi="Times New Roman"/>
                <w:b/>
                <w:sz w:val="24"/>
                <w:szCs w:val="24"/>
                <w:lang w:val="kk"/>
              </w:rPr>
              <w:t>№</w:t>
            </w:r>
          </w:p>
          <w:p w14:paraId="351378FA" w14:textId="23CE9ECC" w:rsidR="004B61BB" w:rsidRPr="00F260DC" w:rsidRDefault="00000000" w:rsidP="00B373D9">
            <w:pPr>
              <w:pStyle w:val="a3"/>
              <w:spacing w:after="60"/>
              <w:contextualSpacing/>
              <w:rPr>
                <w:rFonts w:ascii="Times New Roman" w:hAnsi="Times New Roman"/>
                <w:b/>
                <w:sz w:val="24"/>
                <w:szCs w:val="24"/>
              </w:rPr>
            </w:pPr>
            <w:r>
              <w:rPr>
                <w:rFonts w:ascii="Times New Roman" w:hAnsi="Times New Roman"/>
                <w:b/>
                <w:sz w:val="24"/>
                <w:szCs w:val="24"/>
                <w:lang w:val="kk"/>
              </w:rPr>
              <w:t xml:space="preserve">Р/с N </w:t>
            </w:r>
          </w:p>
        </w:tc>
        <w:tc>
          <w:tcPr>
            <w:tcW w:w="3141" w:type="pct"/>
            <w:tcBorders>
              <w:top w:val="single" w:sz="4" w:space="0" w:color="000000"/>
              <w:left w:val="single" w:sz="4" w:space="0" w:color="000000"/>
              <w:bottom w:val="single" w:sz="4" w:space="0" w:color="000000"/>
              <w:right w:val="single" w:sz="4" w:space="0" w:color="000000"/>
            </w:tcBorders>
            <w:hideMark/>
          </w:tcPr>
          <w:p w14:paraId="4714E24A" w14:textId="77777777" w:rsidR="004B61BB" w:rsidRPr="00F260DC" w:rsidRDefault="00000000" w:rsidP="00EE222B">
            <w:pPr>
              <w:pStyle w:val="a3"/>
              <w:ind w:firstLine="709"/>
              <w:contextualSpacing/>
              <w:jc w:val="center"/>
              <w:rPr>
                <w:rFonts w:ascii="Times New Roman" w:hAnsi="Times New Roman"/>
                <w:b/>
                <w:sz w:val="24"/>
                <w:szCs w:val="24"/>
              </w:rPr>
            </w:pPr>
            <w:r w:rsidRPr="00F260DC">
              <w:rPr>
                <w:rFonts w:ascii="Times New Roman" w:hAnsi="Times New Roman"/>
                <w:b/>
                <w:sz w:val="24"/>
                <w:szCs w:val="24"/>
                <w:lang w:val="kk"/>
              </w:rPr>
              <w:t>Қызметтер мен нәтижелер</w:t>
            </w:r>
          </w:p>
        </w:tc>
        <w:tc>
          <w:tcPr>
            <w:tcW w:w="812" w:type="pct"/>
            <w:tcBorders>
              <w:top w:val="single" w:sz="4" w:space="0" w:color="000000"/>
              <w:left w:val="single" w:sz="4" w:space="0" w:color="000000"/>
              <w:bottom w:val="single" w:sz="4" w:space="0" w:color="000000"/>
              <w:right w:val="single" w:sz="4" w:space="0" w:color="000000"/>
            </w:tcBorders>
            <w:hideMark/>
          </w:tcPr>
          <w:p w14:paraId="073A1810" w14:textId="77777777" w:rsidR="004B61BB" w:rsidRPr="00F260DC" w:rsidRDefault="00000000" w:rsidP="00EE222B">
            <w:pPr>
              <w:pStyle w:val="a3"/>
              <w:contextualSpacing/>
              <w:jc w:val="center"/>
              <w:rPr>
                <w:rFonts w:ascii="Times New Roman" w:hAnsi="Times New Roman"/>
                <w:b/>
                <w:sz w:val="24"/>
                <w:szCs w:val="24"/>
              </w:rPr>
            </w:pPr>
            <w:r w:rsidRPr="00F260DC">
              <w:rPr>
                <w:rFonts w:ascii="Times New Roman" w:hAnsi="Times New Roman"/>
                <w:b/>
                <w:sz w:val="24"/>
                <w:szCs w:val="24"/>
                <w:lang w:val="kk"/>
              </w:rPr>
              <w:t>Қызмет көрсету мерзімі</w:t>
            </w:r>
          </w:p>
        </w:tc>
      </w:tr>
      <w:tr w:rsidR="00586D24" w:rsidRPr="00DE1B1D" w14:paraId="62B183BA" w14:textId="77777777" w:rsidTr="00DF7AE3">
        <w:trPr>
          <w:trHeight w:val="853"/>
        </w:trPr>
        <w:tc>
          <w:tcPr>
            <w:tcW w:w="747" w:type="pct"/>
            <w:vMerge w:val="restart"/>
            <w:tcBorders>
              <w:top w:val="single" w:sz="4" w:space="0" w:color="000000"/>
              <w:left w:val="single" w:sz="4" w:space="0" w:color="000000"/>
              <w:right w:val="single" w:sz="4" w:space="0" w:color="auto"/>
            </w:tcBorders>
            <w:vAlign w:val="center"/>
          </w:tcPr>
          <w:p w14:paraId="5C8D02E8" w14:textId="7CBF55B5" w:rsidR="003576AC" w:rsidRPr="00B373D9" w:rsidRDefault="00000000" w:rsidP="00B373D9">
            <w:pPr>
              <w:pStyle w:val="a3"/>
              <w:contextualSpacing/>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kk" w:eastAsia="ru-RU"/>
              </w:rPr>
              <w:t>І</w:t>
            </w:r>
          </w:p>
        </w:tc>
        <w:tc>
          <w:tcPr>
            <w:tcW w:w="300" w:type="pct"/>
            <w:tcBorders>
              <w:top w:val="single" w:sz="4" w:space="0" w:color="000000"/>
              <w:left w:val="single" w:sz="4" w:space="0" w:color="auto"/>
              <w:right w:val="single" w:sz="4" w:space="0" w:color="000000"/>
            </w:tcBorders>
          </w:tcPr>
          <w:p w14:paraId="28B560D0" w14:textId="568F7227" w:rsidR="003576AC" w:rsidRPr="00B373D9" w:rsidRDefault="00000000" w:rsidP="00B373D9">
            <w:pPr>
              <w:tabs>
                <w:tab w:val="left" w:pos="327"/>
              </w:tabs>
              <w:spacing w:after="0" w:line="240" w:lineRule="auto"/>
              <w:contextualSpacing/>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kk" w:eastAsia="ru-RU"/>
              </w:rPr>
              <w:t>11</w:t>
            </w:r>
          </w:p>
        </w:tc>
        <w:tc>
          <w:tcPr>
            <w:tcW w:w="3141" w:type="pct"/>
            <w:tcBorders>
              <w:top w:val="single" w:sz="4" w:space="0" w:color="000000"/>
              <w:left w:val="single" w:sz="4" w:space="0" w:color="000000"/>
              <w:right w:val="single" w:sz="4" w:space="0" w:color="000000"/>
            </w:tcBorders>
          </w:tcPr>
          <w:p w14:paraId="025E7048" w14:textId="77777777" w:rsidR="003576AC" w:rsidRPr="003E6CD8" w:rsidRDefault="00000000" w:rsidP="00B373D9">
            <w:pPr>
              <w:pStyle w:val="a3"/>
              <w:spacing w:after="120"/>
              <w:jc w:val="both"/>
              <w:rPr>
                <w:rFonts w:ascii="Times New Roman" w:eastAsia="Times New Roman" w:hAnsi="Times New Roman"/>
                <w:bCs/>
                <w:sz w:val="24"/>
                <w:szCs w:val="24"/>
                <w:lang w:val="en-US" w:eastAsia="ru-RU"/>
              </w:rPr>
            </w:pPr>
            <w:r w:rsidRPr="00487027">
              <w:rPr>
                <w:rFonts w:ascii="Times New Roman" w:eastAsia="Times New Roman" w:hAnsi="Times New Roman"/>
                <w:bCs/>
                <w:sz w:val="24"/>
                <w:szCs w:val="24"/>
                <w:lang w:val="kk" w:eastAsia="ru-RU"/>
              </w:rPr>
              <w:t xml:space="preserve">GCIP Kazakhstan 2024 пре-акселерация процесіне қатысу </w:t>
            </w:r>
          </w:p>
          <w:p w14:paraId="514FDFEE" w14:textId="34C4FD09" w:rsidR="003576AC" w:rsidRPr="003E6CD8" w:rsidRDefault="00000000" w:rsidP="00B373D9">
            <w:pPr>
              <w:pStyle w:val="a3"/>
              <w:spacing w:after="120"/>
              <w:contextualSpacing/>
              <w:jc w:val="both"/>
              <w:rPr>
                <w:rFonts w:ascii="Times New Roman" w:eastAsia="Times New Roman" w:hAnsi="Times New Roman"/>
                <w:bCs/>
                <w:sz w:val="24"/>
                <w:szCs w:val="24"/>
                <w:lang w:val="en-US" w:eastAsia="ru-RU"/>
              </w:rPr>
            </w:pPr>
            <w:r w:rsidRPr="00487027">
              <w:rPr>
                <w:rFonts w:ascii="Times New Roman" w:eastAsia="Times New Roman" w:hAnsi="Times New Roman"/>
                <w:iCs/>
                <w:sz w:val="24"/>
                <w:szCs w:val="24"/>
                <w:lang w:val="kk" w:eastAsia="ru-RU"/>
              </w:rPr>
              <w:t xml:space="preserve">Мамандандырылған менторлық мәселелері бойынша презентация дайындау және өткізу. </w:t>
            </w:r>
          </w:p>
        </w:tc>
        <w:tc>
          <w:tcPr>
            <w:tcW w:w="812" w:type="pct"/>
            <w:vMerge w:val="restart"/>
            <w:tcBorders>
              <w:top w:val="single" w:sz="4" w:space="0" w:color="000000"/>
              <w:left w:val="single" w:sz="4" w:space="0" w:color="000000"/>
              <w:right w:val="single" w:sz="4" w:space="0" w:color="000000"/>
            </w:tcBorders>
            <w:vAlign w:val="center"/>
          </w:tcPr>
          <w:p w14:paraId="004E9B89" w14:textId="2AEC4665" w:rsidR="003576AC" w:rsidRPr="003E6CD8" w:rsidRDefault="00000000" w:rsidP="00B373D9">
            <w:pPr>
              <w:pStyle w:val="a3"/>
              <w:spacing w:after="120"/>
              <w:contextualSpacing/>
              <w:rPr>
                <w:rFonts w:ascii="Times New Roman" w:hAnsi="Times New Roman"/>
                <w:sz w:val="24"/>
                <w:szCs w:val="24"/>
                <w:lang w:val="en-US"/>
              </w:rPr>
            </w:pPr>
            <w:r>
              <w:rPr>
                <w:rFonts w:ascii="Times New Roman" w:hAnsi="Times New Roman"/>
                <w:sz w:val="24"/>
                <w:szCs w:val="24"/>
                <w:lang w:val="kk"/>
              </w:rPr>
              <w:t>Шартқа қол қойылған күннен бастап 8 апта</w:t>
            </w:r>
          </w:p>
        </w:tc>
      </w:tr>
      <w:tr w:rsidR="00586D24" w:rsidRPr="00DE1B1D" w14:paraId="745F32DE" w14:textId="77777777" w:rsidTr="00DF7AE3">
        <w:trPr>
          <w:trHeight w:val="532"/>
        </w:trPr>
        <w:tc>
          <w:tcPr>
            <w:tcW w:w="747" w:type="pct"/>
            <w:vMerge/>
            <w:tcBorders>
              <w:left w:val="single" w:sz="4" w:space="0" w:color="000000"/>
              <w:right w:val="single" w:sz="4" w:space="0" w:color="auto"/>
            </w:tcBorders>
          </w:tcPr>
          <w:p w14:paraId="3D085F73" w14:textId="77777777" w:rsidR="003576AC" w:rsidRPr="003E6CD8" w:rsidRDefault="003576AC" w:rsidP="00B373D9">
            <w:pPr>
              <w:pStyle w:val="a3"/>
              <w:ind w:firstLine="709"/>
              <w:contextualSpacing/>
              <w:rPr>
                <w:rFonts w:ascii="Times New Roman" w:eastAsia="Times New Roman" w:hAnsi="Times New Roman"/>
                <w:bCs/>
                <w:sz w:val="24"/>
                <w:szCs w:val="24"/>
                <w:lang w:val="en-US" w:eastAsia="ru-RU"/>
              </w:rPr>
            </w:pPr>
          </w:p>
        </w:tc>
        <w:tc>
          <w:tcPr>
            <w:tcW w:w="300" w:type="pct"/>
            <w:tcBorders>
              <w:top w:val="single" w:sz="4" w:space="0" w:color="000000"/>
              <w:left w:val="single" w:sz="4" w:space="0" w:color="auto"/>
              <w:bottom w:val="single" w:sz="4" w:space="0" w:color="000000"/>
              <w:right w:val="single" w:sz="4" w:space="0" w:color="000000"/>
            </w:tcBorders>
          </w:tcPr>
          <w:p w14:paraId="0542A309" w14:textId="581B2D8A" w:rsidR="003576AC" w:rsidRPr="00B373D9" w:rsidRDefault="00000000" w:rsidP="00B373D9">
            <w:pPr>
              <w:tabs>
                <w:tab w:val="left" w:pos="327"/>
              </w:tabs>
              <w:spacing w:after="0" w:line="240" w:lineRule="auto"/>
              <w:contextualSpacing/>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kk" w:eastAsia="ru-RU"/>
              </w:rPr>
              <w:t>2</w:t>
            </w:r>
          </w:p>
        </w:tc>
        <w:tc>
          <w:tcPr>
            <w:tcW w:w="3141" w:type="pct"/>
            <w:tcBorders>
              <w:top w:val="single" w:sz="4" w:space="0" w:color="000000"/>
              <w:left w:val="single" w:sz="4" w:space="0" w:color="000000"/>
              <w:bottom w:val="single" w:sz="4" w:space="0" w:color="000000"/>
              <w:right w:val="single" w:sz="4" w:space="0" w:color="000000"/>
            </w:tcBorders>
          </w:tcPr>
          <w:p w14:paraId="68754518" w14:textId="71FFEF2F" w:rsidR="003576AC" w:rsidRPr="003E6CD8" w:rsidRDefault="00000000" w:rsidP="00B373D9">
            <w:pPr>
              <w:pStyle w:val="a3"/>
              <w:spacing w:after="120"/>
              <w:contextualSpacing/>
              <w:jc w:val="both"/>
              <w:rPr>
                <w:rFonts w:ascii="Times New Roman" w:eastAsia="Times New Roman" w:hAnsi="Times New Roman"/>
                <w:bCs/>
                <w:sz w:val="24"/>
                <w:szCs w:val="24"/>
                <w:lang w:val="en-US" w:eastAsia="ru-RU"/>
              </w:rPr>
            </w:pPr>
            <w:r w:rsidRPr="00487027">
              <w:rPr>
                <w:rFonts w:ascii="Times New Roman" w:eastAsia="Times New Roman" w:hAnsi="Times New Roman"/>
                <w:bCs/>
                <w:sz w:val="24"/>
                <w:szCs w:val="24"/>
                <w:lang w:val="kk" w:eastAsia="ru-RU"/>
              </w:rPr>
              <w:t>Алдын ала акселерацияға қатысушы командалар үшін алдын ала акселерация шеңберінде мотивациялық "бизнес клиника" өткізу</w:t>
            </w:r>
          </w:p>
        </w:tc>
        <w:tc>
          <w:tcPr>
            <w:tcW w:w="812" w:type="pct"/>
            <w:vMerge/>
            <w:tcBorders>
              <w:left w:val="single" w:sz="4" w:space="0" w:color="000000"/>
              <w:right w:val="single" w:sz="4" w:space="0" w:color="000000"/>
            </w:tcBorders>
            <w:vAlign w:val="center"/>
          </w:tcPr>
          <w:p w14:paraId="75E885BA" w14:textId="77777777" w:rsidR="003576AC" w:rsidRPr="003E6CD8" w:rsidRDefault="003576AC" w:rsidP="00B373D9">
            <w:pPr>
              <w:pStyle w:val="a3"/>
              <w:spacing w:after="120"/>
              <w:ind w:firstLine="709"/>
              <w:contextualSpacing/>
              <w:rPr>
                <w:rFonts w:ascii="Times New Roman" w:hAnsi="Times New Roman"/>
                <w:sz w:val="24"/>
                <w:szCs w:val="24"/>
                <w:lang w:val="en-US"/>
              </w:rPr>
            </w:pPr>
          </w:p>
        </w:tc>
      </w:tr>
      <w:tr w:rsidR="00586D24" w14:paraId="6670758E" w14:textId="77777777" w:rsidTr="00DF7AE3">
        <w:trPr>
          <w:trHeight w:val="556"/>
        </w:trPr>
        <w:tc>
          <w:tcPr>
            <w:tcW w:w="747" w:type="pct"/>
            <w:vMerge/>
            <w:tcBorders>
              <w:left w:val="single" w:sz="4" w:space="0" w:color="000000"/>
              <w:right w:val="single" w:sz="4" w:space="0" w:color="auto"/>
            </w:tcBorders>
          </w:tcPr>
          <w:p w14:paraId="032F6A0F" w14:textId="77777777" w:rsidR="003576AC" w:rsidRPr="003E6CD8" w:rsidRDefault="003576AC" w:rsidP="00B373D9">
            <w:pPr>
              <w:pStyle w:val="a3"/>
              <w:ind w:firstLine="709"/>
              <w:contextualSpacing/>
              <w:rPr>
                <w:rFonts w:ascii="Times New Roman" w:eastAsia="Times New Roman" w:hAnsi="Times New Roman"/>
                <w:bCs/>
                <w:sz w:val="24"/>
                <w:szCs w:val="24"/>
                <w:lang w:val="en-US" w:eastAsia="ru-RU"/>
              </w:rPr>
            </w:pPr>
          </w:p>
        </w:tc>
        <w:tc>
          <w:tcPr>
            <w:tcW w:w="300" w:type="pct"/>
            <w:tcBorders>
              <w:top w:val="single" w:sz="4" w:space="0" w:color="000000"/>
              <w:left w:val="single" w:sz="4" w:space="0" w:color="auto"/>
              <w:bottom w:val="single" w:sz="4" w:space="0" w:color="auto"/>
              <w:right w:val="single" w:sz="4" w:space="0" w:color="000000"/>
            </w:tcBorders>
          </w:tcPr>
          <w:p w14:paraId="4D047B38" w14:textId="25AEEC23" w:rsidR="003576AC" w:rsidRPr="00B373D9" w:rsidRDefault="00000000" w:rsidP="00B373D9">
            <w:pPr>
              <w:tabs>
                <w:tab w:val="left" w:pos="327"/>
              </w:tabs>
              <w:spacing w:after="0" w:line="240" w:lineRule="auto"/>
              <w:contextualSpacing/>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kk" w:eastAsia="ru-RU"/>
              </w:rPr>
              <w:t>3</w:t>
            </w:r>
          </w:p>
        </w:tc>
        <w:tc>
          <w:tcPr>
            <w:tcW w:w="3141" w:type="pct"/>
            <w:tcBorders>
              <w:top w:val="single" w:sz="4" w:space="0" w:color="000000"/>
              <w:left w:val="single" w:sz="4" w:space="0" w:color="000000"/>
              <w:right w:val="single" w:sz="4" w:space="0" w:color="000000"/>
            </w:tcBorders>
          </w:tcPr>
          <w:p w14:paraId="3FF7EEE9" w14:textId="00DAD4B7" w:rsidR="003576AC" w:rsidRPr="00F260DC" w:rsidRDefault="00000000" w:rsidP="00B373D9">
            <w:pPr>
              <w:pStyle w:val="a3"/>
              <w:spacing w:after="120"/>
              <w:contextualSpacing/>
              <w:jc w:val="both"/>
              <w:rPr>
                <w:rFonts w:ascii="Times New Roman" w:eastAsia="Times New Roman" w:hAnsi="Times New Roman"/>
                <w:bCs/>
                <w:sz w:val="24"/>
                <w:szCs w:val="24"/>
                <w:lang w:eastAsia="ru-RU"/>
              </w:rPr>
            </w:pPr>
            <w:r w:rsidRPr="00487027">
              <w:rPr>
                <w:rFonts w:ascii="Times New Roman" w:eastAsia="Times New Roman" w:hAnsi="Times New Roman"/>
                <w:bCs/>
                <w:sz w:val="24"/>
                <w:szCs w:val="24"/>
                <w:lang w:val="kk" w:eastAsia="ru-RU"/>
              </w:rPr>
              <w:t>Акселерация процесін бастау үшін старт сессиясына қатысу</w:t>
            </w:r>
          </w:p>
        </w:tc>
        <w:tc>
          <w:tcPr>
            <w:tcW w:w="812" w:type="pct"/>
            <w:vMerge/>
            <w:tcBorders>
              <w:left w:val="single" w:sz="4" w:space="0" w:color="000000"/>
              <w:right w:val="single" w:sz="4" w:space="0" w:color="000000"/>
            </w:tcBorders>
            <w:vAlign w:val="center"/>
          </w:tcPr>
          <w:p w14:paraId="259529C7" w14:textId="77777777" w:rsidR="003576AC" w:rsidRPr="00F260DC" w:rsidRDefault="003576AC" w:rsidP="00B373D9">
            <w:pPr>
              <w:pStyle w:val="a3"/>
              <w:spacing w:after="120"/>
              <w:ind w:firstLine="709"/>
              <w:contextualSpacing/>
              <w:rPr>
                <w:rFonts w:ascii="Times New Roman" w:hAnsi="Times New Roman"/>
                <w:sz w:val="24"/>
                <w:szCs w:val="24"/>
              </w:rPr>
            </w:pPr>
          </w:p>
        </w:tc>
      </w:tr>
      <w:tr w:rsidR="00586D24" w14:paraId="2322BFDB" w14:textId="77777777" w:rsidTr="00DF7AE3">
        <w:trPr>
          <w:trHeight w:val="556"/>
        </w:trPr>
        <w:tc>
          <w:tcPr>
            <w:tcW w:w="747" w:type="pct"/>
            <w:vMerge/>
            <w:tcBorders>
              <w:left w:val="single" w:sz="4" w:space="0" w:color="000000"/>
              <w:bottom w:val="single" w:sz="4" w:space="0" w:color="auto"/>
              <w:right w:val="single" w:sz="4" w:space="0" w:color="auto"/>
            </w:tcBorders>
          </w:tcPr>
          <w:p w14:paraId="76681235" w14:textId="77777777" w:rsidR="003576AC" w:rsidRPr="00F260DC" w:rsidRDefault="003576AC" w:rsidP="00B373D9">
            <w:pPr>
              <w:pStyle w:val="a3"/>
              <w:ind w:firstLine="709"/>
              <w:contextualSpacing/>
              <w:rPr>
                <w:rFonts w:ascii="Times New Roman" w:eastAsia="Times New Roman" w:hAnsi="Times New Roman"/>
                <w:bCs/>
                <w:sz w:val="24"/>
                <w:szCs w:val="24"/>
                <w:lang w:eastAsia="ru-RU"/>
              </w:rPr>
            </w:pPr>
          </w:p>
        </w:tc>
        <w:tc>
          <w:tcPr>
            <w:tcW w:w="300" w:type="pct"/>
            <w:tcBorders>
              <w:top w:val="single" w:sz="4" w:space="0" w:color="000000"/>
              <w:left w:val="single" w:sz="4" w:space="0" w:color="auto"/>
              <w:bottom w:val="single" w:sz="4" w:space="0" w:color="auto"/>
              <w:right w:val="single" w:sz="4" w:space="0" w:color="000000"/>
            </w:tcBorders>
          </w:tcPr>
          <w:p w14:paraId="118F64E8" w14:textId="582491C0" w:rsidR="003576AC" w:rsidRPr="003576AC" w:rsidRDefault="00000000" w:rsidP="00B373D9">
            <w:pPr>
              <w:tabs>
                <w:tab w:val="left" w:pos="327"/>
              </w:tabs>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4</w:t>
            </w:r>
          </w:p>
        </w:tc>
        <w:tc>
          <w:tcPr>
            <w:tcW w:w="3141" w:type="pct"/>
            <w:tcBorders>
              <w:top w:val="single" w:sz="4" w:space="0" w:color="000000"/>
              <w:left w:val="single" w:sz="4" w:space="0" w:color="000000"/>
              <w:right w:val="single" w:sz="4" w:space="0" w:color="000000"/>
            </w:tcBorders>
          </w:tcPr>
          <w:p w14:paraId="451ED01A" w14:textId="398A5184" w:rsidR="003576AC" w:rsidRPr="00487027" w:rsidRDefault="00000000" w:rsidP="00B373D9">
            <w:pPr>
              <w:pStyle w:val="a3"/>
              <w:spacing w:after="120"/>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Ұлттық академияға онлайн/офлайн қатысу</w:t>
            </w:r>
          </w:p>
        </w:tc>
        <w:tc>
          <w:tcPr>
            <w:tcW w:w="812" w:type="pct"/>
            <w:vMerge/>
            <w:tcBorders>
              <w:left w:val="single" w:sz="4" w:space="0" w:color="000000"/>
              <w:right w:val="single" w:sz="4" w:space="0" w:color="000000"/>
            </w:tcBorders>
            <w:vAlign w:val="center"/>
          </w:tcPr>
          <w:p w14:paraId="4A225BA6" w14:textId="77777777" w:rsidR="003576AC" w:rsidRPr="00F260DC" w:rsidRDefault="003576AC" w:rsidP="00B373D9">
            <w:pPr>
              <w:pStyle w:val="a3"/>
              <w:spacing w:after="120"/>
              <w:ind w:firstLine="709"/>
              <w:contextualSpacing/>
              <w:rPr>
                <w:rFonts w:ascii="Times New Roman" w:hAnsi="Times New Roman"/>
                <w:sz w:val="24"/>
                <w:szCs w:val="24"/>
              </w:rPr>
            </w:pPr>
          </w:p>
        </w:tc>
      </w:tr>
      <w:tr w:rsidR="00586D24" w14:paraId="12431BEA" w14:textId="77777777" w:rsidTr="00470F5E">
        <w:trPr>
          <w:trHeight w:val="1323"/>
        </w:trPr>
        <w:tc>
          <w:tcPr>
            <w:tcW w:w="747" w:type="pct"/>
            <w:tcBorders>
              <w:top w:val="single" w:sz="4" w:space="0" w:color="auto"/>
              <w:left w:val="single" w:sz="4" w:space="0" w:color="000000"/>
              <w:bottom w:val="single" w:sz="4" w:space="0" w:color="auto"/>
              <w:right w:val="single" w:sz="4" w:space="0" w:color="auto"/>
            </w:tcBorders>
          </w:tcPr>
          <w:p w14:paraId="035AC69F" w14:textId="29A910ED" w:rsidR="004B61BB" w:rsidRPr="00F260DC" w:rsidRDefault="00000000" w:rsidP="00EE222B">
            <w:pPr>
              <w:pStyle w:val="a3"/>
              <w:contextualSpacing/>
              <w:rPr>
                <w:rFonts w:ascii="Times New Roman" w:eastAsia="Times New Roman" w:hAnsi="Times New Roman"/>
                <w:bCs/>
                <w:sz w:val="24"/>
                <w:szCs w:val="24"/>
                <w:lang w:eastAsia="ru-RU"/>
              </w:rPr>
            </w:pPr>
            <w:r w:rsidRPr="00F260DC">
              <w:rPr>
                <w:rFonts w:ascii="Times New Roman" w:eastAsia="Times New Roman" w:hAnsi="Times New Roman"/>
                <w:b/>
                <w:sz w:val="24"/>
                <w:szCs w:val="24"/>
                <w:lang w:val="kk" w:eastAsia="ru-RU"/>
              </w:rPr>
              <w:t>I кезең бойынша жалпы нәтиже</w:t>
            </w:r>
          </w:p>
        </w:tc>
        <w:tc>
          <w:tcPr>
            <w:tcW w:w="3441" w:type="pct"/>
            <w:gridSpan w:val="2"/>
            <w:tcBorders>
              <w:top w:val="single" w:sz="4" w:space="0" w:color="000000"/>
              <w:left w:val="single" w:sz="4" w:space="0" w:color="auto"/>
              <w:bottom w:val="single" w:sz="4" w:space="0" w:color="auto"/>
              <w:right w:val="single" w:sz="4" w:space="0" w:color="000000"/>
            </w:tcBorders>
          </w:tcPr>
          <w:p w14:paraId="4C8262CE" w14:textId="62D3439B" w:rsidR="004B61BB" w:rsidRPr="00F260DC" w:rsidRDefault="00000000" w:rsidP="00EE222B">
            <w:pPr>
              <w:shd w:val="clear" w:color="auto" w:fill="FFFFFF"/>
              <w:spacing w:after="0" w:line="240" w:lineRule="auto"/>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lang w:val="kk"/>
              </w:rPr>
              <w:t xml:space="preserve">Орындалған жұмыстардың (көрсетілген қызметтердің) актісі ұсынылды және растайтын материалдарды/құжаттарды/есептерді, қызметтік жазбаларды және т.б.  қоса алғанда, </w:t>
            </w:r>
          </w:p>
          <w:p w14:paraId="411556A5" w14:textId="77777777" w:rsidR="004B61BB" w:rsidRPr="00F260DC" w:rsidRDefault="00000000" w:rsidP="00EE222B">
            <w:pPr>
              <w:shd w:val="clear" w:color="auto" w:fill="FFFFFF"/>
              <w:spacing w:after="0" w:line="240" w:lineRule="auto"/>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lang w:val="kk"/>
              </w:rPr>
              <w:t>қызметтік жазбалар және т. б.</w:t>
            </w:r>
          </w:p>
        </w:tc>
        <w:tc>
          <w:tcPr>
            <w:tcW w:w="812" w:type="pct"/>
            <w:tcBorders>
              <w:top w:val="single" w:sz="4" w:space="0" w:color="000000"/>
              <w:left w:val="single" w:sz="4" w:space="0" w:color="000000"/>
              <w:right w:val="single" w:sz="4" w:space="0" w:color="000000"/>
            </w:tcBorders>
            <w:vAlign w:val="center"/>
          </w:tcPr>
          <w:p w14:paraId="6AA9E1AA" w14:textId="0C9F4D60" w:rsidR="004B61BB" w:rsidRPr="00F260DC" w:rsidRDefault="00000000" w:rsidP="00EE222B">
            <w:pPr>
              <w:pStyle w:val="a3"/>
              <w:spacing w:after="120"/>
              <w:contextualSpacing/>
              <w:rPr>
                <w:rFonts w:ascii="Times New Roman" w:hAnsi="Times New Roman"/>
                <w:b/>
                <w:bCs/>
                <w:sz w:val="24"/>
                <w:szCs w:val="24"/>
              </w:rPr>
            </w:pPr>
            <w:r>
              <w:rPr>
                <w:rFonts w:ascii="Times New Roman" w:hAnsi="Times New Roman"/>
                <w:b/>
                <w:bCs/>
                <w:sz w:val="24"/>
                <w:szCs w:val="24"/>
                <w:lang w:val="kk"/>
              </w:rPr>
              <w:t>Шартқа қол қойылған күннен бастап 8 апта</w:t>
            </w:r>
          </w:p>
        </w:tc>
      </w:tr>
      <w:tr w:rsidR="00586D24" w14:paraId="16964E83" w14:textId="77777777" w:rsidTr="00470F5E">
        <w:trPr>
          <w:trHeight w:val="871"/>
        </w:trPr>
        <w:tc>
          <w:tcPr>
            <w:tcW w:w="747" w:type="pct"/>
            <w:vMerge w:val="restart"/>
            <w:tcBorders>
              <w:top w:val="single" w:sz="4" w:space="0" w:color="auto"/>
              <w:left w:val="single" w:sz="4" w:space="0" w:color="000000"/>
              <w:right w:val="single" w:sz="4" w:space="0" w:color="auto"/>
            </w:tcBorders>
            <w:vAlign w:val="center"/>
          </w:tcPr>
          <w:p w14:paraId="33929BBA" w14:textId="08FE0F59" w:rsidR="009B0037" w:rsidRPr="00F260DC" w:rsidRDefault="00000000" w:rsidP="00EE222B">
            <w:pPr>
              <w:pStyle w:val="a3"/>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val="kk" w:eastAsia="ru-RU"/>
              </w:rPr>
              <w:t>ІІ</w:t>
            </w:r>
          </w:p>
        </w:tc>
        <w:tc>
          <w:tcPr>
            <w:tcW w:w="300" w:type="pct"/>
            <w:tcBorders>
              <w:top w:val="single" w:sz="4" w:space="0" w:color="auto"/>
              <w:left w:val="single" w:sz="4" w:space="0" w:color="auto"/>
              <w:bottom w:val="single" w:sz="4" w:space="0" w:color="000000"/>
              <w:right w:val="single" w:sz="4" w:space="0" w:color="000000"/>
            </w:tcBorders>
          </w:tcPr>
          <w:p w14:paraId="1A6CFF7F" w14:textId="1B3DF566" w:rsidR="009B0037" w:rsidRPr="003576AC" w:rsidRDefault="00000000" w:rsidP="00EE222B">
            <w:pPr>
              <w:tabs>
                <w:tab w:val="left" w:pos="327"/>
              </w:tabs>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5</w:t>
            </w:r>
          </w:p>
        </w:tc>
        <w:tc>
          <w:tcPr>
            <w:tcW w:w="3141" w:type="pct"/>
            <w:tcBorders>
              <w:top w:val="single" w:sz="4" w:space="0" w:color="000000"/>
              <w:left w:val="single" w:sz="4" w:space="0" w:color="000000"/>
              <w:bottom w:val="single" w:sz="4" w:space="0" w:color="000000"/>
              <w:right w:val="single" w:sz="4" w:space="0" w:color="000000"/>
            </w:tcBorders>
          </w:tcPr>
          <w:p w14:paraId="62926534" w14:textId="77777777" w:rsidR="009B0037" w:rsidRPr="00F260DC" w:rsidRDefault="00000000" w:rsidP="00B373D9">
            <w:pPr>
              <w:pStyle w:val="a3"/>
              <w:spacing w:after="120"/>
              <w:contextualSpacing/>
              <w:jc w:val="both"/>
              <w:rPr>
                <w:rFonts w:ascii="Times New Roman" w:eastAsia="Times New Roman" w:hAnsi="Times New Roman"/>
                <w:bCs/>
                <w:sz w:val="24"/>
                <w:szCs w:val="24"/>
                <w:lang w:eastAsia="ru-RU"/>
              </w:rPr>
            </w:pPr>
            <w:r w:rsidRPr="00F260DC">
              <w:rPr>
                <w:rFonts w:ascii="Times New Roman" w:eastAsia="Times New Roman" w:hAnsi="Times New Roman"/>
                <w:bCs/>
                <w:sz w:val="24"/>
                <w:szCs w:val="24"/>
                <w:lang w:val="kk" w:eastAsia="ru-RU"/>
              </w:rPr>
              <w:t>Жобаны іске асыру тобына және қазылар алқасына жобаларды іріктеуді жүргізуге жәрдемдесу.</w:t>
            </w:r>
          </w:p>
          <w:p w14:paraId="3A6C4C88" w14:textId="77777777" w:rsidR="009B0037" w:rsidRDefault="009B0037" w:rsidP="00B373D9">
            <w:pPr>
              <w:pStyle w:val="a3"/>
              <w:spacing w:after="120"/>
              <w:contextualSpacing/>
              <w:jc w:val="both"/>
              <w:rPr>
                <w:rFonts w:ascii="Times New Roman" w:eastAsia="Times New Roman" w:hAnsi="Times New Roman"/>
                <w:bCs/>
                <w:sz w:val="24"/>
                <w:szCs w:val="24"/>
                <w:lang w:eastAsia="ru-RU"/>
              </w:rPr>
            </w:pPr>
          </w:p>
          <w:p w14:paraId="25417354" w14:textId="77777777" w:rsidR="009B0037" w:rsidRPr="00F260DC" w:rsidRDefault="00000000" w:rsidP="00B373D9">
            <w:pPr>
              <w:pStyle w:val="a3"/>
              <w:spacing w:after="120"/>
              <w:contextualSpacing/>
              <w:jc w:val="both"/>
              <w:rPr>
                <w:rFonts w:ascii="Times New Roman" w:eastAsia="Times New Roman" w:hAnsi="Times New Roman"/>
                <w:bCs/>
                <w:sz w:val="24"/>
                <w:szCs w:val="24"/>
                <w:lang w:eastAsia="ru-RU"/>
              </w:rPr>
            </w:pPr>
            <w:r w:rsidRPr="00F260DC">
              <w:rPr>
                <w:rFonts w:ascii="Times New Roman" w:eastAsia="Times New Roman" w:hAnsi="Times New Roman"/>
                <w:bCs/>
                <w:sz w:val="24"/>
                <w:szCs w:val="24"/>
                <w:lang w:val="kk" w:eastAsia="ru-RU"/>
              </w:rPr>
              <w:t xml:space="preserve">2024 жылға арналған стартаптардың кемінде 4 стартап жаңа когортасын өз менторлығына қабылдау. </w:t>
            </w:r>
          </w:p>
        </w:tc>
        <w:tc>
          <w:tcPr>
            <w:tcW w:w="812" w:type="pct"/>
            <w:vMerge w:val="restart"/>
            <w:tcBorders>
              <w:top w:val="single" w:sz="4" w:space="0" w:color="000000"/>
              <w:left w:val="single" w:sz="4" w:space="0" w:color="000000"/>
              <w:right w:val="single" w:sz="4" w:space="0" w:color="000000"/>
            </w:tcBorders>
            <w:vAlign w:val="center"/>
          </w:tcPr>
          <w:p w14:paraId="5AF22585" w14:textId="65FBA303" w:rsidR="009B0037" w:rsidRPr="00F260DC" w:rsidRDefault="00000000" w:rsidP="00EE222B">
            <w:pPr>
              <w:pStyle w:val="a3"/>
              <w:spacing w:after="120"/>
              <w:contextualSpacing/>
              <w:jc w:val="center"/>
              <w:rPr>
                <w:rFonts w:ascii="Times New Roman" w:hAnsi="Times New Roman"/>
                <w:sz w:val="24"/>
                <w:szCs w:val="24"/>
              </w:rPr>
            </w:pPr>
            <w:r>
              <w:rPr>
                <w:rFonts w:ascii="Times New Roman" w:hAnsi="Times New Roman"/>
                <w:sz w:val="24"/>
                <w:szCs w:val="24"/>
                <w:lang w:val="kk"/>
              </w:rPr>
              <w:t>Шартқа қол қойылған күннен бастап 23 апта</w:t>
            </w:r>
          </w:p>
        </w:tc>
      </w:tr>
      <w:tr w:rsidR="00586D24" w14:paraId="06D1092D" w14:textId="77777777" w:rsidTr="00470F5E">
        <w:trPr>
          <w:trHeight w:val="871"/>
        </w:trPr>
        <w:tc>
          <w:tcPr>
            <w:tcW w:w="747" w:type="pct"/>
            <w:vMerge/>
            <w:tcBorders>
              <w:left w:val="single" w:sz="4" w:space="0" w:color="000000"/>
              <w:right w:val="single" w:sz="4" w:space="0" w:color="auto"/>
            </w:tcBorders>
            <w:vAlign w:val="center"/>
          </w:tcPr>
          <w:p w14:paraId="1F4EC059" w14:textId="77777777" w:rsidR="009B0037" w:rsidRPr="00F260DC" w:rsidRDefault="009B0037" w:rsidP="00EE222B">
            <w:pPr>
              <w:pStyle w:val="a3"/>
              <w:ind w:firstLine="709"/>
              <w:contextualSpacing/>
              <w:jc w:val="center"/>
              <w:rPr>
                <w:rFonts w:ascii="Times New Roman" w:eastAsia="Times New Roman" w:hAnsi="Times New Roman"/>
                <w:bCs/>
                <w:sz w:val="24"/>
                <w:szCs w:val="24"/>
                <w:lang w:eastAsia="ru-RU"/>
              </w:rPr>
            </w:pPr>
          </w:p>
        </w:tc>
        <w:tc>
          <w:tcPr>
            <w:tcW w:w="300" w:type="pct"/>
            <w:tcBorders>
              <w:top w:val="single" w:sz="4" w:space="0" w:color="auto"/>
              <w:left w:val="single" w:sz="4" w:space="0" w:color="auto"/>
              <w:bottom w:val="single" w:sz="4" w:space="0" w:color="000000"/>
              <w:right w:val="single" w:sz="4" w:space="0" w:color="000000"/>
            </w:tcBorders>
          </w:tcPr>
          <w:p w14:paraId="2B35D81F" w14:textId="0C562CC0" w:rsidR="009B0037" w:rsidRPr="003576AC" w:rsidRDefault="00000000" w:rsidP="00EE222B">
            <w:pPr>
              <w:tabs>
                <w:tab w:val="left" w:pos="327"/>
              </w:tabs>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6</w:t>
            </w:r>
          </w:p>
        </w:tc>
        <w:tc>
          <w:tcPr>
            <w:tcW w:w="3141" w:type="pct"/>
            <w:tcBorders>
              <w:top w:val="single" w:sz="4" w:space="0" w:color="000000"/>
              <w:left w:val="single" w:sz="4" w:space="0" w:color="000000"/>
              <w:bottom w:val="single" w:sz="4" w:space="0" w:color="000000"/>
              <w:right w:val="single" w:sz="4" w:space="0" w:color="000000"/>
            </w:tcBorders>
          </w:tcPr>
          <w:p w14:paraId="4BB0E32B" w14:textId="77777777" w:rsidR="009B0037" w:rsidRPr="00F260DC" w:rsidRDefault="00000000" w:rsidP="00B373D9">
            <w:pPr>
              <w:pStyle w:val="a3"/>
              <w:contextualSpacing/>
              <w:jc w:val="both"/>
              <w:rPr>
                <w:rFonts w:ascii="Times New Roman" w:hAnsi="Times New Roman"/>
                <w:sz w:val="24"/>
                <w:szCs w:val="24"/>
              </w:rPr>
            </w:pPr>
            <w:r w:rsidRPr="00F260DC">
              <w:rPr>
                <w:rFonts w:ascii="Times New Roman" w:hAnsi="Times New Roman"/>
                <w:sz w:val="24"/>
                <w:szCs w:val="24"/>
                <w:lang w:val="kk"/>
              </w:rPr>
              <w:t>Таза технологиялар жөніндегі Жаһандық инновациялық бағдарламаның 2-ші цикліне стартаптармен қатысу.</w:t>
            </w:r>
          </w:p>
          <w:p w14:paraId="67C0C5EF" w14:textId="77777777" w:rsidR="009B0037" w:rsidRDefault="009B0037" w:rsidP="00B373D9">
            <w:pPr>
              <w:pStyle w:val="a3"/>
              <w:spacing w:after="120"/>
              <w:contextualSpacing/>
              <w:jc w:val="both"/>
              <w:rPr>
                <w:rFonts w:ascii="Times New Roman" w:hAnsi="Times New Roman"/>
                <w:sz w:val="24"/>
                <w:szCs w:val="24"/>
              </w:rPr>
            </w:pPr>
          </w:p>
          <w:p w14:paraId="5C07D484" w14:textId="745DA135" w:rsidR="009B0037" w:rsidRPr="00F260DC" w:rsidRDefault="00000000" w:rsidP="00B373D9">
            <w:pPr>
              <w:pStyle w:val="a3"/>
              <w:spacing w:after="120"/>
              <w:contextualSpacing/>
              <w:jc w:val="both"/>
              <w:rPr>
                <w:rFonts w:ascii="Times New Roman" w:eastAsia="Times New Roman" w:hAnsi="Times New Roman"/>
                <w:bCs/>
                <w:sz w:val="24"/>
                <w:szCs w:val="24"/>
                <w:lang w:eastAsia="ru-RU"/>
              </w:rPr>
            </w:pPr>
            <w:r w:rsidRPr="00F260DC">
              <w:rPr>
                <w:rFonts w:ascii="Times New Roman" w:hAnsi="Times New Roman"/>
                <w:sz w:val="24"/>
                <w:szCs w:val="24"/>
                <w:lang w:val="kk"/>
              </w:rPr>
              <w:t>Стартаптардың кемінде 4 командасына мамандандырылған тәлімгер ретінде жәрдем көрсету: кемінде 4 стартап жобаға шолу жүргізілді; презентацияларды жақсарту бойынша ұсынымдар дайындалды.</w:t>
            </w:r>
          </w:p>
        </w:tc>
        <w:tc>
          <w:tcPr>
            <w:tcW w:w="812" w:type="pct"/>
            <w:vMerge/>
            <w:tcBorders>
              <w:left w:val="single" w:sz="4" w:space="0" w:color="000000"/>
              <w:right w:val="single" w:sz="4" w:space="0" w:color="000000"/>
            </w:tcBorders>
            <w:vAlign w:val="center"/>
          </w:tcPr>
          <w:p w14:paraId="3370BB5F" w14:textId="77777777" w:rsidR="009B0037" w:rsidRPr="00F260DC" w:rsidRDefault="009B0037" w:rsidP="00EE222B">
            <w:pPr>
              <w:pStyle w:val="a3"/>
              <w:spacing w:after="120"/>
              <w:ind w:firstLine="709"/>
              <w:contextualSpacing/>
              <w:rPr>
                <w:rFonts w:ascii="Times New Roman" w:hAnsi="Times New Roman"/>
                <w:sz w:val="24"/>
                <w:szCs w:val="24"/>
              </w:rPr>
            </w:pPr>
          </w:p>
        </w:tc>
      </w:tr>
      <w:tr w:rsidR="00586D24" w14:paraId="1657558E" w14:textId="77777777" w:rsidTr="00470F5E">
        <w:trPr>
          <w:trHeight w:val="714"/>
        </w:trPr>
        <w:tc>
          <w:tcPr>
            <w:tcW w:w="747" w:type="pct"/>
            <w:vMerge/>
            <w:tcBorders>
              <w:left w:val="single" w:sz="4" w:space="0" w:color="000000"/>
              <w:right w:val="single" w:sz="4" w:space="0" w:color="auto"/>
            </w:tcBorders>
            <w:vAlign w:val="center"/>
          </w:tcPr>
          <w:p w14:paraId="1C59B8C6" w14:textId="77777777" w:rsidR="009B0037" w:rsidRPr="00F260DC" w:rsidRDefault="009B0037" w:rsidP="00EE222B">
            <w:pPr>
              <w:pStyle w:val="a3"/>
              <w:ind w:firstLine="709"/>
              <w:contextualSpacing/>
              <w:jc w:val="center"/>
              <w:rPr>
                <w:rFonts w:ascii="Times New Roman" w:eastAsia="Times New Roman" w:hAnsi="Times New Roman"/>
                <w:bCs/>
                <w:sz w:val="24"/>
                <w:szCs w:val="24"/>
                <w:lang w:eastAsia="ru-RU"/>
              </w:rPr>
            </w:pPr>
          </w:p>
        </w:tc>
        <w:tc>
          <w:tcPr>
            <w:tcW w:w="300" w:type="pct"/>
            <w:tcBorders>
              <w:top w:val="single" w:sz="4" w:space="0" w:color="auto"/>
              <w:left w:val="single" w:sz="4" w:space="0" w:color="auto"/>
              <w:bottom w:val="single" w:sz="4" w:space="0" w:color="000000"/>
              <w:right w:val="single" w:sz="4" w:space="0" w:color="000000"/>
            </w:tcBorders>
          </w:tcPr>
          <w:p w14:paraId="39124AF6" w14:textId="415E1978" w:rsidR="009B0037" w:rsidRPr="003576AC" w:rsidRDefault="00000000" w:rsidP="00EE222B">
            <w:pPr>
              <w:tabs>
                <w:tab w:val="left" w:pos="327"/>
              </w:tabs>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7</w:t>
            </w:r>
          </w:p>
        </w:tc>
        <w:tc>
          <w:tcPr>
            <w:tcW w:w="3141" w:type="pct"/>
            <w:tcBorders>
              <w:top w:val="single" w:sz="4" w:space="0" w:color="000000"/>
              <w:left w:val="single" w:sz="4" w:space="0" w:color="000000"/>
              <w:bottom w:val="single" w:sz="4" w:space="0" w:color="000000"/>
              <w:right w:val="single" w:sz="4" w:space="0" w:color="000000"/>
            </w:tcBorders>
          </w:tcPr>
          <w:p w14:paraId="0DD2A0B4" w14:textId="77777777" w:rsidR="009B0037" w:rsidRPr="00F260DC" w:rsidRDefault="00000000" w:rsidP="00B373D9">
            <w:pPr>
              <w:pStyle w:val="a3"/>
              <w:contextualSpacing/>
              <w:jc w:val="both"/>
              <w:rPr>
                <w:rFonts w:ascii="Times New Roman" w:hAnsi="Times New Roman"/>
                <w:sz w:val="24"/>
                <w:szCs w:val="24"/>
              </w:rPr>
            </w:pPr>
            <w:r w:rsidRPr="00F260DC">
              <w:rPr>
                <w:rFonts w:ascii="Times New Roman" w:eastAsia="Times New Roman" w:hAnsi="Times New Roman"/>
                <w:bCs/>
                <w:sz w:val="24"/>
                <w:szCs w:val="24"/>
                <w:lang w:val="kk" w:eastAsia="ru-RU"/>
              </w:rPr>
              <w:t>2-ші акселерация циклінің стартаптары үшін акселерация шеңберінде "бизнес клиникасын" өткізу.</w:t>
            </w:r>
          </w:p>
        </w:tc>
        <w:tc>
          <w:tcPr>
            <w:tcW w:w="812" w:type="pct"/>
            <w:vMerge/>
            <w:tcBorders>
              <w:left w:val="single" w:sz="4" w:space="0" w:color="000000"/>
              <w:right w:val="single" w:sz="4" w:space="0" w:color="000000"/>
            </w:tcBorders>
            <w:vAlign w:val="center"/>
          </w:tcPr>
          <w:p w14:paraId="646BCAFE" w14:textId="77777777" w:rsidR="009B0037" w:rsidRPr="00F260DC" w:rsidRDefault="009B0037" w:rsidP="00EE222B">
            <w:pPr>
              <w:pStyle w:val="a3"/>
              <w:spacing w:after="120"/>
              <w:ind w:firstLine="709"/>
              <w:contextualSpacing/>
              <w:rPr>
                <w:rFonts w:ascii="Times New Roman" w:hAnsi="Times New Roman"/>
                <w:sz w:val="24"/>
                <w:szCs w:val="24"/>
              </w:rPr>
            </w:pPr>
          </w:p>
        </w:tc>
      </w:tr>
      <w:tr w:rsidR="00586D24" w14:paraId="632365CE" w14:textId="77777777" w:rsidTr="00470F5E">
        <w:trPr>
          <w:trHeight w:val="913"/>
        </w:trPr>
        <w:tc>
          <w:tcPr>
            <w:tcW w:w="747" w:type="pct"/>
            <w:tcBorders>
              <w:top w:val="single" w:sz="4" w:space="0" w:color="000000"/>
              <w:left w:val="single" w:sz="4" w:space="0" w:color="000000"/>
              <w:bottom w:val="single" w:sz="4" w:space="0" w:color="000000"/>
              <w:right w:val="single" w:sz="4" w:space="0" w:color="auto"/>
            </w:tcBorders>
          </w:tcPr>
          <w:p w14:paraId="2F79F5EA" w14:textId="35EEBCB3" w:rsidR="004B61BB" w:rsidRPr="00B373D9" w:rsidRDefault="00000000" w:rsidP="00EE222B">
            <w:pPr>
              <w:spacing w:after="0" w:line="240" w:lineRule="auto"/>
              <w:contextualSpacing/>
              <w:rPr>
                <w:rFonts w:ascii="Times New Roman" w:eastAsia="Times New Roman" w:hAnsi="Times New Roman"/>
                <w:b/>
                <w:bCs/>
                <w:sz w:val="24"/>
                <w:szCs w:val="24"/>
                <w:lang w:eastAsia="ru-RU"/>
              </w:rPr>
            </w:pPr>
            <w:r w:rsidRPr="00B373D9">
              <w:rPr>
                <w:rFonts w:ascii="Times New Roman" w:eastAsia="Times New Roman" w:hAnsi="Times New Roman"/>
                <w:b/>
                <w:sz w:val="24"/>
                <w:szCs w:val="24"/>
                <w:lang w:val="kk" w:eastAsia="ru-RU"/>
              </w:rPr>
              <w:t xml:space="preserve">II кезең бойынша </w:t>
            </w:r>
            <w:r w:rsidRPr="00B373D9">
              <w:rPr>
                <w:rFonts w:ascii="Times New Roman" w:eastAsia="Times New Roman" w:hAnsi="Times New Roman"/>
                <w:b/>
                <w:sz w:val="24"/>
                <w:szCs w:val="24"/>
                <w:lang w:val="kk" w:eastAsia="ru-RU"/>
              </w:rPr>
              <w:lastRenderedPageBreak/>
              <w:t>жалпы нәтиже</w:t>
            </w:r>
          </w:p>
        </w:tc>
        <w:tc>
          <w:tcPr>
            <w:tcW w:w="3441" w:type="pct"/>
            <w:gridSpan w:val="2"/>
            <w:tcBorders>
              <w:top w:val="single" w:sz="4" w:space="0" w:color="000000"/>
              <w:left w:val="single" w:sz="4" w:space="0" w:color="auto"/>
              <w:bottom w:val="single" w:sz="4" w:space="0" w:color="000000"/>
              <w:right w:val="single" w:sz="4" w:space="0" w:color="000000"/>
            </w:tcBorders>
          </w:tcPr>
          <w:p w14:paraId="74DBD6DD" w14:textId="4286F701" w:rsidR="004B61BB" w:rsidRPr="00B373D9" w:rsidRDefault="00000000" w:rsidP="00EE222B">
            <w:pPr>
              <w:shd w:val="clear" w:color="auto" w:fill="FFFFFF"/>
              <w:spacing w:after="0" w:line="240" w:lineRule="auto"/>
              <w:contextualSpacing/>
              <w:jc w:val="both"/>
              <w:rPr>
                <w:rFonts w:ascii="Times New Roman" w:eastAsia="Times New Roman" w:hAnsi="Times New Roman"/>
                <w:b/>
                <w:bCs/>
                <w:sz w:val="24"/>
                <w:szCs w:val="24"/>
              </w:rPr>
            </w:pPr>
            <w:r w:rsidRPr="00B373D9">
              <w:rPr>
                <w:rFonts w:ascii="Times New Roman" w:eastAsia="Times New Roman" w:hAnsi="Times New Roman"/>
                <w:b/>
                <w:bCs/>
                <w:sz w:val="24"/>
                <w:szCs w:val="24"/>
                <w:lang w:val="kk"/>
              </w:rPr>
              <w:lastRenderedPageBreak/>
              <w:t xml:space="preserve">Орындалған жұмыстардың (көрсетілген қызметтердің) актісі ұсынылды және растайтын </w:t>
            </w:r>
            <w:r w:rsidRPr="00B373D9">
              <w:rPr>
                <w:rFonts w:ascii="Times New Roman" w:eastAsia="Times New Roman" w:hAnsi="Times New Roman"/>
                <w:b/>
                <w:bCs/>
                <w:sz w:val="24"/>
                <w:szCs w:val="24"/>
                <w:lang w:val="kk"/>
              </w:rPr>
              <w:lastRenderedPageBreak/>
              <w:t xml:space="preserve">материалдарды/құжаттарды/есептерді, қызметтік жазбаларды және т.б.  қоса алғанда, </w:t>
            </w:r>
          </w:p>
          <w:p w14:paraId="30CED9B7" w14:textId="77777777" w:rsidR="004B61BB" w:rsidRPr="00B373D9" w:rsidRDefault="00000000" w:rsidP="00EE222B">
            <w:pPr>
              <w:shd w:val="clear" w:color="auto" w:fill="FFFFFF"/>
              <w:spacing w:after="0" w:line="240" w:lineRule="auto"/>
              <w:contextualSpacing/>
              <w:jc w:val="both"/>
              <w:rPr>
                <w:rFonts w:ascii="Times New Roman" w:eastAsia="Times New Roman" w:hAnsi="Times New Roman"/>
                <w:b/>
                <w:bCs/>
                <w:sz w:val="24"/>
                <w:szCs w:val="24"/>
              </w:rPr>
            </w:pPr>
            <w:r w:rsidRPr="00B373D9">
              <w:rPr>
                <w:rFonts w:ascii="Times New Roman" w:eastAsia="Times New Roman" w:hAnsi="Times New Roman"/>
                <w:b/>
                <w:bCs/>
                <w:sz w:val="24"/>
                <w:szCs w:val="24"/>
                <w:lang w:val="kk"/>
              </w:rPr>
              <w:t>қызметтік жазбалар және т. б.</w:t>
            </w:r>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0A831E05" w14:textId="548998AC" w:rsidR="004B61BB" w:rsidRPr="00B373D9" w:rsidRDefault="00000000" w:rsidP="00EE222B">
            <w:pPr>
              <w:pStyle w:val="a3"/>
              <w:spacing w:after="12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kk" w:eastAsia="ru-RU"/>
              </w:rPr>
              <w:lastRenderedPageBreak/>
              <w:t xml:space="preserve">Шартқа қол қойылған </w:t>
            </w:r>
            <w:r>
              <w:rPr>
                <w:rFonts w:ascii="Times New Roman" w:eastAsia="Times New Roman" w:hAnsi="Times New Roman"/>
                <w:b/>
                <w:bCs/>
                <w:sz w:val="24"/>
                <w:szCs w:val="24"/>
                <w:lang w:val="kk" w:eastAsia="ru-RU"/>
              </w:rPr>
              <w:lastRenderedPageBreak/>
              <w:t>күннен бастап 23 апта</w:t>
            </w:r>
          </w:p>
        </w:tc>
      </w:tr>
      <w:tr w:rsidR="00586D24" w14:paraId="115858D1" w14:textId="77777777" w:rsidTr="00470F5E">
        <w:trPr>
          <w:trHeight w:val="278"/>
        </w:trPr>
        <w:tc>
          <w:tcPr>
            <w:tcW w:w="747" w:type="pct"/>
            <w:vMerge w:val="restart"/>
            <w:tcBorders>
              <w:top w:val="single" w:sz="4" w:space="0" w:color="000000"/>
              <w:left w:val="single" w:sz="4" w:space="0" w:color="000000"/>
              <w:right w:val="single" w:sz="4" w:space="0" w:color="auto"/>
            </w:tcBorders>
            <w:vAlign w:val="center"/>
          </w:tcPr>
          <w:p w14:paraId="60056E52" w14:textId="2321FBC3" w:rsidR="004B61BB" w:rsidRPr="00F260DC" w:rsidRDefault="00000000" w:rsidP="00EE222B">
            <w:pPr>
              <w:pStyle w:val="a3"/>
              <w:contextualSpacing/>
              <w:jc w:val="center"/>
              <w:rPr>
                <w:rFonts w:ascii="Times New Roman" w:hAnsi="Times New Roman"/>
                <w:b/>
                <w:bCs/>
                <w:sz w:val="24"/>
                <w:szCs w:val="24"/>
                <w:lang w:val="en-US"/>
              </w:rPr>
            </w:pPr>
            <w:r>
              <w:rPr>
                <w:rFonts w:ascii="Times New Roman" w:hAnsi="Times New Roman"/>
                <w:b/>
                <w:bCs/>
                <w:sz w:val="24"/>
                <w:szCs w:val="24"/>
                <w:lang w:val="kk"/>
              </w:rPr>
              <w:lastRenderedPageBreak/>
              <w:t>ІІІ</w:t>
            </w:r>
          </w:p>
        </w:tc>
        <w:tc>
          <w:tcPr>
            <w:tcW w:w="300" w:type="pct"/>
            <w:tcBorders>
              <w:top w:val="single" w:sz="4" w:space="0" w:color="000000"/>
              <w:left w:val="single" w:sz="4" w:space="0" w:color="auto"/>
              <w:bottom w:val="single" w:sz="4" w:space="0" w:color="000000"/>
              <w:right w:val="single" w:sz="4" w:space="0" w:color="000000"/>
            </w:tcBorders>
          </w:tcPr>
          <w:p w14:paraId="4B661B80" w14:textId="7B7933AA" w:rsidR="004B61BB" w:rsidRPr="003576AC" w:rsidRDefault="00000000" w:rsidP="00EE222B">
            <w:pPr>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8</w:t>
            </w:r>
          </w:p>
        </w:tc>
        <w:tc>
          <w:tcPr>
            <w:tcW w:w="3141" w:type="pct"/>
            <w:tcBorders>
              <w:top w:val="single" w:sz="4" w:space="0" w:color="000000"/>
              <w:left w:val="single" w:sz="4" w:space="0" w:color="000000"/>
              <w:bottom w:val="single" w:sz="4" w:space="0" w:color="000000"/>
              <w:right w:val="single" w:sz="4" w:space="0" w:color="000000"/>
            </w:tcBorders>
            <w:hideMark/>
          </w:tcPr>
          <w:p w14:paraId="2739E3EE" w14:textId="77777777" w:rsidR="004B61BB" w:rsidRPr="00F260DC" w:rsidRDefault="00000000" w:rsidP="00B373D9">
            <w:pPr>
              <w:tabs>
                <w:tab w:val="left" w:pos="0"/>
              </w:tabs>
              <w:spacing w:after="0" w:line="240" w:lineRule="auto"/>
              <w:ind w:left="33"/>
              <w:contextualSpacing/>
              <w:jc w:val="both"/>
              <w:rPr>
                <w:rFonts w:ascii="Times New Roman" w:hAnsi="Times New Roman"/>
                <w:sz w:val="24"/>
                <w:szCs w:val="24"/>
              </w:rPr>
            </w:pPr>
            <w:r w:rsidRPr="00F260DC">
              <w:rPr>
                <w:rFonts w:ascii="Times New Roman" w:hAnsi="Times New Roman"/>
                <w:sz w:val="24"/>
                <w:szCs w:val="24"/>
                <w:lang w:val="kk"/>
              </w:rPr>
              <w:t>Командаларды Investor Connect-те және Ұлттық форумда сөйлеуге дайындау.</w:t>
            </w:r>
          </w:p>
        </w:tc>
        <w:tc>
          <w:tcPr>
            <w:tcW w:w="812" w:type="pct"/>
            <w:vMerge w:val="restart"/>
            <w:tcBorders>
              <w:top w:val="single" w:sz="4" w:space="0" w:color="000000"/>
              <w:left w:val="single" w:sz="4" w:space="0" w:color="000000"/>
              <w:right w:val="single" w:sz="4" w:space="0" w:color="000000"/>
            </w:tcBorders>
            <w:vAlign w:val="center"/>
          </w:tcPr>
          <w:p w14:paraId="72E9E08C" w14:textId="731EA3FC" w:rsidR="004B61BB" w:rsidRPr="00F260DC" w:rsidRDefault="00000000" w:rsidP="00EE222B">
            <w:pPr>
              <w:pStyle w:val="a3"/>
              <w:spacing w:after="120"/>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Шартқа қол қойылған күннен бастап 28 апта</w:t>
            </w:r>
          </w:p>
        </w:tc>
      </w:tr>
      <w:tr w:rsidR="00586D24" w14:paraId="4E8D02FE" w14:textId="77777777" w:rsidTr="00470F5E">
        <w:trPr>
          <w:trHeight w:val="278"/>
        </w:trPr>
        <w:tc>
          <w:tcPr>
            <w:tcW w:w="747" w:type="pct"/>
            <w:vMerge/>
            <w:tcBorders>
              <w:left w:val="single" w:sz="4" w:space="0" w:color="000000"/>
              <w:bottom w:val="single" w:sz="4" w:space="0" w:color="000000"/>
              <w:right w:val="single" w:sz="4" w:space="0" w:color="auto"/>
            </w:tcBorders>
          </w:tcPr>
          <w:p w14:paraId="05540A71" w14:textId="77777777" w:rsidR="004B61BB" w:rsidRPr="00F260DC" w:rsidRDefault="004B61BB" w:rsidP="00EE222B">
            <w:pPr>
              <w:pStyle w:val="a3"/>
              <w:ind w:firstLine="709"/>
              <w:contextualSpacing/>
              <w:jc w:val="center"/>
              <w:rPr>
                <w:rFonts w:ascii="Times New Roman" w:hAnsi="Times New Roman"/>
                <w:sz w:val="24"/>
                <w:szCs w:val="24"/>
              </w:rPr>
            </w:pPr>
          </w:p>
        </w:tc>
        <w:tc>
          <w:tcPr>
            <w:tcW w:w="300" w:type="pct"/>
            <w:tcBorders>
              <w:top w:val="single" w:sz="4" w:space="0" w:color="000000"/>
              <w:left w:val="single" w:sz="4" w:space="0" w:color="auto"/>
              <w:bottom w:val="single" w:sz="4" w:space="0" w:color="000000"/>
              <w:right w:val="single" w:sz="4" w:space="0" w:color="000000"/>
            </w:tcBorders>
          </w:tcPr>
          <w:p w14:paraId="04215397" w14:textId="28422B7F" w:rsidR="004B61BB" w:rsidRPr="003576AC" w:rsidRDefault="00000000" w:rsidP="00EE222B">
            <w:pPr>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kk" w:eastAsia="ru-RU"/>
              </w:rPr>
              <w:t>9</w:t>
            </w:r>
          </w:p>
        </w:tc>
        <w:tc>
          <w:tcPr>
            <w:tcW w:w="3141" w:type="pct"/>
            <w:tcBorders>
              <w:top w:val="single" w:sz="4" w:space="0" w:color="000000"/>
              <w:left w:val="single" w:sz="4" w:space="0" w:color="000000"/>
              <w:bottom w:val="single" w:sz="4" w:space="0" w:color="000000"/>
              <w:right w:val="single" w:sz="4" w:space="0" w:color="000000"/>
            </w:tcBorders>
          </w:tcPr>
          <w:p w14:paraId="0D9086B9" w14:textId="515CB7AA" w:rsidR="004B61BB" w:rsidRPr="00F260DC" w:rsidRDefault="00000000" w:rsidP="00B373D9">
            <w:pPr>
              <w:tabs>
                <w:tab w:val="left" w:pos="0"/>
              </w:tabs>
              <w:spacing w:after="0" w:line="240" w:lineRule="auto"/>
              <w:ind w:left="33"/>
              <w:contextualSpacing/>
              <w:rPr>
                <w:rFonts w:ascii="Times New Roman" w:hAnsi="Times New Roman"/>
                <w:sz w:val="24"/>
                <w:szCs w:val="24"/>
              </w:rPr>
            </w:pPr>
            <w:r w:rsidRPr="00F260DC">
              <w:rPr>
                <w:rFonts w:ascii="Times New Roman" w:hAnsi="Times New Roman"/>
                <w:sz w:val="24"/>
                <w:szCs w:val="24"/>
                <w:lang w:val="kk"/>
              </w:rPr>
              <w:t xml:space="preserve">2025 жылға арналған жобаны іске асыруды жоспарлау жөніндегі кеңеске онлайн/офлайн қатысу және 2025 жылдың болашақ кезеңіне стартаптармен жұмыс істеу бөлігінде жобаны іске асырудың одан әрі процесі бойынша ұсыныстар дайындау. </w:t>
            </w:r>
          </w:p>
        </w:tc>
        <w:tc>
          <w:tcPr>
            <w:tcW w:w="812" w:type="pct"/>
            <w:vMerge/>
            <w:tcBorders>
              <w:left w:val="single" w:sz="4" w:space="0" w:color="000000"/>
              <w:right w:val="single" w:sz="4" w:space="0" w:color="000000"/>
            </w:tcBorders>
          </w:tcPr>
          <w:p w14:paraId="7C8D29E4" w14:textId="77777777" w:rsidR="004B61BB" w:rsidRPr="00F260DC" w:rsidRDefault="004B61BB" w:rsidP="00EE222B">
            <w:pPr>
              <w:pStyle w:val="a3"/>
              <w:spacing w:after="120"/>
              <w:ind w:firstLine="709"/>
              <w:contextualSpacing/>
              <w:rPr>
                <w:rFonts w:ascii="Times New Roman" w:eastAsia="Times New Roman" w:hAnsi="Times New Roman"/>
                <w:bCs/>
                <w:sz w:val="24"/>
                <w:szCs w:val="24"/>
                <w:lang w:eastAsia="ru-RU"/>
              </w:rPr>
            </w:pPr>
          </w:p>
        </w:tc>
      </w:tr>
      <w:tr w:rsidR="00586D24" w14:paraId="6C490A0F" w14:textId="77777777" w:rsidTr="00470F5E">
        <w:trPr>
          <w:trHeight w:val="278"/>
        </w:trPr>
        <w:tc>
          <w:tcPr>
            <w:tcW w:w="747" w:type="pct"/>
            <w:tcBorders>
              <w:top w:val="single" w:sz="4" w:space="0" w:color="000000"/>
              <w:left w:val="single" w:sz="4" w:space="0" w:color="000000"/>
              <w:bottom w:val="single" w:sz="4" w:space="0" w:color="000000"/>
              <w:right w:val="single" w:sz="4" w:space="0" w:color="auto"/>
            </w:tcBorders>
          </w:tcPr>
          <w:p w14:paraId="12B8AB29" w14:textId="360A549A" w:rsidR="004B61BB" w:rsidRPr="00F260DC" w:rsidRDefault="00000000" w:rsidP="00B373D9">
            <w:pPr>
              <w:spacing w:after="0" w:line="240" w:lineRule="auto"/>
              <w:contextualSpacing/>
              <w:jc w:val="both"/>
              <w:rPr>
                <w:rFonts w:ascii="Times New Roman" w:eastAsia="Times New Roman" w:hAnsi="Times New Roman"/>
                <w:bCs/>
                <w:sz w:val="24"/>
                <w:szCs w:val="24"/>
                <w:lang w:eastAsia="ru-RU"/>
              </w:rPr>
            </w:pPr>
            <w:r w:rsidRPr="00F260DC">
              <w:rPr>
                <w:rFonts w:ascii="Times New Roman" w:eastAsia="Times New Roman" w:hAnsi="Times New Roman"/>
                <w:b/>
                <w:sz w:val="24"/>
                <w:szCs w:val="24"/>
                <w:lang w:val="kk" w:eastAsia="ru-RU"/>
              </w:rPr>
              <w:t>III кезең бойынша жалпы нәтиже</w:t>
            </w:r>
          </w:p>
        </w:tc>
        <w:tc>
          <w:tcPr>
            <w:tcW w:w="3441" w:type="pct"/>
            <w:gridSpan w:val="2"/>
            <w:tcBorders>
              <w:top w:val="single" w:sz="4" w:space="0" w:color="000000"/>
              <w:left w:val="single" w:sz="4" w:space="0" w:color="auto"/>
              <w:bottom w:val="single" w:sz="4" w:space="0" w:color="000000"/>
              <w:right w:val="single" w:sz="4" w:space="0" w:color="000000"/>
            </w:tcBorders>
          </w:tcPr>
          <w:p w14:paraId="518AF20D" w14:textId="0F18885C" w:rsidR="004B61BB" w:rsidRPr="00F260DC" w:rsidRDefault="00000000" w:rsidP="00EE222B">
            <w:pPr>
              <w:shd w:val="clear" w:color="auto" w:fill="FFFFFF"/>
              <w:spacing w:after="0" w:line="240" w:lineRule="auto"/>
              <w:contextualSpacing/>
              <w:jc w:val="both"/>
              <w:rPr>
                <w:rFonts w:ascii="Times New Roman" w:hAnsi="Times New Roman"/>
                <w:b/>
                <w:bCs/>
                <w:sz w:val="24"/>
                <w:szCs w:val="24"/>
              </w:rPr>
            </w:pPr>
            <w:r w:rsidRPr="00F260DC">
              <w:rPr>
                <w:rFonts w:ascii="Times New Roman" w:hAnsi="Times New Roman"/>
                <w:b/>
                <w:bCs/>
                <w:sz w:val="24"/>
                <w:szCs w:val="24"/>
                <w:lang w:val="kk"/>
              </w:rPr>
              <w:t xml:space="preserve">Орындалған жұмыстардың (көрсетілген қызметтердің) актісі ұсынылды және растайтын материалдарды/құжаттарды/есептерді, қызметтік жазбаларды және т.б.  қоса алғанда, </w:t>
            </w:r>
          </w:p>
          <w:p w14:paraId="5A74B25D" w14:textId="77777777" w:rsidR="004B61BB" w:rsidRPr="00F260DC" w:rsidRDefault="00000000" w:rsidP="00EE222B">
            <w:pPr>
              <w:shd w:val="clear" w:color="auto" w:fill="FFFFFF"/>
              <w:spacing w:after="0" w:line="240" w:lineRule="auto"/>
              <w:contextualSpacing/>
              <w:jc w:val="both"/>
              <w:rPr>
                <w:rFonts w:ascii="Times New Roman" w:hAnsi="Times New Roman"/>
                <w:b/>
                <w:bCs/>
                <w:sz w:val="24"/>
                <w:szCs w:val="24"/>
              </w:rPr>
            </w:pPr>
            <w:r w:rsidRPr="00F260DC">
              <w:rPr>
                <w:rFonts w:ascii="Times New Roman" w:hAnsi="Times New Roman"/>
                <w:b/>
                <w:bCs/>
                <w:sz w:val="24"/>
                <w:szCs w:val="24"/>
                <w:lang w:val="kk"/>
              </w:rPr>
              <w:t>қызметтік жазбалар және т. б.</w:t>
            </w:r>
          </w:p>
        </w:tc>
        <w:tc>
          <w:tcPr>
            <w:tcW w:w="812" w:type="pct"/>
            <w:tcBorders>
              <w:top w:val="single" w:sz="4" w:space="0" w:color="000000"/>
              <w:left w:val="single" w:sz="4" w:space="0" w:color="000000"/>
              <w:bottom w:val="single" w:sz="4" w:space="0" w:color="000000"/>
              <w:right w:val="single" w:sz="4" w:space="0" w:color="000000"/>
            </w:tcBorders>
            <w:vAlign w:val="center"/>
          </w:tcPr>
          <w:p w14:paraId="49EB8B3A" w14:textId="150CECB1" w:rsidR="004B61BB" w:rsidRPr="00F260DC" w:rsidRDefault="00000000" w:rsidP="00EE222B">
            <w:pPr>
              <w:pStyle w:val="a3"/>
              <w:spacing w:after="12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val="kk" w:eastAsia="ru-RU"/>
              </w:rPr>
              <w:t>Шартқа қол қойылған күннен бастап 28 апта</w:t>
            </w:r>
          </w:p>
        </w:tc>
      </w:tr>
    </w:tbl>
    <w:p w14:paraId="4913C10F" w14:textId="77777777" w:rsidR="004B61BB" w:rsidRPr="00F260DC" w:rsidRDefault="004B61BB" w:rsidP="004B61BB">
      <w:pPr>
        <w:spacing w:after="0" w:line="240" w:lineRule="auto"/>
        <w:ind w:firstLine="709"/>
        <w:contextualSpacing/>
        <w:jc w:val="both"/>
        <w:rPr>
          <w:rFonts w:ascii="Times New Roman" w:hAnsi="Times New Roman"/>
          <w:b/>
          <w:bCs/>
          <w:sz w:val="24"/>
          <w:szCs w:val="24"/>
          <w:u w:val="single"/>
        </w:rPr>
      </w:pPr>
    </w:p>
    <w:p w14:paraId="15E22D99" w14:textId="77777777" w:rsidR="004B61BB" w:rsidRPr="00F260DC" w:rsidRDefault="00000000" w:rsidP="004B61BB">
      <w:pPr>
        <w:pStyle w:val="a3"/>
        <w:ind w:firstLine="709"/>
        <w:contextualSpacing/>
        <w:jc w:val="both"/>
        <w:rPr>
          <w:rFonts w:ascii="Times New Roman" w:hAnsi="Times New Roman"/>
          <w:bCs/>
          <w:sz w:val="24"/>
          <w:szCs w:val="24"/>
        </w:rPr>
      </w:pPr>
      <w:r w:rsidRPr="00F260DC">
        <w:rPr>
          <w:rFonts w:ascii="Times New Roman" w:hAnsi="Times New Roman"/>
          <w:bCs/>
          <w:sz w:val="24"/>
          <w:szCs w:val="24"/>
          <w:lang w:val="kk"/>
        </w:rPr>
        <w:t>Тапсырыс берушіде қызметтерге ескертулер/қарсылықтар болған жағдайда Орындаушы Тапсырыс берушінің ескертулерін/қарсылықтарын Тапсырыс берушімен келісілген мерзімде, бірақ тапсырыс берушінің талабын алған сәттен бастап 5 (бес) жұмыс күнінен аспайтын мерзімде жоюға міндетті.</w:t>
      </w:r>
    </w:p>
    <w:p w14:paraId="20FC158F" w14:textId="77777777" w:rsidR="004B61BB" w:rsidRPr="00F260DC" w:rsidRDefault="004B61BB" w:rsidP="004B61BB">
      <w:pPr>
        <w:spacing w:after="0" w:line="240" w:lineRule="auto"/>
        <w:ind w:firstLine="709"/>
        <w:contextualSpacing/>
        <w:jc w:val="both"/>
        <w:rPr>
          <w:rFonts w:ascii="Times New Roman" w:hAnsi="Times New Roman"/>
          <w:b/>
          <w:sz w:val="24"/>
          <w:szCs w:val="24"/>
          <w:u w:val="single"/>
        </w:rPr>
      </w:pPr>
    </w:p>
    <w:p w14:paraId="50D11AE9" w14:textId="77777777" w:rsidR="00470F5E" w:rsidRPr="00487027" w:rsidRDefault="00000000" w:rsidP="00470F5E">
      <w:pPr>
        <w:spacing w:after="0"/>
        <w:jc w:val="both"/>
        <w:rPr>
          <w:rFonts w:ascii="Times New Roman" w:hAnsi="Times New Roman"/>
          <w:b/>
          <w:sz w:val="24"/>
          <w:szCs w:val="24"/>
          <w:u w:val="single"/>
        </w:rPr>
      </w:pPr>
      <w:r w:rsidRPr="00487027">
        <w:rPr>
          <w:rFonts w:ascii="Times New Roman" w:hAnsi="Times New Roman"/>
          <w:b/>
          <w:sz w:val="24"/>
          <w:szCs w:val="24"/>
          <w:u w:val="single"/>
          <w:lang w:val="kk"/>
        </w:rPr>
        <w:t>Ескерту:</w:t>
      </w:r>
    </w:p>
    <w:p w14:paraId="01024699" w14:textId="77777777" w:rsidR="00470F5E" w:rsidRPr="00487027" w:rsidRDefault="00000000">
      <w:pPr>
        <w:pStyle w:val="a6"/>
        <w:numPr>
          <w:ilvl w:val="0"/>
          <w:numId w:val="1"/>
        </w:numPr>
        <w:tabs>
          <w:tab w:val="left" w:pos="709"/>
        </w:tabs>
        <w:spacing w:before="60"/>
        <w:rPr>
          <w:rFonts w:ascii="Times New Roman" w:hAnsi="Times New Roman"/>
          <w:sz w:val="24"/>
          <w:szCs w:val="24"/>
          <w:lang w:val="ru-RU"/>
        </w:rPr>
      </w:pPr>
      <w:r>
        <w:rPr>
          <w:rFonts w:ascii="Times New Roman" w:hAnsi="Times New Roman"/>
          <w:sz w:val="24"/>
          <w:szCs w:val="24"/>
          <w:lang w:val="kk"/>
        </w:rPr>
        <w:t xml:space="preserve">Әлеуетті орындаушы өз міндеттері шеңберінде дайындалған материалдардың сапасына жауапты болады; </w:t>
      </w:r>
    </w:p>
    <w:p w14:paraId="4F5B08EA" w14:textId="77777777" w:rsidR="00470F5E" w:rsidRPr="003E6CD8" w:rsidRDefault="00000000">
      <w:pPr>
        <w:pStyle w:val="a6"/>
        <w:numPr>
          <w:ilvl w:val="0"/>
          <w:numId w:val="1"/>
        </w:numPr>
        <w:tabs>
          <w:tab w:val="left" w:pos="709"/>
        </w:tabs>
        <w:spacing w:before="60"/>
        <w:rPr>
          <w:rFonts w:ascii="Times New Roman" w:hAnsi="Times New Roman"/>
          <w:sz w:val="24"/>
          <w:szCs w:val="24"/>
          <w:lang w:val="kk"/>
        </w:rPr>
      </w:pPr>
      <w:r w:rsidRPr="00487027">
        <w:rPr>
          <w:rFonts w:ascii="Times New Roman" w:hAnsi="Times New Roman"/>
          <w:sz w:val="24"/>
          <w:szCs w:val="24"/>
          <w:lang w:val="kk"/>
        </w:rPr>
        <w:t xml:space="preserve"> Әлеуетті орындаушы ұлттық техникалық сарапшының және ЖБТ жобасының үйлестірушілерінің басшылығымен жұмыс істейді;</w:t>
      </w:r>
    </w:p>
    <w:p w14:paraId="7271CEB9" w14:textId="61B1D205" w:rsidR="00470F5E" w:rsidRPr="003E6CD8" w:rsidRDefault="00000000">
      <w:pPr>
        <w:pStyle w:val="ColorfulList-Accent11"/>
        <w:numPr>
          <w:ilvl w:val="0"/>
          <w:numId w:val="1"/>
        </w:numPr>
        <w:spacing w:after="0" w:line="240" w:lineRule="auto"/>
        <w:jc w:val="both"/>
        <w:rPr>
          <w:rFonts w:ascii="Times New Roman" w:hAnsi="Times New Roman"/>
          <w:sz w:val="24"/>
          <w:szCs w:val="24"/>
          <w:lang w:val="kk"/>
        </w:rPr>
      </w:pPr>
      <w:r>
        <w:rPr>
          <w:rFonts w:ascii="Times New Roman" w:hAnsi="Times New Roman"/>
          <w:sz w:val="24"/>
          <w:szCs w:val="24"/>
          <w:lang w:val="kk"/>
        </w:rPr>
        <w:t>Әлеуетті орындаушы есептерді орыс және ағылшын тілдерінде дайындайды;</w:t>
      </w:r>
    </w:p>
    <w:p w14:paraId="13149315" w14:textId="77777777" w:rsidR="00470F5E" w:rsidRPr="003E6CD8" w:rsidRDefault="00000000">
      <w:pPr>
        <w:pStyle w:val="ColorfulList-Accent11"/>
        <w:numPr>
          <w:ilvl w:val="0"/>
          <w:numId w:val="1"/>
        </w:numPr>
        <w:spacing w:after="0" w:line="240" w:lineRule="auto"/>
        <w:jc w:val="both"/>
        <w:rPr>
          <w:rFonts w:ascii="Times New Roman" w:hAnsi="Times New Roman"/>
          <w:sz w:val="24"/>
          <w:szCs w:val="24"/>
          <w:lang w:val="kk"/>
        </w:rPr>
      </w:pPr>
      <w:r w:rsidRPr="00487027">
        <w:rPr>
          <w:rFonts w:ascii="Times New Roman" w:hAnsi="Times New Roman"/>
          <w:sz w:val="24"/>
          <w:szCs w:val="24"/>
          <w:lang w:val="kk"/>
        </w:rPr>
        <w:t>Есеп электронды түрде Microsoft Word, Excel, PowerPoint Adone PDF және т. б. форматтарда ұсынылуы керек.</w:t>
      </w:r>
    </w:p>
    <w:p w14:paraId="175B5A7B" w14:textId="77777777" w:rsidR="00470F5E" w:rsidRPr="003E6CD8" w:rsidRDefault="00470F5E" w:rsidP="00470F5E">
      <w:pPr>
        <w:jc w:val="both"/>
        <w:rPr>
          <w:rFonts w:ascii="Times New Roman" w:hAnsi="Times New Roman"/>
          <w:sz w:val="24"/>
          <w:szCs w:val="24"/>
          <w:lang w:val="kk"/>
        </w:rPr>
      </w:pPr>
    </w:p>
    <w:p w14:paraId="2E9618D5" w14:textId="26AAEFF6" w:rsidR="004B61BB" w:rsidRPr="003E6CD8" w:rsidRDefault="00000000" w:rsidP="00470F5E">
      <w:pPr>
        <w:spacing w:line="240" w:lineRule="auto"/>
        <w:ind w:firstLine="709"/>
        <w:contextualSpacing/>
        <w:jc w:val="both"/>
        <w:rPr>
          <w:rFonts w:ascii="Times New Roman" w:hAnsi="Times New Roman"/>
          <w:sz w:val="24"/>
          <w:szCs w:val="24"/>
          <w:lang w:val="kk"/>
        </w:rPr>
      </w:pPr>
      <w:r w:rsidRPr="00487027">
        <w:rPr>
          <w:rFonts w:ascii="Times New Roman" w:hAnsi="Times New Roman"/>
          <w:sz w:val="24"/>
          <w:szCs w:val="24"/>
          <w:lang w:val="kk"/>
        </w:rPr>
        <w:t>Жобаның іс-шараларына қатысу үшін сапар қажет болған жағдайда, әлеуетті орындаушы сапарға дейін кемінде 2 апта бұрын жоба командасына хабарлайды. Сапарлар Қазақстан Республикасы Үкіметінің 2018 жылғы 11 мамырдағы № 256 Қаулысына сәйкес норма бойынша бөлек төленеді.</w:t>
      </w:r>
    </w:p>
    <w:p w14:paraId="4F4366AA" w14:textId="77777777" w:rsidR="004B61BB" w:rsidRPr="003E6CD8" w:rsidRDefault="004B61BB" w:rsidP="004B61BB">
      <w:pPr>
        <w:spacing w:after="0" w:line="240" w:lineRule="auto"/>
        <w:ind w:firstLine="709"/>
        <w:contextualSpacing/>
        <w:jc w:val="both"/>
        <w:rPr>
          <w:rFonts w:ascii="Times New Roman" w:hAnsi="Times New Roman"/>
          <w:b/>
          <w:sz w:val="24"/>
          <w:szCs w:val="24"/>
          <w:u w:val="single"/>
          <w:lang w:val="kk"/>
        </w:rPr>
      </w:pPr>
    </w:p>
    <w:p w14:paraId="67C665F1" w14:textId="77777777" w:rsidR="004B61BB" w:rsidRPr="00F260DC" w:rsidRDefault="00000000" w:rsidP="004B61BB">
      <w:pPr>
        <w:spacing w:after="0" w:line="240" w:lineRule="auto"/>
        <w:ind w:firstLine="709"/>
        <w:contextualSpacing/>
        <w:jc w:val="both"/>
        <w:rPr>
          <w:rFonts w:ascii="Times New Roman" w:hAnsi="Times New Roman"/>
          <w:b/>
          <w:sz w:val="24"/>
          <w:szCs w:val="24"/>
          <w:u w:val="single"/>
        </w:rPr>
      </w:pPr>
      <w:r w:rsidRPr="00F260DC">
        <w:rPr>
          <w:rFonts w:ascii="Times New Roman" w:hAnsi="Times New Roman"/>
          <w:b/>
          <w:sz w:val="24"/>
          <w:szCs w:val="24"/>
          <w:u w:val="single"/>
          <w:lang w:val="kk"/>
        </w:rPr>
        <w:t>Негізгі шарттар:</w:t>
      </w:r>
    </w:p>
    <w:p w14:paraId="4141B4C1" w14:textId="77777777" w:rsidR="004B61BB" w:rsidRPr="00F260D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sz w:val="24"/>
          <w:szCs w:val="24"/>
          <w:lang w:val="kk"/>
        </w:rPr>
        <w:t>Қазақстан Республикасының Авторлық құқық (және сабақтас құқықтар) туралы заңнамасы мен нормативтік актілерінің сақталуын қамтамасыз ету қажет.</w:t>
      </w:r>
    </w:p>
    <w:p w14:paraId="10C020AA" w14:textId="77777777" w:rsidR="004B61BB" w:rsidRPr="00F260D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bCs/>
          <w:sz w:val="24"/>
          <w:szCs w:val="24"/>
          <w:lang w:val="kk"/>
        </w:rPr>
        <w:t>Жоба тобынан алынған құпия ақпаратты жария етуге болмайды.</w:t>
      </w:r>
    </w:p>
    <w:p w14:paraId="35B1D75A" w14:textId="77777777" w:rsidR="004B61BB" w:rsidRPr="00F260D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bCs/>
          <w:sz w:val="24"/>
          <w:szCs w:val="24"/>
          <w:lang w:val="kk"/>
        </w:rPr>
        <w:t xml:space="preserve">Стартап командасына коммерциялық қызығушылықтың болмауы немесе ресми түрде команданың бір бөлігі болу немесе онымен жұмыс істеу. </w:t>
      </w:r>
    </w:p>
    <w:p w14:paraId="029F5704" w14:textId="77777777" w:rsidR="004B61BB" w:rsidRPr="00F260D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bCs/>
          <w:sz w:val="24"/>
          <w:szCs w:val="24"/>
          <w:lang w:val="kk"/>
        </w:rPr>
        <w:t>GCIP-Kazakhstan акселераторына қатысатын бәсекелестер бизнесінің кез келген аспектісіне қатысты GCIP-Kazakhstan төрешілерінің ешқайсысымен талқылауға болмайды.</w:t>
      </w:r>
    </w:p>
    <w:p w14:paraId="35D9D439" w14:textId="3518E6B8" w:rsidR="004B61BB" w:rsidRPr="00F260D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bCs/>
          <w:sz w:val="24"/>
          <w:szCs w:val="24"/>
          <w:lang w:val="kk"/>
        </w:rPr>
        <w:t>Әлеуетті орындаушы өзі тәлімгерлік етпейтін командаға қосылуға немесе инвестициялық мүмкіндіктер ұсынуға қатысты басқа командалармен байланыс жасамайды.</w:t>
      </w:r>
    </w:p>
    <w:p w14:paraId="6461AA7F" w14:textId="214A4B9C" w:rsidR="004B61BB" w:rsidRPr="00332A4C" w:rsidRDefault="00000000">
      <w:pPr>
        <w:pStyle w:val="a6"/>
        <w:numPr>
          <w:ilvl w:val="0"/>
          <w:numId w:val="4"/>
        </w:numPr>
        <w:tabs>
          <w:tab w:val="left" w:pos="709"/>
        </w:tabs>
        <w:spacing w:before="60"/>
        <w:ind w:left="0" w:firstLine="710"/>
        <w:contextualSpacing/>
        <w:rPr>
          <w:rFonts w:ascii="Times New Roman" w:hAnsi="Times New Roman"/>
          <w:sz w:val="24"/>
          <w:szCs w:val="24"/>
          <w:lang w:val="ru-RU"/>
        </w:rPr>
      </w:pPr>
      <w:r w:rsidRPr="00F260DC">
        <w:rPr>
          <w:rFonts w:ascii="Times New Roman" w:hAnsi="Times New Roman"/>
          <w:bCs/>
          <w:sz w:val="24"/>
          <w:szCs w:val="24"/>
          <w:lang w:val="kk" w:eastAsia="en-US"/>
        </w:rPr>
        <w:t>Қаржылық ұсыныс келесі төлем кестесіне сәйкес біржолғы соманы бөлуді қамтуы керек.</w:t>
      </w:r>
    </w:p>
    <w:p w14:paraId="11D6C639" w14:textId="77777777" w:rsidR="004B61BB" w:rsidRPr="00F260DC" w:rsidRDefault="004B61BB" w:rsidP="004B61BB">
      <w:pPr>
        <w:pStyle w:val="a6"/>
        <w:tabs>
          <w:tab w:val="left" w:pos="709"/>
        </w:tabs>
        <w:spacing w:before="60"/>
        <w:ind w:left="1068" w:firstLine="709"/>
        <w:contextualSpacing/>
        <w:rPr>
          <w:rFonts w:ascii="Times New Roman" w:hAnsi="Times New Roman"/>
          <w:sz w:val="24"/>
          <w:szCs w:val="24"/>
          <w:lang w:val="ru-RU"/>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458"/>
        <w:gridCol w:w="6170"/>
      </w:tblGrid>
      <w:tr w:rsidR="00586D24" w14:paraId="09D8357F" w14:textId="77777777" w:rsidTr="00EE222B">
        <w:trPr>
          <w:trHeight w:val="395"/>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777F2FDA" w14:textId="77777777" w:rsidR="004B61BB" w:rsidRPr="00F260DC" w:rsidRDefault="00000000" w:rsidP="00EE222B">
            <w:pPr>
              <w:spacing w:line="240" w:lineRule="auto"/>
              <w:contextualSpacing/>
              <w:jc w:val="center"/>
              <w:rPr>
                <w:rFonts w:ascii="Times New Roman" w:hAnsi="Times New Roman"/>
                <w:b/>
                <w:bCs/>
                <w:sz w:val="24"/>
                <w:szCs w:val="24"/>
              </w:rPr>
            </w:pPr>
            <w:r w:rsidRPr="00F260DC">
              <w:rPr>
                <w:rFonts w:ascii="Times New Roman" w:hAnsi="Times New Roman"/>
                <w:b/>
                <w:bCs/>
                <w:sz w:val="24"/>
                <w:szCs w:val="24"/>
                <w:lang w:val="kk"/>
              </w:rPr>
              <w:lastRenderedPageBreak/>
              <w:t xml:space="preserve"> шарт сомасының % </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655BB268" w14:textId="77777777" w:rsidR="004B61BB" w:rsidRPr="00F260DC" w:rsidRDefault="00000000" w:rsidP="00EE222B">
            <w:pPr>
              <w:spacing w:line="240" w:lineRule="auto"/>
              <w:ind w:firstLine="709"/>
              <w:contextualSpacing/>
              <w:jc w:val="center"/>
              <w:rPr>
                <w:rFonts w:ascii="Times New Roman" w:hAnsi="Times New Roman"/>
                <w:b/>
                <w:bCs/>
                <w:sz w:val="24"/>
                <w:szCs w:val="24"/>
              </w:rPr>
            </w:pPr>
            <w:r w:rsidRPr="00F260DC">
              <w:rPr>
                <w:rFonts w:ascii="Times New Roman" w:hAnsi="Times New Roman"/>
                <w:b/>
                <w:bCs/>
                <w:sz w:val="24"/>
                <w:szCs w:val="24"/>
                <w:lang w:val="kk"/>
              </w:rPr>
              <w:t>Қызмет көрсету кезеңі</w:t>
            </w:r>
          </w:p>
        </w:tc>
      </w:tr>
      <w:tr w:rsidR="00586D24" w14:paraId="385B7F23" w14:textId="77777777" w:rsidTr="00EE222B">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46890A53" w14:textId="570E8DC6" w:rsidR="004B61BB" w:rsidRPr="00F260DC" w:rsidRDefault="00000000" w:rsidP="00EE222B">
            <w:pPr>
              <w:spacing w:after="120" w:line="240" w:lineRule="auto"/>
              <w:contextualSpacing/>
              <w:jc w:val="center"/>
              <w:rPr>
                <w:rFonts w:ascii="Times New Roman" w:hAnsi="Times New Roman"/>
                <w:sz w:val="24"/>
                <w:szCs w:val="24"/>
              </w:rPr>
            </w:pPr>
            <w:r>
              <w:rPr>
                <w:rFonts w:ascii="Times New Roman" w:hAnsi="Times New Roman"/>
                <w:sz w:val="24"/>
                <w:szCs w:val="24"/>
                <w:lang w:val="kk"/>
              </w:rPr>
              <w:t>30%</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125DED0B" w14:textId="77777777" w:rsidR="004B61BB" w:rsidRPr="00F260DC" w:rsidRDefault="00000000" w:rsidP="00EE222B">
            <w:pPr>
              <w:spacing w:after="120" w:line="240" w:lineRule="auto"/>
              <w:ind w:hanging="10"/>
              <w:contextualSpacing/>
              <w:jc w:val="center"/>
              <w:rPr>
                <w:rFonts w:ascii="Times New Roman" w:hAnsi="Times New Roman"/>
                <w:sz w:val="24"/>
                <w:szCs w:val="24"/>
              </w:rPr>
            </w:pPr>
            <w:r w:rsidRPr="00F260DC">
              <w:rPr>
                <w:rFonts w:ascii="Times New Roman" w:hAnsi="Times New Roman"/>
                <w:sz w:val="24"/>
                <w:szCs w:val="24"/>
                <w:lang w:val="kk"/>
              </w:rPr>
              <w:t>I кезең</w:t>
            </w:r>
          </w:p>
        </w:tc>
      </w:tr>
      <w:tr w:rsidR="00586D24" w14:paraId="1480F23C" w14:textId="77777777" w:rsidTr="00EE222B">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292927C6" w14:textId="16A3A8F0" w:rsidR="004B61BB" w:rsidRPr="00F260DC" w:rsidRDefault="00000000" w:rsidP="00EE222B">
            <w:pPr>
              <w:spacing w:after="120" w:line="240" w:lineRule="auto"/>
              <w:contextualSpacing/>
              <w:jc w:val="center"/>
              <w:rPr>
                <w:rFonts w:ascii="Times New Roman" w:hAnsi="Times New Roman"/>
                <w:sz w:val="24"/>
                <w:szCs w:val="24"/>
              </w:rPr>
            </w:pPr>
            <w:r>
              <w:rPr>
                <w:rFonts w:ascii="Times New Roman" w:hAnsi="Times New Roman"/>
                <w:sz w:val="24"/>
                <w:szCs w:val="24"/>
                <w:lang w:val="kk"/>
              </w:rPr>
              <w:t>35%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2AE7AA67" w14:textId="77777777" w:rsidR="004B61BB" w:rsidRPr="00F260DC" w:rsidRDefault="00000000" w:rsidP="00EE222B">
            <w:pPr>
              <w:spacing w:after="120" w:line="240" w:lineRule="auto"/>
              <w:ind w:hanging="10"/>
              <w:contextualSpacing/>
              <w:jc w:val="center"/>
              <w:rPr>
                <w:rFonts w:ascii="Times New Roman" w:hAnsi="Times New Roman"/>
                <w:sz w:val="24"/>
                <w:szCs w:val="24"/>
              </w:rPr>
            </w:pPr>
            <w:r w:rsidRPr="00F260DC">
              <w:rPr>
                <w:rFonts w:ascii="Times New Roman" w:hAnsi="Times New Roman"/>
                <w:sz w:val="24"/>
                <w:szCs w:val="24"/>
                <w:lang w:val="kk"/>
              </w:rPr>
              <w:t>II кезең</w:t>
            </w:r>
          </w:p>
        </w:tc>
      </w:tr>
      <w:tr w:rsidR="00586D24" w14:paraId="1F53602B" w14:textId="77777777" w:rsidTr="00EE222B">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31D99FD8" w14:textId="274C0D49" w:rsidR="004B61BB" w:rsidRPr="00F260DC" w:rsidRDefault="00000000" w:rsidP="00EE222B">
            <w:pPr>
              <w:spacing w:after="120" w:line="240" w:lineRule="auto"/>
              <w:contextualSpacing/>
              <w:jc w:val="center"/>
              <w:rPr>
                <w:rFonts w:ascii="Times New Roman" w:hAnsi="Times New Roman"/>
                <w:sz w:val="24"/>
                <w:szCs w:val="24"/>
              </w:rPr>
            </w:pPr>
            <w:r>
              <w:rPr>
                <w:rFonts w:ascii="Times New Roman" w:hAnsi="Times New Roman"/>
                <w:sz w:val="24"/>
                <w:szCs w:val="24"/>
                <w:lang w:val="kk"/>
              </w:rPr>
              <w:t>35%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04D5F637" w14:textId="77777777" w:rsidR="004B61BB" w:rsidRPr="00F260DC" w:rsidRDefault="00000000" w:rsidP="00EE222B">
            <w:pPr>
              <w:spacing w:after="120" w:line="240" w:lineRule="auto"/>
              <w:ind w:hanging="10"/>
              <w:contextualSpacing/>
              <w:jc w:val="center"/>
              <w:rPr>
                <w:rFonts w:ascii="Times New Roman" w:hAnsi="Times New Roman"/>
                <w:sz w:val="24"/>
                <w:szCs w:val="24"/>
                <w:lang w:val="en-US"/>
              </w:rPr>
            </w:pPr>
            <w:r w:rsidRPr="00F260DC">
              <w:rPr>
                <w:rFonts w:ascii="Times New Roman" w:hAnsi="Times New Roman"/>
                <w:sz w:val="24"/>
                <w:szCs w:val="24"/>
                <w:lang w:val="kk"/>
              </w:rPr>
              <w:t>III кезең</w:t>
            </w:r>
          </w:p>
        </w:tc>
      </w:tr>
    </w:tbl>
    <w:p w14:paraId="1F8BDB81" w14:textId="77777777" w:rsidR="004B61BB" w:rsidRPr="00F260DC" w:rsidRDefault="004B61BB" w:rsidP="004B61BB">
      <w:pPr>
        <w:spacing w:after="0" w:line="240" w:lineRule="auto"/>
        <w:ind w:firstLine="709"/>
        <w:contextualSpacing/>
        <w:jc w:val="both"/>
        <w:rPr>
          <w:rFonts w:ascii="Times New Roman" w:hAnsi="Times New Roman"/>
          <w:b/>
          <w:sz w:val="24"/>
          <w:szCs w:val="24"/>
        </w:rPr>
      </w:pPr>
    </w:p>
    <w:p w14:paraId="7B8C89BC" w14:textId="76A06782" w:rsidR="004F729A" w:rsidRPr="004F729A" w:rsidRDefault="00000000" w:rsidP="004F729A">
      <w:pPr>
        <w:spacing w:after="0" w:line="240" w:lineRule="auto"/>
        <w:ind w:firstLine="709"/>
        <w:contextualSpacing/>
        <w:jc w:val="both"/>
        <w:rPr>
          <w:rFonts w:ascii="Times New Roman" w:hAnsi="Times New Roman"/>
          <w:b/>
          <w:i/>
          <w:iCs/>
          <w:u w:val="single"/>
        </w:rPr>
      </w:pPr>
      <w:bookmarkStart w:id="2" w:name="_Hlk168414667"/>
      <w:r w:rsidRPr="004F729A">
        <w:rPr>
          <w:rFonts w:ascii="Times New Roman" w:hAnsi="Times New Roman"/>
          <w:b/>
          <w:i/>
          <w:iCs/>
          <w:u w:val="single"/>
          <w:lang w:val="kk"/>
        </w:rPr>
        <w:t>Шарт жасасқанға дейінгі қосымша шарттар:</w:t>
      </w:r>
    </w:p>
    <w:p w14:paraId="5D9807F3" w14:textId="63E2640C" w:rsidR="00C33633" w:rsidRPr="004F729A" w:rsidRDefault="00000000">
      <w:pPr>
        <w:pStyle w:val="af"/>
        <w:numPr>
          <w:ilvl w:val="0"/>
          <w:numId w:val="5"/>
        </w:numPr>
        <w:rPr>
          <w:i/>
          <w:iCs/>
          <w:sz w:val="22"/>
          <w:szCs w:val="22"/>
          <w:lang w:val="ru-RU"/>
        </w:rPr>
      </w:pPr>
      <w:r w:rsidRPr="004F729A">
        <w:rPr>
          <w:i/>
          <w:iCs/>
          <w:sz w:val="22"/>
          <w:szCs w:val="22"/>
          <w:lang w:val="kk"/>
        </w:rPr>
        <w:t>Қызметтерді орындаушымен шарт қажет болған жағдайда, әлеуетті Орындаушының бағыттары бойынша жобалар іріктелген жағдайда жасалатын болады;</w:t>
      </w:r>
    </w:p>
    <w:p w14:paraId="177C97CD" w14:textId="219E6432" w:rsidR="004F729A" w:rsidRPr="004F729A" w:rsidRDefault="00000000">
      <w:pPr>
        <w:pStyle w:val="af"/>
        <w:numPr>
          <w:ilvl w:val="0"/>
          <w:numId w:val="5"/>
        </w:numPr>
        <w:rPr>
          <w:i/>
          <w:iCs/>
          <w:sz w:val="22"/>
          <w:szCs w:val="22"/>
          <w:lang w:val="ru-RU"/>
        </w:rPr>
      </w:pPr>
      <w:r w:rsidRPr="004F729A">
        <w:rPr>
          <w:i/>
          <w:iCs/>
          <w:sz w:val="22"/>
          <w:szCs w:val="22"/>
          <w:lang w:val="kk"/>
        </w:rPr>
        <w:t>Осы техникалық ерекшеліктің кейбір шарттары (мерзімдері, іс-шаралар түрлері, тәлімгерлік үшін жобалар саны) тараптардың келісімі бойынша өзгертілуі мүмкін.</w:t>
      </w:r>
      <w:bookmarkEnd w:id="2"/>
    </w:p>
    <w:sectPr w:rsidR="004F729A" w:rsidRPr="004F729A" w:rsidSect="00107790">
      <w:pgSz w:w="11906" w:h="16838"/>
      <w:pgMar w:top="1135" w:right="1134" w:bottom="1135"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079E"/>
    <w:multiLevelType w:val="hybridMultilevel"/>
    <w:tmpl w:val="C10223CA"/>
    <w:lvl w:ilvl="0" w:tplc="4F18A74C">
      <w:start w:val="1"/>
      <w:numFmt w:val="decimal"/>
      <w:lvlText w:val="%1."/>
      <w:lvlJc w:val="left"/>
      <w:pPr>
        <w:ind w:left="1070" w:hanging="360"/>
      </w:pPr>
      <w:rPr>
        <w:rFonts w:hint="default"/>
      </w:rPr>
    </w:lvl>
    <w:lvl w:ilvl="1" w:tplc="812C16BA" w:tentative="1">
      <w:start w:val="1"/>
      <w:numFmt w:val="bullet"/>
      <w:lvlText w:val="o"/>
      <w:lvlJc w:val="left"/>
      <w:pPr>
        <w:ind w:left="1790" w:hanging="360"/>
      </w:pPr>
      <w:rPr>
        <w:rFonts w:ascii="Courier New" w:hAnsi="Courier New" w:cs="Courier New" w:hint="default"/>
      </w:rPr>
    </w:lvl>
    <w:lvl w:ilvl="2" w:tplc="6730F6A4" w:tentative="1">
      <w:start w:val="1"/>
      <w:numFmt w:val="bullet"/>
      <w:lvlText w:val=""/>
      <w:lvlJc w:val="left"/>
      <w:pPr>
        <w:ind w:left="2510" w:hanging="360"/>
      </w:pPr>
      <w:rPr>
        <w:rFonts w:ascii="Wingdings" w:hAnsi="Wingdings" w:hint="default"/>
      </w:rPr>
    </w:lvl>
    <w:lvl w:ilvl="3" w:tplc="7722E96E" w:tentative="1">
      <w:start w:val="1"/>
      <w:numFmt w:val="bullet"/>
      <w:lvlText w:val=""/>
      <w:lvlJc w:val="left"/>
      <w:pPr>
        <w:ind w:left="3230" w:hanging="360"/>
      </w:pPr>
      <w:rPr>
        <w:rFonts w:ascii="Symbol" w:hAnsi="Symbol" w:hint="default"/>
      </w:rPr>
    </w:lvl>
    <w:lvl w:ilvl="4" w:tplc="A06E2736" w:tentative="1">
      <w:start w:val="1"/>
      <w:numFmt w:val="bullet"/>
      <w:lvlText w:val="o"/>
      <w:lvlJc w:val="left"/>
      <w:pPr>
        <w:ind w:left="3950" w:hanging="360"/>
      </w:pPr>
      <w:rPr>
        <w:rFonts w:ascii="Courier New" w:hAnsi="Courier New" w:cs="Courier New" w:hint="default"/>
      </w:rPr>
    </w:lvl>
    <w:lvl w:ilvl="5" w:tplc="9F26DAE0" w:tentative="1">
      <w:start w:val="1"/>
      <w:numFmt w:val="bullet"/>
      <w:lvlText w:val=""/>
      <w:lvlJc w:val="left"/>
      <w:pPr>
        <w:ind w:left="4670" w:hanging="360"/>
      </w:pPr>
      <w:rPr>
        <w:rFonts w:ascii="Wingdings" w:hAnsi="Wingdings" w:hint="default"/>
      </w:rPr>
    </w:lvl>
    <w:lvl w:ilvl="6" w:tplc="6B9CAA40" w:tentative="1">
      <w:start w:val="1"/>
      <w:numFmt w:val="bullet"/>
      <w:lvlText w:val=""/>
      <w:lvlJc w:val="left"/>
      <w:pPr>
        <w:ind w:left="5390" w:hanging="360"/>
      </w:pPr>
      <w:rPr>
        <w:rFonts w:ascii="Symbol" w:hAnsi="Symbol" w:hint="default"/>
      </w:rPr>
    </w:lvl>
    <w:lvl w:ilvl="7" w:tplc="EE9C5660" w:tentative="1">
      <w:start w:val="1"/>
      <w:numFmt w:val="bullet"/>
      <w:lvlText w:val="o"/>
      <w:lvlJc w:val="left"/>
      <w:pPr>
        <w:ind w:left="6110" w:hanging="360"/>
      </w:pPr>
      <w:rPr>
        <w:rFonts w:ascii="Courier New" w:hAnsi="Courier New" w:cs="Courier New" w:hint="default"/>
      </w:rPr>
    </w:lvl>
    <w:lvl w:ilvl="8" w:tplc="FEF49B94" w:tentative="1">
      <w:start w:val="1"/>
      <w:numFmt w:val="bullet"/>
      <w:lvlText w:val=""/>
      <w:lvlJc w:val="left"/>
      <w:pPr>
        <w:ind w:left="6830" w:hanging="360"/>
      </w:pPr>
      <w:rPr>
        <w:rFonts w:ascii="Wingdings" w:hAnsi="Wingdings" w:hint="default"/>
      </w:rPr>
    </w:lvl>
  </w:abstractNum>
  <w:abstractNum w:abstractNumId="1" w15:restartNumberingAfterBreak="0">
    <w:nsid w:val="19243E5E"/>
    <w:multiLevelType w:val="hybridMultilevel"/>
    <w:tmpl w:val="DA6C0BF0"/>
    <w:lvl w:ilvl="0" w:tplc="575A7F3A">
      <w:start w:val="1"/>
      <w:numFmt w:val="decimal"/>
      <w:lvlText w:val="%1."/>
      <w:lvlJc w:val="left"/>
      <w:pPr>
        <w:ind w:left="720" w:hanging="360"/>
      </w:pPr>
      <w:rPr>
        <w:rFonts w:hint="default"/>
      </w:rPr>
    </w:lvl>
    <w:lvl w:ilvl="1" w:tplc="433CCAB4" w:tentative="1">
      <w:start w:val="1"/>
      <w:numFmt w:val="lowerLetter"/>
      <w:lvlText w:val="%2."/>
      <w:lvlJc w:val="left"/>
      <w:pPr>
        <w:ind w:left="1440" w:hanging="360"/>
      </w:pPr>
    </w:lvl>
    <w:lvl w:ilvl="2" w:tplc="052826CA" w:tentative="1">
      <w:start w:val="1"/>
      <w:numFmt w:val="lowerRoman"/>
      <w:lvlText w:val="%3."/>
      <w:lvlJc w:val="right"/>
      <w:pPr>
        <w:ind w:left="2160" w:hanging="180"/>
      </w:pPr>
    </w:lvl>
    <w:lvl w:ilvl="3" w:tplc="5D26D13A" w:tentative="1">
      <w:start w:val="1"/>
      <w:numFmt w:val="decimal"/>
      <w:lvlText w:val="%4."/>
      <w:lvlJc w:val="left"/>
      <w:pPr>
        <w:ind w:left="2880" w:hanging="360"/>
      </w:pPr>
    </w:lvl>
    <w:lvl w:ilvl="4" w:tplc="2C0AFA1E" w:tentative="1">
      <w:start w:val="1"/>
      <w:numFmt w:val="lowerLetter"/>
      <w:lvlText w:val="%5."/>
      <w:lvlJc w:val="left"/>
      <w:pPr>
        <w:ind w:left="3600" w:hanging="360"/>
      </w:pPr>
    </w:lvl>
    <w:lvl w:ilvl="5" w:tplc="DAA2F2D4" w:tentative="1">
      <w:start w:val="1"/>
      <w:numFmt w:val="lowerRoman"/>
      <w:lvlText w:val="%6."/>
      <w:lvlJc w:val="right"/>
      <w:pPr>
        <w:ind w:left="4320" w:hanging="180"/>
      </w:pPr>
    </w:lvl>
    <w:lvl w:ilvl="6" w:tplc="52F27958" w:tentative="1">
      <w:start w:val="1"/>
      <w:numFmt w:val="decimal"/>
      <w:lvlText w:val="%7."/>
      <w:lvlJc w:val="left"/>
      <w:pPr>
        <w:ind w:left="5040" w:hanging="360"/>
      </w:pPr>
    </w:lvl>
    <w:lvl w:ilvl="7" w:tplc="9DE873CA" w:tentative="1">
      <w:start w:val="1"/>
      <w:numFmt w:val="lowerLetter"/>
      <w:lvlText w:val="%8."/>
      <w:lvlJc w:val="left"/>
      <w:pPr>
        <w:ind w:left="5760" w:hanging="360"/>
      </w:pPr>
    </w:lvl>
    <w:lvl w:ilvl="8" w:tplc="81540F88" w:tentative="1">
      <w:start w:val="1"/>
      <w:numFmt w:val="lowerRoman"/>
      <w:lvlText w:val="%9."/>
      <w:lvlJc w:val="right"/>
      <w:pPr>
        <w:ind w:left="6480" w:hanging="180"/>
      </w:pPr>
    </w:lvl>
  </w:abstractNum>
  <w:abstractNum w:abstractNumId="2" w15:restartNumberingAfterBreak="0">
    <w:nsid w:val="1D8C4A1E"/>
    <w:multiLevelType w:val="hybridMultilevel"/>
    <w:tmpl w:val="3C48EFF2"/>
    <w:lvl w:ilvl="0" w:tplc="6486D326">
      <w:start w:val="1"/>
      <w:numFmt w:val="bullet"/>
      <w:lvlText w:val=""/>
      <w:lvlJc w:val="left"/>
      <w:pPr>
        <w:ind w:left="1068" w:hanging="360"/>
      </w:pPr>
      <w:rPr>
        <w:rFonts w:ascii="Symbol" w:hAnsi="Symbol" w:hint="default"/>
      </w:rPr>
    </w:lvl>
    <w:lvl w:ilvl="1" w:tplc="D23024D0" w:tentative="1">
      <w:start w:val="1"/>
      <w:numFmt w:val="bullet"/>
      <w:lvlText w:val="o"/>
      <w:lvlJc w:val="left"/>
      <w:pPr>
        <w:ind w:left="1788" w:hanging="360"/>
      </w:pPr>
      <w:rPr>
        <w:rFonts w:ascii="Courier New" w:hAnsi="Courier New" w:cs="Courier New" w:hint="default"/>
      </w:rPr>
    </w:lvl>
    <w:lvl w:ilvl="2" w:tplc="CBD0761E" w:tentative="1">
      <w:start w:val="1"/>
      <w:numFmt w:val="bullet"/>
      <w:lvlText w:val=""/>
      <w:lvlJc w:val="left"/>
      <w:pPr>
        <w:ind w:left="2508" w:hanging="360"/>
      </w:pPr>
      <w:rPr>
        <w:rFonts w:ascii="Wingdings" w:hAnsi="Wingdings" w:hint="default"/>
      </w:rPr>
    </w:lvl>
    <w:lvl w:ilvl="3" w:tplc="F40C2C2A" w:tentative="1">
      <w:start w:val="1"/>
      <w:numFmt w:val="bullet"/>
      <w:lvlText w:val=""/>
      <w:lvlJc w:val="left"/>
      <w:pPr>
        <w:ind w:left="3228" w:hanging="360"/>
      </w:pPr>
      <w:rPr>
        <w:rFonts w:ascii="Symbol" w:hAnsi="Symbol" w:hint="default"/>
      </w:rPr>
    </w:lvl>
    <w:lvl w:ilvl="4" w:tplc="D6D4FF6E" w:tentative="1">
      <w:start w:val="1"/>
      <w:numFmt w:val="bullet"/>
      <w:lvlText w:val="o"/>
      <w:lvlJc w:val="left"/>
      <w:pPr>
        <w:ind w:left="3948" w:hanging="360"/>
      </w:pPr>
      <w:rPr>
        <w:rFonts w:ascii="Courier New" w:hAnsi="Courier New" w:cs="Courier New" w:hint="default"/>
      </w:rPr>
    </w:lvl>
    <w:lvl w:ilvl="5" w:tplc="C2F83E8C" w:tentative="1">
      <w:start w:val="1"/>
      <w:numFmt w:val="bullet"/>
      <w:lvlText w:val=""/>
      <w:lvlJc w:val="left"/>
      <w:pPr>
        <w:ind w:left="4668" w:hanging="360"/>
      </w:pPr>
      <w:rPr>
        <w:rFonts w:ascii="Wingdings" w:hAnsi="Wingdings" w:hint="default"/>
      </w:rPr>
    </w:lvl>
    <w:lvl w:ilvl="6" w:tplc="07C8FDA2" w:tentative="1">
      <w:start w:val="1"/>
      <w:numFmt w:val="bullet"/>
      <w:lvlText w:val=""/>
      <w:lvlJc w:val="left"/>
      <w:pPr>
        <w:ind w:left="5388" w:hanging="360"/>
      </w:pPr>
      <w:rPr>
        <w:rFonts w:ascii="Symbol" w:hAnsi="Symbol" w:hint="default"/>
      </w:rPr>
    </w:lvl>
    <w:lvl w:ilvl="7" w:tplc="EF38D34A" w:tentative="1">
      <w:start w:val="1"/>
      <w:numFmt w:val="bullet"/>
      <w:lvlText w:val="o"/>
      <w:lvlJc w:val="left"/>
      <w:pPr>
        <w:ind w:left="6108" w:hanging="360"/>
      </w:pPr>
      <w:rPr>
        <w:rFonts w:ascii="Courier New" w:hAnsi="Courier New" w:cs="Courier New" w:hint="default"/>
      </w:rPr>
    </w:lvl>
    <w:lvl w:ilvl="8" w:tplc="63EA8C60" w:tentative="1">
      <w:start w:val="1"/>
      <w:numFmt w:val="bullet"/>
      <w:lvlText w:val=""/>
      <w:lvlJc w:val="left"/>
      <w:pPr>
        <w:ind w:left="6828" w:hanging="360"/>
      </w:pPr>
      <w:rPr>
        <w:rFonts w:ascii="Wingdings" w:hAnsi="Wingdings" w:hint="default"/>
      </w:rPr>
    </w:lvl>
  </w:abstractNum>
  <w:abstractNum w:abstractNumId="3" w15:restartNumberingAfterBreak="0">
    <w:nsid w:val="33D83348"/>
    <w:multiLevelType w:val="hybridMultilevel"/>
    <w:tmpl w:val="741A900C"/>
    <w:lvl w:ilvl="0" w:tplc="DF6CB0A0">
      <w:start w:val="1"/>
      <w:numFmt w:val="decimal"/>
      <w:lvlText w:val="%1."/>
      <w:lvlJc w:val="left"/>
      <w:pPr>
        <w:ind w:left="720" w:hanging="360"/>
      </w:pPr>
      <w:rPr>
        <w:rFonts w:hint="default"/>
      </w:rPr>
    </w:lvl>
    <w:lvl w:ilvl="1" w:tplc="6F545EDA" w:tentative="1">
      <w:start w:val="1"/>
      <w:numFmt w:val="bullet"/>
      <w:lvlText w:val="o"/>
      <w:lvlJc w:val="left"/>
      <w:pPr>
        <w:ind w:left="1440" w:hanging="360"/>
      </w:pPr>
      <w:rPr>
        <w:rFonts w:ascii="Courier New" w:hAnsi="Courier New" w:cs="Courier New" w:hint="default"/>
      </w:rPr>
    </w:lvl>
    <w:lvl w:ilvl="2" w:tplc="53124F18" w:tentative="1">
      <w:start w:val="1"/>
      <w:numFmt w:val="bullet"/>
      <w:lvlText w:val=""/>
      <w:lvlJc w:val="left"/>
      <w:pPr>
        <w:ind w:left="2160" w:hanging="360"/>
      </w:pPr>
      <w:rPr>
        <w:rFonts w:ascii="Wingdings" w:hAnsi="Wingdings" w:hint="default"/>
      </w:rPr>
    </w:lvl>
    <w:lvl w:ilvl="3" w:tplc="CF0EDF80" w:tentative="1">
      <w:start w:val="1"/>
      <w:numFmt w:val="bullet"/>
      <w:lvlText w:val=""/>
      <w:lvlJc w:val="left"/>
      <w:pPr>
        <w:ind w:left="2880" w:hanging="360"/>
      </w:pPr>
      <w:rPr>
        <w:rFonts w:ascii="Symbol" w:hAnsi="Symbol" w:hint="default"/>
      </w:rPr>
    </w:lvl>
    <w:lvl w:ilvl="4" w:tplc="CD2A7A18" w:tentative="1">
      <w:start w:val="1"/>
      <w:numFmt w:val="bullet"/>
      <w:lvlText w:val="o"/>
      <w:lvlJc w:val="left"/>
      <w:pPr>
        <w:ind w:left="3600" w:hanging="360"/>
      </w:pPr>
      <w:rPr>
        <w:rFonts w:ascii="Courier New" w:hAnsi="Courier New" w:cs="Courier New" w:hint="default"/>
      </w:rPr>
    </w:lvl>
    <w:lvl w:ilvl="5" w:tplc="4B0ED268" w:tentative="1">
      <w:start w:val="1"/>
      <w:numFmt w:val="bullet"/>
      <w:lvlText w:val=""/>
      <w:lvlJc w:val="left"/>
      <w:pPr>
        <w:ind w:left="4320" w:hanging="360"/>
      </w:pPr>
      <w:rPr>
        <w:rFonts w:ascii="Wingdings" w:hAnsi="Wingdings" w:hint="default"/>
      </w:rPr>
    </w:lvl>
    <w:lvl w:ilvl="6" w:tplc="73AACC2A" w:tentative="1">
      <w:start w:val="1"/>
      <w:numFmt w:val="bullet"/>
      <w:lvlText w:val=""/>
      <w:lvlJc w:val="left"/>
      <w:pPr>
        <w:ind w:left="5040" w:hanging="360"/>
      </w:pPr>
      <w:rPr>
        <w:rFonts w:ascii="Symbol" w:hAnsi="Symbol" w:hint="default"/>
      </w:rPr>
    </w:lvl>
    <w:lvl w:ilvl="7" w:tplc="0E3697FC" w:tentative="1">
      <w:start w:val="1"/>
      <w:numFmt w:val="bullet"/>
      <w:lvlText w:val="o"/>
      <w:lvlJc w:val="left"/>
      <w:pPr>
        <w:ind w:left="5760" w:hanging="360"/>
      </w:pPr>
      <w:rPr>
        <w:rFonts w:ascii="Courier New" w:hAnsi="Courier New" w:cs="Courier New" w:hint="default"/>
      </w:rPr>
    </w:lvl>
    <w:lvl w:ilvl="8" w:tplc="12C45D32" w:tentative="1">
      <w:start w:val="1"/>
      <w:numFmt w:val="bullet"/>
      <w:lvlText w:val=""/>
      <w:lvlJc w:val="left"/>
      <w:pPr>
        <w:ind w:left="6480" w:hanging="360"/>
      </w:pPr>
      <w:rPr>
        <w:rFonts w:ascii="Wingdings" w:hAnsi="Wingdings" w:hint="default"/>
      </w:rPr>
    </w:lvl>
  </w:abstractNum>
  <w:abstractNum w:abstractNumId="4" w15:restartNumberingAfterBreak="0">
    <w:nsid w:val="50AC1F0B"/>
    <w:multiLevelType w:val="hybridMultilevel"/>
    <w:tmpl w:val="49BE7A5C"/>
    <w:lvl w:ilvl="0" w:tplc="EF00610A">
      <w:start w:val="1"/>
      <w:numFmt w:val="decimal"/>
      <w:lvlText w:val="%1."/>
      <w:lvlJc w:val="left"/>
      <w:pPr>
        <w:ind w:left="2149" w:hanging="360"/>
      </w:pPr>
    </w:lvl>
    <w:lvl w:ilvl="1" w:tplc="3FB2DEF8" w:tentative="1">
      <w:start w:val="1"/>
      <w:numFmt w:val="lowerLetter"/>
      <w:lvlText w:val="%2."/>
      <w:lvlJc w:val="left"/>
      <w:pPr>
        <w:ind w:left="2869" w:hanging="360"/>
      </w:pPr>
    </w:lvl>
    <w:lvl w:ilvl="2" w:tplc="54222C7E" w:tentative="1">
      <w:start w:val="1"/>
      <w:numFmt w:val="lowerRoman"/>
      <w:lvlText w:val="%3."/>
      <w:lvlJc w:val="right"/>
      <w:pPr>
        <w:ind w:left="3589" w:hanging="180"/>
      </w:pPr>
    </w:lvl>
    <w:lvl w:ilvl="3" w:tplc="3EB62CA8" w:tentative="1">
      <w:start w:val="1"/>
      <w:numFmt w:val="decimal"/>
      <w:lvlText w:val="%4."/>
      <w:lvlJc w:val="left"/>
      <w:pPr>
        <w:ind w:left="4309" w:hanging="360"/>
      </w:pPr>
    </w:lvl>
    <w:lvl w:ilvl="4" w:tplc="9110797A" w:tentative="1">
      <w:start w:val="1"/>
      <w:numFmt w:val="lowerLetter"/>
      <w:lvlText w:val="%5."/>
      <w:lvlJc w:val="left"/>
      <w:pPr>
        <w:ind w:left="5029" w:hanging="360"/>
      </w:pPr>
    </w:lvl>
    <w:lvl w:ilvl="5" w:tplc="C4AEF03A" w:tentative="1">
      <w:start w:val="1"/>
      <w:numFmt w:val="lowerRoman"/>
      <w:lvlText w:val="%6."/>
      <w:lvlJc w:val="right"/>
      <w:pPr>
        <w:ind w:left="5749" w:hanging="180"/>
      </w:pPr>
    </w:lvl>
    <w:lvl w:ilvl="6" w:tplc="69AC8886" w:tentative="1">
      <w:start w:val="1"/>
      <w:numFmt w:val="decimal"/>
      <w:lvlText w:val="%7."/>
      <w:lvlJc w:val="left"/>
      <w:pPr>
        <w:ind w:left="6469" w:hanging="360"/>
      </w:pPr>
    </w:lvl>
    <w:lvl w:ilvl="7" w:tplc="E5884F48" w:tentative="1">
      <w:start w:val="1"/>
      <w:numFmt w:val="lowerLetter"/>
      <w:lvlText w:val="%8."/>
      <w:lvlJc w:val="left"/>
      <w:pPr>
        <w:ind w:left="7189" w:hanging="360"/>
      </w:pPr>
    </w:lvl>
    <w:lvl w:ilvl="8" w:tplc="0AC0B102" w:tentative="1">
      <w:start w:val="1"/>
      <w:numFmt w:val="lowerRoman"/>
      <w:lvlText w:val="%9."/>
      <w:lvlJc w:val="right"/>
      <w:pPr>
        <w:ind w:left="7909" w:hanging="180"/>
      </w:pPr>
    </w:lvl>
  </w:abstractNum>
  <w:num w:numId="1" w16cid:durableId="517236504">
    <w:abstractNumId w:val="2"/>
  </w:num>
  <w:num w:numId="2" w16cid:durableId="1490832282">
    <w:abstractNumId w:val="4"/>
  </w:num>
  <w:num w:numId="3" w16cid:durableId="1310405141">
    <w:abstractNumId w:val="3"/>
  </w:num>
  <w:num w:numId="4" w16cid:durableId="1483737639">
    <w:abstractNumId w:val="0"/>
  </w:num>
  <w:num w:numId="5" w16cid:durableId="26450457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cumentProtection w:edit="trackedChanges" w:enforcement="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A9"/>
    <w:rsid w:val="00003712"/>
    <w:rsid w:val="00014C03"/>
    <w:rsid w:val="00020367"/>
    <w:rsid w:val="000207D5"/>
    <w:rsid w:val="00033FA3"/>
    <w:rsid w:val="00051EAA"/>
    <w:rsid w:val="00055C6B"/>
    <w:rsid w:val="00060BB7"/>
    <w:rsid w:val="0006413D"/>
    <w:rsid w:val="00066D84"/>
    <w:rsid w:val="00066EB1"/>
    <w:rsid w:val="00087E71"/>
    <w:rsid w:val="00090284"/>
    <w:rsid w:val="00091348"/>
    <w:rsid w:val="0009452A"/>
    <w:rsid w:val="00094DFF"/>
    <w:rsid w:val="000A0DBF"/>
    <w:rsid w:val="000A5402"/>
    <w:rsid w:val="000C1E7F"/>
    <w:rsid w:val="000C24BE"/>
    <w:rsid w:val="000C2B68"/>
    <w:rsid w:val="000C3960"/>
    <w:rsid w:val="000C3F45"/>
    <w:rsid w:val="000D70D2"/>
    <w:rsid w:val="000F2504"/>
    <w:rsid w:val="000F3628"/>
    <w:rsid w:val="000F4CC1"/>
    <w:rsid w:val="00107790"/>
    <w:rsid w:val="00107B88"/>
    <w:rsid w:val="0011183F"/>
    <w:rsid w:val="00115E5E"/>
    <w:rsid w:val="00121660"/>
    <w:rsid w:val="00121F2F"/>
    <w:rsid w:val="001224C5"/>
    <w:rsid w:val="00126E0D"/>
    <w:rsid w:val="00127984"/>
    <w:rsid w:val="00141A1C"/>
    <w:rsid w:val="0014386B"/>
    <w:rsid w:val="00150452"/>
    <w:rsid w:val="00154019"/>
    <w:rsid w:val="00156FF7"/>
    <w:rsid w:val="00177BA4"/>
    <w:rsid w:val="00190248"/>
    <w:rsid w:val="00190FBA"/>
    <w:rsid w:val="00194BBA"/>
    <w:rsid w:val="001A3055"/>
    <w:rsid w:val="001B1BC7"/>
    <w:rsid w:val="001C0B5A"/>
    <w:rsid w:val="001D1455"/>
    <w:rsid w:val="001D59F8"/>
    <w:rsid w:val="001D77B9"/>
    <w:rsid w:val="001E7CB7"/>
    <w:rsid w:val="001F58FC"/>
    <w:rsid w:val="002006EA"/>
    <w:rsid w:val="002075A3"/>
    <w:rsid w:val="00207B53"/>
    <w:rsid w:val="0021236A"/>
    <w:rsid w:val="00214EB7"/>
    <w:rsid w:val="00217B54"/>
    <w:rsid w:val="00220DEB"/>
    <w:rsid w:val="00221046"/>
    <w:rsid w:val="002314BD"/>
    <w:rsid w:val="00234A17"/>
    <w:rsid w:val="00237BC9"/>
    <w:rsid w:val="002419C0"/>
    <w:rsid w:val="00242FFA"/>
    <w:rsid w:val="002510E3"/>
    <w:rsid w:val="00251B19"/>
    <w:rsid w:val="00251D9C"/>
    <w:rsid w:val="00256DA1"/>
    <w:rsid w:val="00261801"/>
    <w:rsid w:val="00280712"/>
    <w:rsid w:val="00294740"/>
    <w:rsid w:val="00295375"/>
    <w:rsid w:val="00296DD6"/>
    <w:rsid w:val="002A3592"/>
    <w:rsid w:val="002A3B3B"/>
    <w:rsid w:val="002A64FC"/>
    <w:rsid w:val="002B607D"/>
    <w:rsid w:val="002C0573"/>
    <w:rsid w:val="002C1F0F"/>
    <w:rsid w:val="002C2434"/>
    <w:rsid w:val="002C7616"/>
    <w:rsid w:val="002C7BE7"/>
    <w:rsid w:val="002D629B"/>
    <w:rsid w:val="002D6449"/>
    <w:rsid w:val="002E025D"/>
    <w:rsid w:val="002E1474"/>
    <w:rsid w:val="002E41ED"/>
    <w:rsid w:val="002F5E15"/>
    <w:rsid w:val="00301A26"/>
    <w:rsid w:val="00302889"/>
    <w:rsid w:val="0030796C"/>
    <w:rsid w:val="003125AE"/>
    <w:rsid w:val="003219D6"/>
    <w:rsid w:val="00332A4C"/>
    <w:rsid w:val="00341187"/>
    <w:rsid w:val="00345001"/>
    <w:rsid w:val="00351FAF"/>
    <w:rsid w:val="00354260"/>
    <w:rsid w:val="003548FF"/>
    <w:rsid w:val="00355E3F"/>
    <w:rsid w:val="003576AC"/>
    <w:rsid w:val="003609C5"/>
    <w:rsid w:val="00360C24"/>
    <w:rsid w:val="00364B1C"/>
    <w:rsid w:val="0036536C"/>
    <w:rsid w:val="00367F3B"/>
    <w:rsid w:val="00381EA5"/>
    <w:rsid w:val="00382E00"/>
    <w:rsid w:val="0038325B"/>
    <w:rsid w:val="00384BF7"/>
    <w:rsid w:val="00391AB7"/>
    <w:rsid w:val="003924BF"/>
    <w:rsid w:val="00392AE7"/>
    <w:rsid w:val="003956C8"/>
    <w:rsid w:val="003A2797"/>
    <w:rsid w:val="003A2984"/>
    <w:rsid w:val="003A4E3C"/>
    <w:rsid w:val="003B062F"/>
    <w:rsid w:val="003B2E69"/>
    <w:rsid w:val="003C19E3"/>
    <w:rsid w:val="003E45E4"/>
    <w:rsid w:val="003E6861"/>
    <w:rsid w:val="003E6CD8"/>
    <w:rsid w:val="003F4728"/>
    <w:rsid w:val="003F7461"/>
    <w:rsid w:val="004010E4"/>
    <w:rsid w:val="004116CD"/>
    <w:rsid w:val="00414A36"/>
    <w:rsid w:val="004406B5"/>
    <w:rsid w:val="004444FB"/>
    <w:rsid w:val="00452A9A"/>
    <w:rsid w:val="0045775C"/>
    <w:rsid w:val="004611F2"/>
    <w:rsid w:val="00462C04"/>
    <w:rsid w:val="004667EE"/>
    <w:rsid w:val="00470F5E"/>
    <w:rsid w:val="00480108"/>
    <w:rsid w:val="00480B18"/>
    <w:rsid w:val="00482CDF"/>
    <w:rsid w:val="00483310"/>
    <w:rsid w:val="00485658"/>
    <w:rsid w:val="00487027"/>
    <w:rsid w:val="004A32A7"/>
    <w:rsid w:val="004B0393"/>
    <w:rsid w:val="004B61BB"/>
    <w:rsid w:val="004C1453"/>
    <w:rsid w:val="004E067F"/>
    <w:rsid w:val="004E077F"/>
    <w:rsid w:val="004F729A"/>
    <w:rsid w:val="00500E73"/>
    <w:rsid w:val="00511435"/>
    <w:rsid w:val="005128A5"/>
    <w:rsid w:val="00513D62"/>
    <w:rsid w:val="005163FB"/>
    <w:rsid w:val="00520443"/>
    <w:rsid w:val="00521F05"/>
    <w:rsid w:val="00526D7D"/>
    <w:rsid w:val="00531F91"/>
    <w:rsid w:val="005365F3"/>
    <w:rsid w:val="00540028"/>
    <w:rsid w:val="00544CF9"/>
    <w:rsid w:val="00550A56"/>
    <w:rsid w:val="00554430"/>
    <w:rsid w:val="0056167F"/>
    <w:rsid w:val="00562972"/>
    <w:rsid w:val="00565B10"/>
    <w:rsid w:val="00567315"/>
    <w:rsid w:val="00567B16"/>
    <w:rsid w:val="00571EEE"/>
    <w:rsid w:val="00572BF6"/>
    <w:rsid w:val="00573991"/>
    <w:rsid w:val="00575FF8"/>
    <w:rsid w:val="00582C46"/>
    <w:rsid w:val="00585014"/>
    <w:rsid w:val="00586CA9"/>
    <w:rsid w:val="00586D24"/>
    <w:rsid w:val="00587A2E"/>
    <w:rsid w:val="00596BC8"/>
    <w:rsid w:val="005A12BD"/>
    <w:rsid w:val="005B51B4"/>
    <w:rsid w:val="005C2A4B"/>
    <w:rsid w:val="005C5E6B"/>
    <w:rsid w:val="005D1299"/>
    <w:rsid w:val="005D13E7"/>
    <w:rsid w:val="005D251E"/>
    <w:rsid w:val="005D5701"/>
    <w:rsid w:val="005E436E"/>
    <w:rsid w:val="005F4CB0"/>
    <w:rsid w:val="00607B64"/>
    <w:rsid w:val="00614756"/>
    <w:rsid w:val="00621BE2"/>
    <w:rsid w:val="00623C5F"/>
    <w:rsid w:val="00624BFC"/>
    <w:rsid w:val="00627D0B"/>
    <w:rsid w:val="00637D65"/>
    <w:rsid w:val="00652656"/>
    <w:rsid w:val="00654A16"/>
    <w:rsid w:val="006573B1"/>
    <w:rsid w:val="00666620"/>
    <w:rsid w:val="0067598C"/>
    <w:rsid w:val="00682F68"/>
    <w:rsid w:val="0068414F"/>
    <w:rsid w:val="00685A9C"/>
    <w:rsid w:val="00691A66"/>
    <w:rsid w:val="006B303E"/>
    <w:rsid w:val="006B5380"/>
    <w:rsid w:val="006C1D24"/>
    <w:rsid w:val="006C3CB9"/>
    <w:rsid w:val="006D2894"/>
    <w:rsid w:val="006D6494"/>
    <w:rsid w:val="006E5B31"/>
    <w:rsid w:val="007015CA"/>
    <w:rsid w:val="00704290"/>
    <w:rsid w:val="00706F34"/>
    <w:rsid w:val="007110E3"/>
    <w:rsid w:val="007141FE"/>
    <w:rsid w:val="00715E70"/>
    <w:rsid w:val="00717F5C"/>
    <w:rsid w:val="007272A3"/>
    <w:rsid w:val="00732088"/>
    <w:rsid w:val="00740D67"/>
    <w:rsid w:val="00743FCD"/>
    <w:rsid w:val="00746BB4"/>
    <w:rsid w:val="00752570"/>
    <w:rsid w:val="007549D7"/>
    <w:rsid w:val="007562DA"/>
    <w:rsid w:val="00756E20"/>
    <w:rsid w:val="00765A1D"/>
    <w:rsid w:val="00765A7D"/>
    <w:rsid w:val="007660EE"/>
    <w:rsid w:val="00767ED7"/>
    <w:rsid w:val="007760DC"/>
    <w:rsid w:val="00777405"/>
    <w:rsid w:val="00790AAE"/>
    <w:rsid w:val="007920BF"/>
    <w:rsid w:val="00794C6F"/>
    <w:rsid w:val="00796211"/>
    <w:rsid w:val="007A0E23"/>
    <w:rsid w:val="007B040A"/>
    <w:rsid w:val="007B5CCE"/>
    <w:rsid w:val="007B63C7"/>
    <w:rsid w:val="007B6910"/>
    <w:rsid w:val="007C5462"/>
    <w:rsid w:val="007D22E4"/>
    <w:rsid w:val="007D3876"/>
    <w:rsid w:val="007E1B3A"/>
    <w:rsid w:val="007E38EF"/>
    <w:rsid w:val="007E3B33"/>
    <w:rsid w:val="007E6040"/>
    <w:rsid w:val="00814659"/>
    <w:rsid w:val="00821236"/>
    <w:rsid w:val="0082183B"/>
    <w:rsid w:val="008269AD"/>
    <w:rsid w:val="00826A86"/>
    <w:rsid w:val="00830386"/>
    <w:rsid w:val="0084142D"/>
    <w:rsid w:val="00842940"/>
    <w:rsid w:val="008533C3"/>
    <w:rsid w:val="0086653E"/>
    <w:rsid w:val="0086720A"/>
    <w:rsid w:val="00872500"/>
    <w:rsid w:val="00876F8F"/>
    <w:rsid w:val="00884EC1"/>
    <w:rsid w:val="00890204"/>
    <w:rsid w:val="00895722"/>
    <w:rsid w:val="008A2B5D"/>
    <w:rsid w:val="008A3C0B"/>
    <w:rsid w:val="008A43D3"/>
    <w:rsid w:val="008A7DDC"/>
    <w:rsid w:val="008B2CDA"/>
    <w:rsid w:val="008C07D1"/>
    <w:rsid w:val="008C089E"/>
    <w:rsid w:val="008C2181"/>
    <w:rsid w:val="008D3DCB"/>
    <w:rsid w:val="008E05DC"/>
    <w:rsid w:val="008F0B68"/>
    <w:rsid w:val="008F2454"/>
    <w:rsid w:val="00904257"/>
    <w:rsid w:val="00904E3A"/>
    <w:rsid w:val="00915E83"/>
    <w:rsid w:val="009205B8"/>
    <w:rsid w:val="009212B8"/>
    <w:rsid w:val="00921D33"/>
    <w:rsid w:val="00930E49"/>
    <w:rsid w:val="009361D3"/>
    <w:rsid w:val="009426C9"/>
    <w:rsid w:val="00942AAC"/>
    <w:rsid w:val="00943406"/>
    <w:rsid w:val="00954093"/>
    <w:rsid w:val="00964E6B"/>
    <w:rsid w:val="009751F5"/>
    <w:rsid w:val="009830C2"/>
    <w:rsid w:val="00994A64"/>
    <w:rsid w:val="00997BA9"/>
    <w:rsid w:val="009A074D"/>
    <w:rsid w:val="009B0037"/>
    <w:rsid w:val="009B4195"/>
    <w:rsid w:val="009B5E0B"/>
    <w:rsid w:val="009B6ACA"/>
    <w:rsid w:val="009B7436"/>
    <w:rsid w:val="009C59A6"/>
    <w:rsid w:val="009F2628"/>
    <w:rsid w:val="009F31FE"/>
    <w:rsid w:val="009F51A9"/>
    <w:rsid w:val="00A0034D"/>
    <w:rsid w:val="00A04C9D"/>
    <w:rsid w:val="00A051E5"/>
    <w:rsid w:val="00A11E87"/>
    <w:rsid w:val="00A23853"/>
    <w:rsid w:val="00A246F0"/>
    <w:rsid w:val="00A26BA0"/>
    <w:rsid w:val="00A318F0"/>
    <w:rsid w:val="00A409DD"/>
    <w:rsid w:val="00A40CD0"/>
    <w:rsid w:val="00A43E9F"/>
    <w:rsid w:val="00A53AC6"/>
    <w:rsid w:val="00A5627D"/>
    <w:rsid w:val="00A61CDF"/>
    <w:rsid w:val="00A65F9F"/>
    <w:rsid w:val="00A66E2C"/>
    <w:rsid w:val="00A72BA1"/>
    <w:rsid w:val="00A80E1E"/>
    <w:rsid w:val="00A844C9"/>
    <w:rsid w:val="00A9372A"/>
    <w:rsid w:val="00A95298"/>
    <w:rsid w:val="00A97200"/>
    <w:rsid w:val="00AA2A11"/>
    <w:rsid w:val="00AA2D22"/>
    <w:rsid w:val="00AA4885"/>
    <w:rsid w:val="00AA49D8"/>
    <w:rsid w:val="00AA4E7B"/>
    <w:rsid w:val="00AA6F8F"/>
    <w:rsid w:val="00AC0483"/>
    <w:rsid w:val="00AC56B4"/>
    <w:rsid w:val="00AE1D00"/>
    <w:rsid w:val="00AE560C"/>
    <w:rsid w:val="00AF0494"/>
    <w:rsid w:val="00AF29C4"/>
    <w:rsid w:val="00AF593C"/>
    <w:rsid w:val="00B0595D"/>
    <w:rsid w:val="00B064D8"/>
    <w:rsid w:val="00B16949"/>
    <w:rsid w:val="00B17623"/>
    <w:rsid w:val="00B177C9"/>
    <w:rsid w:val="00B2512A"/>
    <w:rsid w:val="00B32933"/>
    <w:rsid w:val="00B373D9"/>
    <w:rsid w:val="00B55910"/>
    <w:rsid w:val="00B568BD"/>
    <w:rsid w:val="00B57C5A"/>
    <w:rsid w:val="00B7725F"/>
    <w:rsid w:val="00B77C06"/>
    <w:rsid w:val="00B84B62"/>
    <w:rsid w:val="00BA135A"/>
    <w:rsid w:val="00BA6DB2"/>
    <w:rsid w:val="00BB4CC2"/>
    <w:rsid w:val="00BC461D"/>
    <w:rsid w:val="00BC4F32"/>
    <w:rsid w:val="00BC7F6A"/>
    <w:rsid w:val="00BD029F"/>
    <w:rsid w:val="00BD4C22"/>
    <w:rsid w:val="00BD641B"/>
    <w:rsid w:val="00BE0CBF"/>
    <w:rsid w:val="00BE1569"/>
    <w:rsid w:val="00BE40E8"/>
    <w:rsid w:val="00BF74C2"/>
    <w:rsid w:val="00C0487A"/>
    <w:rsid w:val="00C05B10"/>
    <w:rsid w:val="00C14F9F"/>
    <w:rsid w:val="00C20E3E"/>
    <w:rsid w:val="00C21516"/>
    <w:rsid w:val="00C21582"/>
    <w:rsid w:val="00C33633"/>
    <w:rsid w:val="00C3420B"/>
    <w:rsid w:val="00C40470"/>
    <w:rsid w:val="00C405A3"/>
    <w:rsid w:val="00C438D2"/>
    <w:rsid w:val="00C43965"/>
    <w:rsid w:val="00C551B8"/>
    <w:rsid w:val="00C570F1"/>
    <w:rsid w:val="00C60E9E"/>
    <w:rsid w:val="00C61BCC"/>
    <w:rsid w:val="00C70B23"/>
    <w:rsid w:val="00C76921"/>
    <w:rsid w:val="00C77623"/>
    <w:rsid w:val="00C83392"/>
    <w:rsid w:val="00CA4BD6"/>
    <w:rsid w:val="00CB202E"/>
    <w:rsid w:val="00CB24FC"/>
    <w:rsid w:val="00CB697D"/>
    <w:rsid w:val="00CC23A8"/>
    <w:rsid w:val="00CC50C6"/>
    <w:rsid w:val="00CC699B"/>
    <w:rsid w:val="00CD3D32"/>
    <w:rsid w:val="00CD6A96"/>
    <w:rsid w:val="00CF1C47"/>
    <w:rsid w:val="00D027F6"/>
    <w:rsid w:val="00D0671E"/>
    <w:rsid w:val="00D06D97"/>
    <w:rsid w:val="00D13450"/>
    <w:rsid w:val="00D17D29"/>
    <w:rsid w:val="00D35B08"/>
    <w:rsid w:val="00D375F7"/>
    <w:rsid w:val="00D435F6"/>
    <w:rsid w:val="00D60763"/>
    <w:rsid w:val="00D620C5"/>
    <w:rsid w:val="00D673AF"/>
    <w:rsid w:val="00D7247F"/>
    <w:rsid w:val="00D8432D"/>
    <w:rsid w:val="00D86FCD"/>
    <w:rsid w:val="00D9045C"/>
    <w:rsid w:val="00D93BC9"/>
    <w:rsid w:val="00DA2191"/>
    <w:rsid w:val="00DA2E6F"/>
    <w:rsid w:val="00DB0B5F"/>
    <w:rsid w:val="00DB2CF8"/>
    <w:rsid w:val="00DB3179"/>
    <w:rsid w:val="00DB68BB"/>
    <w:rsid w:val="00DC4B6F"/>
    <w:rsid w:val="00DC6B58"/>
    <w:rsid w:val="00DD7E50"/>
    <w:rsid w:val="00DE1B1D"/>
    <w:rsid w:val="00DE2469"/>
    <w:rsid w:val="00DE4CAE"/>
    <w:rsid w:val="00DE7DA6"/>
    <w:rsid w:val="00DF0B13"/>
    <w:rsid w:val="00E1720B"/>
    <w:rsid w:val="00E24062"/>
    <w:rsid w:val="00E3257E"/>
    <w:rsid w:val="00E40C1C"/>
    <w:rsid w:val="00E456A9"/>
    <w:rsid w:val="00E5514B"/>
    <w:rsid w:val="00E57AC3"/>
    <w:rsid w:val="00EA02DE"/>
    <w:rsid w:val="00EA7A71"/>
    <w:rsid w:val="00EC0CE2"/>
    <w:rsid w:val="00EC5D9D"/>
    <w:rsid w:val="00ED1E2B"/>
    <w:rsid w:val="00EE07B4"/>
    <w:rsid w:val="00EE222B"/>
    <w:rsid w:val="00EE3E46"/>
    <w:rsid w:val="00EE5688"/>
    <w:rsid w:val="00EF0237"/>
    <w:rsid w:val="00EF589D"/>
    <w:rsid w:val="00EF7990"/>
    <w:rsid w:val="00F00A22"/>
    <w:rsid w:val="00F06680"/>
    <w:rsid w:val="00F20DED"/>
    <w:rsid w:val="00F2368F"/>
    <w:rsid w:val="00F260DC"/>
    <w:rsid w:val="00F27D3B"/>
    <w:rsid w:val="00F3625B"/>
    <w:rsid w:val="00F36D67"/>
    <w:rsid w:val="00F4042B"/>
    <w:rsid w:val="00F4052D"/>
    <w:rsid w:val="00F438E4"/>
    <w:rsid w:val="00F46E4B"/>
    <w:rsid w:val="00F5412E"/>
    <w:rsid w:val="00F62550"/>
    <w:rsid w:val="00F75004"/>
    <w:rsid w:val="00F84AB2"/>
    <w:rsid w:val="00FA4DE3"/>
    <w:rsid w:val="00FB157F"/>
    <w:rsid w:val="00FB1974"/>
    <w:rsid w:val="00FB2504"/>
    <w:rsid w:val="00FB4054"/>
    <w:rsid w:val="00FB4806"/>
    <w:rsid w:val="00FB6F37"/>
    <w:rsid w:val="00FC16D9"/>
    <w:rsid w:val="00FC1F9D"/>
    <w:rsid w:val="00FC6A0E"/>
    <w:rsid w:val="00FC7D2E"/>
    <w:rsid w:val="00FD3B62"/>
    <w:rsid w:val="00FD4959"/>
    <w:rsid w:val="00FD7E2C"/>
    <w:rsid w:val="00FE5C44"/>
    <w:rsid w:val="00FE6801"/>
    <w:rsid w:val="00FF09AD"/>
    <w:rsid w:val="00FF3D6B"/>
    <w:rsid w:val="00FF561D"/>
    <w:rsid w:val="047B9B8E"/>
    <w:rsid w:val="052B9682"/>
    <w:rsid w:val="0764AD39"/>
    <w:rsid w:val="09FF07A5"/>
    <w:rsid w:val="0BB250B0"/>
    <w:rsid w:val="0D1D800A"/>
    <w:rsid w:val="0D36A867"/>
    <w:rsid w:val="0ED278C8"/>
    <w:rsid w:val="106E4929"/>
    <w:rsid w:val="14F20450"/>
    <w:rsid w:val="1541BA4C"/>
    <w:rsid w:val="15AB8621"/>
    <w:rsid w:val="1614675C"/>
    <w:rsid w:val="17B037BD"/>
    <w:rsid w:val="18795B0E"/>
    <w:rsid w:val="1A143E43"/>
    <w:rsid w:val="1C3883A8"/>
    <w:rsid w:val="1E17B5A9"/>
    <w:rsid w:val="1EE89C92"/>
    <w:rsid w:val="21571A03"/>
    <w:rsid w:val="34ACCC15"/>
    <w:rsid w:val="3C76CD61"/>
    <w:rsid w:val="3CA6A323"/>
    <w:rsid w:val="3EB709F6"/>
    <w:rsid w:val="3F96102F"/>
    <w:rsid w:val="3FAA04C2"/>
    <w:rsid w:val="3FDE43E5"/>
    <w:rsid w:val="40E341AF"/>
    <w:rsid w:val="462746A9"/>
    <w:rsid w:val="47D3D5F7"/>
    <w:rsid w:val="488FBE9C"/>
    <w:rsid w:val="48D52B37"/>
    <w:rsid w:val="543081B2"/>
    <w:rsid w:val="54343B79"/>
    <w:rsid w:val="57BF9EAE"/>
    <w:rsid w:val="5A75E48B"/>
    <w:rsid w:val="5B6DBB39"/>
    <w:rsid w:val="5DDD9D15"/>
    <w:rsid w:val="5E258EAE"/>
    <w:rsid w:val="5FDA9065"/>
    <w:rsid w:val="6290C602"/>
    <w:rsid w:val="654D140B"/>
    <w:rsid w:val="66862B14"/>
    <w:rsid w:val="6B8BED03"/>
    <w:rsid w:val="6FBCB066"/>
    <w:rsid w:val="727BE855"/>
    <w:rsid w:val="75B65014"/>
    <w:rsid w:val="7DAF69AD"/>
    <w:rsid w:val="7DD1E82F"/>
    <w:rsid w:val="7ED31C1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5E9D"/>
  <w15:chartTrackingRefBased/>
  <w15:docId w15:val="{3F29CEE9-30B9-42FE-A350-03172B4F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BA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webb, Знак Знак3,webb,Знак Знак,Знак Знак3,Знак4,Знак4 Знак,Знак4 Знак Знак,Знак4 Знак Знак Знак Знак,Обычный (Web)"/>
    <w:link w:val="a4"/>
    <w:uiPriority w:val="99"/>
    <w:unhideWhenUsed/>
    <w:qFormat/>
    <w:rsid w:val="00997BA9"/>
    <w:rPr>
      <w:sz w:val="22"/>
      <w:szCs w:val="22"/>
      <w:lang w:eastAsia="en-US"/>
    </w:rPr>
  </w:style>
  <w:style w:type="paragraph" w:customStyle="1" w:styleId="ColorfulList-Accent11">
    <w:name w:val="Colorful List - Accent 11"/>
    <w:aliases w:val="маркированный"/>
    <w:basedOn w:val="a"/>
    <w:uiPriority w:val="34"/>
    <w:qFormat/>
    <w:rsid w:val="00997BA9"/>
    <w:pPr>
      <w:ind w:left="720"/>
      <w:contextualSpacing/>
    </w:pPr>
  </w:style>
  <w:style w:type="paragraph" w:customStyle="1" w:styleId="Default">
    <w:name w:val="Default"/>
    <w:uiPriority w:val="99"/>
    <w:qFormat/>
    <w:rsid w:val="00997BA9"/>
    <w:pPr>
      <w:autoSpaceDE w:val="0"/>
      <w:autoSpaceDN w:val="0"/>
      <w:adjustRightInd w:val="0"/>
    </w:pPr>
    <w:rPr>
      <w:rFonts w:ascii="Times New Roman" w:eastAsia="Times New Roman" w:hAnsi="Times New Roman"/>
      <w:color w:val="000000"/>
      <w:sz w:val="24"/>
      <w:szCs w:val="24"/>
      <w:lang w:eastAsia="ru-RU"/>
    </w:rPr>
  </w:style>
  <w:style w:type="paragraph" w:customStyle="1" w:styleId="1">
    <w:name w:val="Абзац списка1"/>
    <w:basedOn w:val="a"/>
    <w:qFormat/>
    <w:rsid w:val="00997BA9"/>
    <w:pPr>
      <w:spacing w:after="0" w:line="240" w:lineRule="auto"/>
      <w:ind w:left="720"/>
    </w:pPr>
    <w:rPr>
      <w:rFonts w:ascii="Times New Roman" w:eastAsia="Times New Roman" w:hAnsi="Times New Roman"/>
      <w:sz w:val="24"/>
      <w:szCs w:val="24"/>
      <w:lang w:val="fr-CA"/>
    </w:rPr>
  </w:style>
  <w:style w:type="table" w:styleId="a5">
    <w:name w:val="Table Grid"/>
    <w:basedOn w:val="a1"/>
    <w:uiPriority w:val="59"/>
    <w:rsid w:val="00997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585014"/>
  </w:style>
  <w:style w:type="paragraph" w:styleId="a6">
    <w:name w:val="Body Text"/>
    <w:basedOn w:val="a"/>
    <w:link w:val="a7"/>
    <w:uiPriority w:val="99"/>
    <w:unhideWhenUsed/>
    <w:rsid w:val="00A318F0"/>
    <w:pPr>
      <w:spacing w:after="0" w:line="240" w:lineRule="auto"/>
      <w:jc w:val="both"/>
    </w:pPr>
    <w:rPr>
      <w:rFonts w:ascii="Arial" w:eastAsia="Times New Roman" w:hAnsi="Arial"/>
      <w:sz w:val="20"/>
      <w:szCs w:val="20"/>
      <w:lang w:val="x-none" w:eastAsia="x-none"/>
    </w:rPr>
  </w:style>
  <w:style w:type="character" w:customStyle="1" w:styleId="a7">
    <w:name w:val="Основной текст Знак"/>
    <w:link w:val="a6"/>
    <w:uiPriority w:val="99"/>
    <w:rsid w:val="00A318F0"/>
    <w:rPr>
      <w:rFonts w:ascii="Arial" w:eastAsia="Times New Roman" w:hAnsi="Arial"/>
      <w:lang w:val="x-none" w:eastAsia="x-none"/>
    </w:rPr>
  </w:style>
  <w:style w:type="paragraph" w:customStyle="1" w:styleId="Body">
    <w:name w:val="Body"/>
    <w:rsid w:val="00A318F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character" w:styleId="a8">
    <w:name w:val="annotation reference"/>
    <w:uiPriority w:val="99"/>
    <w:semiHidden/>
    <w:unhideWhenUsed/>
    <w:rsid w:val="00C70B23"/>
    <w:rPr>
      <w:sz w:val="16"/>
      <w:szCs w:val="16"/>
    </w:rPr>
  </w:style>
  <w:style w:type="paragraph" w:styleId="a9">
    <w:name w:val="annotation text"/>
    <w:basedOn w:val="a"/>
    <w:link w:val="aa"/>
    <w:uiPriority w:val="99"/>
    <w:unhideWhenUsed/>
    <w:rsid w:val="00C70B23"/>
    <w:rPr>
      <w:sz w:val="20"/>
      <w:szCs w:val="20"/>
    </w:rPr>
  </w:style>
  <w:style w:type="character" w:customStyle="1" w:styleId="aa">
    <w:name w:val="Текст примечания Знак"/>
    <w:link w:val="a9"/>
    <w:uiPriority w:val="99"/>
    <w:rsid w:val="00C70B23"/>
    <w:rPr>
      <w:lang w:val="ru-RU"/>
    </w:rPr>
  </w:style>
  <w:style w:type="paragraph" w:styleId="ab">
    <w:name w:val="annotation subject"/>
    <w:basedOn w:val="a9"/>
    <w:next w:val="a9"/>
    <w:link w:val="ac"/>
    <w:uiPriority w:val="99"/>
    <w:semiHidden/>
    <w:unhideWhenUsed/>
    <w:rsid w:val="00C70B23"/>
    <w:rPr>
      <w:b/>
      <w:bCs/>
    </w:rPr>
  </w:style>
  <w:style w:type="character" w:customStyle="1" w:styleId="ac">
    <w:name w:val="Тема примечания Знак"/>
    <w:link w:val="ab"/>
    <w:uiPriority w:val="99"/>
    <w:semiHidden/>
    <w:rsid w:val="00C70B23"/>
    <w:rPr>
      <w:b/>
      <w:bCs/>
      <w:lang w:val="ru-RU"/>
    </w:rPr>
  </w:style>
  <w:style w:type="paragraph" w:styleId="ad">
    <w:name w:val="Balloon Text"/>
    <w:basedOn w:val="a"/>
    <w:link w:val="ae"/>
    <w:uiPriority w:val="99"/>
    <w:semiHidden/>
    <w:unhideWhenUsed/>
    <w:rsid w:val="00C70B23"/>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C70B23"/>
    <w:rPr>
      <w:rFonts w:ascii="Segoe UI" w:hAnsi="Segoe UI" w:cs="Segoe UI"/>
      <w:sz w:val="18"/>
      <w:szCs w:val="18"/>
      <w:lang w:val="ru-RU"/>
    </w:rPr>
  </w:style>
  <w:style w:type="paragraph" w:styleId="af">
    <w:name w:val="List Paragraph"/>
    <w:aliases w:val="ANNEX,Akapit z listą BS,Bullets,Heading1,LEVEL ONE Bullets,Lapis Bulleted List,Left Bullet L1,List Paragraph (numbered (a)),List Paragraph1,Medium Grid 1 - Accent 21,Párrafo de lista1,Table/Figure Heading,WB Para,Цветной список - Акцент 11"/>
    <w:basedOn w:val="a"/>
    <w:link w:val="af0"/>
    <w:uiPriority w:val="34"/>
    <w:qFormat/>
    <w:rsid w:val="0036536C"/>
    <w:pPr>
      <w:spacing w:after="0" w:line="240" w:lineRule="auto"/>
      <w:ind w:left="720"/>
      <w:contextualSpacing/>
      <w:jc w:val="both"/>
    </w:pPr>
    <w:rPr>
      <w:rFonts w:ascii="Times New Roman" w:eastAsia="Times New Roman" w:hAnsi="Times New Roman"/>
      <w:sz w:val="24"/>
      <w:szCs w:val="24"/>
      <w:lang w:val="en-GB"/>
    </w:rPr>
  </w:style>
  <w:style w:type="paragraph" w:styleId="af1">
    <w:name w:val="Revision"/>
    <w:hidden/>
    <w:uiPriority w:val="99"/>
    <w:semiHidden/>
    <w:rsid w:val="007B63C7"/>
    <w:rPr>
      <w:sz w:val="22"/>
      <w:szCs w:val="22"/>
      <w:lang w:eastAsia="en-US"/>
    </w:rPr>
  </w:style>
  <w:style w:type="character" w:customStyle="1" w:styleId="a4">
    <w:name w:val="Обычный (Интернет) Знак"/>
    <w:aliases w:val=" webb Знак, Знак Знак3 Знак,webb Знак,Знак Знак Знак,Знак Знак3 Знак,Знак4 Знак1,Знак4 Знак Знак1,Знак4 Знак Знак Знак,Знак4 Знак Знак Знак Знак Знак,Обычный (Web) Знак"/>
    <w:link w:val="a3"/>
    <w:rsid w:val="007D22E4"/>
    <w:rPr>
      <w:sz w:val="22"/>
      <w:szCs w:val="22"/>
      <w:lang w:eastAsia="en-US"/>
    </w:rPr>
  </w:style>
  <w:style w:type="character" w:styleId="af2">
    <w:name w:val="Hyperlink"/>
    <w:uiPriority w:val="99"/>
    <w:semiHidden/>
    <w:unhideWhenUsed/>
    <w:rsid w:val="00790AAE"/>
    <w:rPr>
      <w:color w:val="0000FF"/>
      <w:u w:val="single"/>
    </w:rPr>
  </w:style>
  <w:style w:type="character" w:customStyle="1" w:styleId="af0">
    <w:name w:val="Абзац списка Знак"/>
    <w:aliases w:val="ANNEX Знак,Akapit z listą BS Знак,Bullets Знак,Heading1 Знак,LEVEL ONE Bullets Знак,Lapis Bulleted List Знак,Left Bullet L1 Знак,List Paragraph (numbered (a)) Знак,List Paragraph1 Знак,Medium Grid 1 - Accent 21 Знак,WB Para Знак"/>
    <w:link w:val="af"/>
    <w:uiPriority w:val="34"/>
    <w:qFormat/>
    <w:locked/>
    <w:rsid w:val="003125AE"/>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CAD2517C92F5949ABC412E0FEDBC4C5" ma:contentTypeVersion="2" ma:contentTypeDescription="Создание документа." ma:contentTypeScope="" ma:versionID="7a162e8f9396be05a6d1fd705715f644">
  <xsd:schema xmlns:xsd="http://www.w3.org/2001/XMLSchema" xmlns:xs="http://www.w3.org/2001/XMLSchema" xmlns:p="http://schemas.microsoft.com/office/2006/metadata/properties" xmlns:ns3="69d2f884-6834-4162-9e38-b9bbc11fbc35" targetNamespace="http://schemas.microsoft.com/office/2006/metadata/properties" ma:root="true" ma:fieldsID="5778671fbd7f529a8c3d8de25eeeb5a0" ns3:_="">
    <xsd:import namespace="69d2f884-6834-4162-9e38-b9bbc11fbc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2f884-6834-4162-9e38-b9bbc11fb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5B4E6-B11E-45BB-A620-9ED09393F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2f884-6834-4162-9e38-b9bbc11fb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7F3A2-2248-4C25-AFF0-26CBFBEB9DAA}">
  <ds:schemaRefs>
    <ds:schemaRef ds:uri="http://schemas.openxmlformats.org/officeDocument/2006/bibliography"/>
  </ds:schemaRefs>
</ds:datastoreItem>
</file>

<file path=customXml/itemProps3.xml><?xml version="1.0" encoding="utf-8"?>
<ds:datastoreItem xmlns:ds="http://schemas.openxmlformats.org/officeDocument/2006/customXml" ds:itemID="{1F7B51E8-9831-46EC-9BD8-B50AA90F4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1558</Words>
  <Characters>8884</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MUSAPARBEKOV</dc:creator>
  <cp:lastModifiedBy>Amina Abaildayeva</cp:lastModifiedBy>
  <cp:revision>13</cp:revision>
  <dcterms:created xsi:type="dcterms:W3CDTF">2024-06-04T13:22:00Z</dcterms:created>
  <dcterms:modified xsi:type="dcterms:W3CDTF">2024-06-10T04:22:00Z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0x0101004CAD2517C92F5949ABC412E0FEDBC4C5</vt:lpwstr>
  </property>
</Properties>
</file>