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2D9B" w14:textId="77777777" w:rsidR="00AC6AA4" w:rsidRPr="00582828" w:rsidRDefault="00AC6AA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E2AC4A8" w14:textId="77777777" w:rsidR="000B077B" w:rsidRPr="00582828" w:rsidRDefault="000B077B" w:rsidP="000B07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</w:t>
      </w:r>
    </w:p>
    <w:p w14:paraId="09C7455D" w14:textId="4FB32DEB" w:rsidR="000B077B" w:rsidRPr="00582828" w:rsidRDefault="000B077B" w:rsidP="000B07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sz w:val="28"/>
          <w:szCs w:val="28"/>
        </w:rPr>
        <w:t>на р</w:t>
      </w:r>
      <w:r w:rsidRPr="00582828">
        <w:rPr>
          <w:rFonts w:ascii="Times New Roman" w:hAnsi="Times New Roman" w:cs="Times New Roman"/>
          <w:b/>
          <w:sz w:val="28"/>
          <w:szCs w:val="28"/>
        </w:rPr>
        <w:t xml:space="preserve">азработку </w:t>
      </w:r>
      <w:r w:rsidRPr="00582828">
        <w:rPr>
          <w:rFonts w:ascii="Times New Roman" w:eastAsia="Times New Roman" w:hAnsi="Times New Roman" w:cs="Times New Roman"/>
          <w:b/>
          <w:sz w:val="28"/>
          <w:szCs w:val="28"/>
        </w:rPr>
        <w:t>Концепции создания Green Tech Hub</w:t>
      </w:r>
    </w:p>
    <w:p w14:paraId="025D13D7" w14:textId="77777777" w:rsidR="000B077B" w:rsidRPr="00582828" w:rsidRDefault="000B077B" w:rsidP="000B07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ECE76" w14:textId="77777777" w:rsidR="000B077B" w:rsidRPr="00582828" w:rsidRDefault="000B077B" w:rsidP="000B07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Hlk175317733"/>
    </w:p>
    <w:tbl>
      <w:tblPr>
        <w:tblStyle w:val="afc"/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077B" w:rsidRPr="00582828" w14:paraId="3DBA3BE1" w14:textId="77777777" w:rsidTr="00AD682A">
        <w:tc>
          <w:tcPr>
            <w:tcW w:w="10173" w:type="dxa"/>
            <w:shd w:val="clear" w:color="auto" w:fill="E0E0E0"/>
          </w:tcPr>
          <w:p w14:paraId="63D356EA" w14:textId="77777777" w:rsidR="000B077B" w:rsidRPr="00582828" w:rsidRDefault="000B077B" w:rsidP="00AD68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Информация о позиции</w:t>
            </w:r>
          </w:p>
        </w:tc>
      </w:tr>
      <w:tr w:rsidR="000B077B" w:rsidRPr="00582828" w14:paraId="03DE10AE" w14:textId="77777777" w:rsidTr="00AD682A">
        <w:trPr>
          <w:cantSplit/>
          <w:trHeight w:val="3864"/>
        </w:trPr>
        <w:tc>
          <w:tcPr>
            <w:tcW w:w="10173" w:type="dxa"/>
          </w:tcPr>
          <w:p w14:paraId="2C97FDA8" w14:textId="6F814AB4" w:rsidR="000B077B" w:rsidRPr="00582828" w:rsidRDefault="000B077B" w:rsidP="00AD68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позиции:</w:t>
            </w: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</w:t>
            </w:r>
            <w:bookmarkStart w:id="1" w:name="_Hlk175317687"/>
            <w:r w:rsidR="00590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разработке Концепции создания Green Tech Hub</w:t>
            </w:r>
            <w:bookmarkEnd w:id="1"/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FEFD731" w14:textId="32766C54" w:rsidR="000B077B" w:rsidRPr="00582828" w:rsidRDefault="000B077B" w:rsidP="000B07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 проекта: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разработка Концепции создания Green Tech Hub </w:t>
            </w:r>
          </w:p>
          <w:p w14:paraId="174C2358" w14:textId="5F1F52EF" w:rsidR="000B077B" w:rsidRPr="00582828" w:rsidRDefault="000B077B" w:rsidP="00AD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Тип контракта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: Договор о возмездном оказании услуг (ДВУ)</w:t>
            </w:r>
          </w:p>
          <w:p w14:paraId="5EF4A695" w14:textId="0BBCE879" w:rsidR="000B077B" w:rsidRPr="00582828" w:rsidRDefault="000B077B" w:rsidP="00AD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 даты подписания Договора </w:t>
            </w:r>
            <w:r w:rsidR="00EE7A47" w:rsidRPr="0058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10 декабря 2024 года</w:t>
            </w:r>
          </w:p>
          <w:p w14:paraId="6AA78422" w14:textId="77777777" w:rsidR="000B077B" w:rsidRPr="00582828" w:rsidRDefault="000B077B" w:rsidP="00AD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Занятость: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частичная занятость, с возможными поездками  </w:t>
            </w:r>
          </w:p>
          <w:p w14:paraId="3784FCAB" w14:textId="77777777" w:rsidR="000B077B" w:rsidRPr="00582828" w:rsidRDefault="000B077B" w:rsidP="00AD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 работы: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Астана, Казахстан</w:t>
            </w:r>
          </w:p>
        </w:tc>
      </w:tr>
    </w:tbl>
    <w:p w14:paraId="79328D8B" w14:textId="77777777" w:rsidR="000B077B" w:rsidRPr="00582828" w:rsidRDefault="000B077B" w:rsidP="000B07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d"/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077B" w:rsidRPr="00582828" w14:paraId="278E5667" w14:textId="77777777" w:rsidTr="00AD682A">
        <w:tc>
          <w:tcPr>
            <w:tcW w:w="10173" w:type="dxa"/>
            <w:shd w:val="clear" w:color="auto" w:fill="D9D9D9"/>
          </w:tcPr>
          <w:p w14:paraId="236CFF64" w14:textId="77777777" w:rsidR="000B077B" w:rsidRPr="00582828" w:rsidRDefault="000B077B" w:rsidP="00AD68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Основание</w:t>
            </w:r>
          </w:p>
        </w:tc>
      </w:tr>
      <w:tr w:rsidR="000B077B" w:rsidRPr="00582828" w14:paraId="0E009236" w14:textId="77777777" w:rsidTr="00AD682A">
        <w:tc>
          <w:tcPr>
            <w:tcW w:w="10173" w:type="dxa"/>
          </w:tcPr>
          <w:p w14:paraId="1A95744E" w14:textId="77777777" w:rsidR="000B077B" w:rsidRPr="00582828" w:rsidRDefault="000B077B" w:rsidP="00AD6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 проекта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ускорение инноваций в области экологически чистых технологий и предпринимательства со стороны малых и средних предприятий и стартапов, а также укрепление экосистемы инноваций и предпринимательства в области чистых технологий в Казахстане. </w:t>
            </w:r>
          </w:p>
          <w:p w14:paraId="729B815D" w14:textId="77777777" w:rsidR="000B077B" w:rsidRPr="00582828" w:rsidRDefault="000B077B" w:rsidP="00AD6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 финансируется Глобальным Экологическим Фондом (далее - ГЭФ).</w:t>
            </w:r>
          </w:p>
          <w:p w14:paraId="52BED35B" w14:textId="77777777" w:rsidR="000B077B" w:rsidRPr="00582828" w:rsidRDefault="000B077B" w:rsidP="00AD6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реализации проекта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3 года.  </w:t>
            </w:r>
          </w:p>
          <w:p w14:paraId="7DBF2C96" w14:textId="77777777" w:rsidR="000B077B" w:rsidRPr="00582828" w:rsidRDefault="000B077B" w:rsidP="00AD6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Бенефициары проекта: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Министерство экологии и природных ресурсов РК (далее – МЭПР), частный сектор и НПО, научно-исследовательские институты.     </w:t>
            </w:r>
          </w:p>
          <w:p w14:paraId="2A1E713A" w14:textId="77777777" w:rsidR="000B077B" w:rsidRPr="00582828" w:rsidRDefault="000B077B" w:rsidP="00AD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ЮНИДО-ГЭФ направлен на поддержку этапов формирования предприятий чистых технологий.  Широкое распространение и использование чистых технологий имеет значительный потенциал для решения серьезных проблем, связанных с изменением климата и окружающей средой, с которыми сегодня сталкивается глобальное сообщество и его правительства, и Республика Казахстан не является исключением.</w:t>
            </w:r>
          </w:p>
          <w:p w14:paraId="6CEA85ED" w14:textId="77777777" w:rsidR="000B077B" w:rsidRPr="00582828" w:rsidRDefault="000B077B" w:rsidP="00AD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МСП и стартапы являются ключевыми двигателями роста сектора чистых технологий в странах с формирующейся рыночной экономикой и развивающихся 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странах.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услуги, которые удовлетворяют реальный спрос.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углерода. </w:t>
            </w:r>
          </w:p>
          <w:p w14:paraId="7C20B65A" w14:textId="77777777" w:rsidR="000B077B" w:rsidRPr="00582828" w:rsidRDefault="000B077B" w:rsidP="00AD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развития. Так экосистема должна существовать и развиваться, самостоятельно используя местные бюджетные и бизнес-ресурсы и в целом поддерживать на постоянной основе конечную цель проекта GCIP Kazakhstan с тем, чтобы результаты проекта имели практическое продолжение. В этих целях разрабатывается бизнес-план создания Green Tech Hub (далее - GTH)</w:t>
            </w:r>
          </w:p>
        </w:tc>
      </w:tr>
    </w:tbl>
    <w:p w14:paraId="46F5CA4E" w14:textId="77777777" w:rsidR="000B077B" w:rsidRPr="00582828" w:rsidRDefault="000B077B" w:rsidP="000B07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e"/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077B" w:rsidRPr="00582828" w14:paraId="78780475" w14:textId="77777777" w:rsidTr="00AD682A">
        <w:tc>
          <w:tcPr>
            <w:tcW w:w="10173" w:type="dxa"/>
            <w:shd w:val="clear" w:color="auto" w:fill="E0E0E0"/>
          </w:tcPr>
          <w:p w14:paraId="5E5EDE03" w14:textId="77777777" w:rsidR="000B077B" w:rsidRPr="00582828" w:rsidRDefault="000B077B" w:rsidP="00AD682A">
            <w:pPr>
              <w:pStyle w:val="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82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Функции и объем услуг</w:t>
            </w:r>
          </w:p>
        </w:tc>
      </w:tr>
      <w:tr w:rsidR="000B077B" w:rsidRPr="00582828" w14:paraId="5EF5D7C0" w14:textId="77777777" w:rsidTr="00AD682A">
        <w:trPr>
          <w:trHeight w:val="1608"/>
        </w:trPr>
        <w:tc>
          <w:tcPr>
            <w:tcW w:w="10173" w:type="dxa"/>
          </w:tcPr>
          <w:p w14:paraId="21FFDFB0" w14:textId="0100899F" w:rsidR="000B077B" w:rsidRPr="00582828" w:rsidRDefault="000B077B" w:rsidP="000B077B">
            <w:pPr>
              <w:spacing w:before="240" w:after="24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готовит Концепцию с учетом проведенного и предоставленного Консультанту исследования и анализа рынка зеленых технологий проводит серии глубинных интервью и опросов с ключевыми стейкхолдерами, личном участии в профильных мероприятиях в стране, а также встреч с заинтересованными сторонами и потенциальными партнерами. </w:t>
            </w:r>
          </w:p>
          <w:p w14:paraId="2C4ACA28" w14:textId="0CAC42A6" w:rsidR="000B077B" w:rsidRPr="00582828" w:rsidRDefault="000B077B" w:rsidP="00AD682A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Консультант должен подготовить следующие виды услуг:</w:t>
            </w:r>
          </w:p>
          <w:p w14:paraId="643D36F8" w14:textId="77777777" w:rsidR="00EE7A47" w:rsidRPr="00582828" w:rsidRDefault="00EE7A47" w:rsidP="00EE7A47">
            <w:pPr>
              <w:spacing w:before="240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должен подготовить следующие виды услуг:</w:t>
            </w:r>
          </w:p>
          <w:p w14:paraId="1B72B797" w14:textId="31EA41CB" w:rsidR="00EE7A47" w:rsidRPr="00582828" w:rsidRDefault="00EE7A47" w:rsidP="00EE7A47">
            <w:pPr>
              <w:spacing w:before="240" w:after="240"/>
              <w:ind w:firstLine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Провести анализ текущего состояния рынка зеленых технологий и проектов в Казахстане;</w:t>
            </w:r>
          </w:p>
          <w:p w14:paraId="1AF9DA20" w14:textId="77777777" w:rsidR="00EE7A47" w:rsidRPr="00582828" w:rsidRDefault="00EE7A47" w:rsidP="00EE7A47">
            <w:pPr>
              <w:spacing w:before="240" w:after="240"/>
              <w:ind w:firstLine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Провести анализ международных трендов в области устойчивого развития и достижения углеродной нейтральности;</w:t>
            </w:r>
          </w:p>
          <w:p w14:paraId="7E31AEED" w14:textId="0388B140" w:rsidR="00EE7A47" w:rsidRPr="00582828" w:rsidRDefault="00EE7A47" w:rsidP="00EE7A47">
            <w:pPr>
              <w:spacing w:before="240" w:after="240"/>
              <w:ind w:firstLine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Идентифицировать и определить ключевые области фокуса развития </w:t>
            </w:r>
            <w:r w:rsidR="00B01AAD"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Green Tech Hub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14:paraId="55B013D6" w14:textId="77777777" w:rsidR="000B077B" w:rsidRPr="00582828" w:rsidRDefault="000B077B" w:rsidP="00AD682A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у Заказчика замечаний/возражений к услугам Исполнитель обязан устранить замечания/возражения Заказчика в согласованные с Заказчиком 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сроки, но не более 5 (пяти) рабочих дней с момента получения требования Заказчика.</w:t>
            </w:r>
          </w:p>
        </w:tc>
      </w:tr>
    </w:tbl>
    <w:p w14:paraId="1862C6E1" w14:textId="77777777" w:rsidR="000B077B" w:rsidRPr="00582828" w:rsidRDefault="000B077B" w:rsidP="000B07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"/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077B" w:rsidRPr="00582828" w14:paraId="2DDF5E81" w14:textId="77777777" w:rsidTr="00AD682A">
        <w:tc>
          <w:tcPr>
            <w:tcW w:w="10173" w:type="dxa"/>
            <w:shd w:val="clear" w:color="auto" w:fill="E0E0E0"/>
          </w:tcPr>
          <w:p w14:paraId="20746F52" w14:textId="77777777" w:rsidR="000B077B" w:rsidRPr="00582828" w:rsidRDefault="000B077B" w:rsidP="00AD682A">
            <w:pPr>
              <w:pStyle w:val="2"/>
              <w:rPr>
                <w:rFonts w:ascii="Times New Roman" w:hAnsi="Times New Roman" w:cs="Times New Roman"/>
              </w:rPr>
            </w:pPr>
            <w:r w:rsidRPr="00582828">
              <w:rPr>
                <w:rFonts w:ascii="Times New Roman" w:hAnsi="Times New Roman" w:cs="Times New Roman"/>
              </w:rPr>
              <w:t>IV. Задачи и ожидаемые результаты</w:t>
            </w:r>
          </w:p>
        </w:tc>
      </w:tr>
      <w:tr w:rsidR="000B077B" w:rsidRPr="00582828" w14:paraId="361D02FD" w14:textId="77777777" w:rsidTr="00AD682A">
        <w:tc>
          <w:tcPr>
            <w:tcW w:w="10173" w:type="dxa"/>
            <w:tcBorders>
              <w:bottom w:val="single" w:sz="4" w:space="0" w:color="000000"/>
            </w:tcBorders>
          </w:tcPr>
          <w:p w14:paraId="28FF9E60" w14:textId="77777777" w:rsidR="00EE7A47" w:rsidRPr="00582828" w:rsidRDefault="00EE7A47" w:rsidP="00EE7A47">
            <w:pPr>
              <w:spacing w:before="240" w:after="240"/>
              <w:ind w:firstLine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 Выявить ключевые слабые места и определить возможности для роста и развития технологий и проектов в сфере зеленой экономики, включая:</w:t>
            </w:r>
          </w:p>
          <w:p w14:paraId="716B7FDF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текущего состояния рынка технологий в Казахстане:</w:t>
            </w:r>
          </w:p>
          <w:p w14:paraId="4415744A" w14:textId="77777777" w:rsidR="00EE7A47" w:rsidRPr="00582828" w:rsidRDefault="00EE7A47" w:rsidP="00EE7A47">
            <w:pPr>
              <w:numPr>
                <w:ilvl w:val="0"/>
                <w:numId w:val="9"/>
              </w:num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текущего состояния рынка зеленых технологий и проектов Казахстана</w:t>
            </w:r>
          </w:p>
          <w:p w14:paraId="061B127A" w14:textId="77777777" w:rsidR="00EE7A47" w:rsidRPr="00582828" w:rsidRDefault="00EE7A47" w:rsidP="00EE7A47">
            <w:pPr>
              <w:numPr>
                <w:ilvl w:val="0"/>
                <w:numId w:val="9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Идентификация барьеров развития рынка: институциональных, технологических, финансовых и т.д.</w:t>
            </w:r>
          </w:p>
          <w:p w14:paraId="57A092C2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и инвестиции в Казахстане:</w:t>
            </w:r>
          </w:p>
          <w:p w14:paraId="462AFE68" w14:textId="77777777" w:rsidR="00EE7A47" w:rsidRPr="00582828" w:rsidRDefault="00EE7A47" w:rsidP="00EE7A47">
            <w:pPr>
              <w:numPr>
                <w:ilvl w:val="0"/>
                <w:numId w:val="10"/>
              </w:num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основных финансовых барьеров, мешающих развитию зеленых проектов.</w:t>
            </w:r>
          </w:p>
          <w:p w14:paraId="7A6EC521" w14:textId="77777777" w:rsidR="00EE7A47" w:rsidRPr="00582828" w:rsidRDefault="00EE7A47" w:rsidP="00EE7A47">
            <w:pPr>
              <w:numPr>
                <w:ilvl w:val="0"/>
                <w:numId w:val="10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доступности инвестиций и грантов для внедрения зеленых технологий.</w:t>
            </w:r>
          </w:p>
          <w:p w14:paraId="068D6BAB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Законодательные и регуляторные барьеры в Казахстане:</w:t>
            </w:r>
          </w:p>
          <w:p w14:paraId="7A682927" w14:textId="77777777" w:rsidR="00EE7A47" w:rsidRPr="00582828" w:rsidRDefault="00EE7A47" w:rsidP="00EE7A47">
            <w:pPr>
              <w:numPr>
                <w:ilvl w:val="0"/>
                <w:numId w:val="19"/>
              </w:num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существующих законов и регуляций, затрудняющих развитие зеленой экономики.</w:t>
            </w:r>
          </w:p>
          <w:p w14:paraId="08FFB98D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осведомленности и образования в Казахстане:</w:t>
            </w:r>
          </w:p>
          <w:p w14:paraId="557E1DC7" w14:textId="77777777" w:rsidR="00EE7A47" w:rsidRPr="00582828" w:rsidRDefault="00EE7A47" w:rsidP="00EE7A47">
            <w:pPr>
              <w:numPr>
                <w:ilvl w:val="0"/>
                <w:numId w:val="6"/>
              </w:num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уровня осведомленности населения и бизнеса Казахстана о зеленых технологиях.</w:t>
            </w:r>
          </w:p>
          <w:p w14:paraId="6249470A" w14:textId="77777777" w:rsidR="00EE7A47" w:rsidRPr="00582828" w:rsidRDefault="00EE7A47" w:rsidP="00EE7A47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Идентификация потребностей в образовательных программах и тренингах.</w:t>
            </w:r>
          </w:p>
          <w:p w14:paraId="30372C1E" w14:textId="77777777" w:rsidR="00EE7A47" w:rsidRPr="00582828" w:rsidRDefault="00EE7A47" w:rsidP="00EE7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firstLine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Выявить ключевые тренды и тенденции в развитии зеленой экономики в мире и определить точки роста для Республики Казахстан, включая:</w:t>
            </w:r>
          </w:p>
          <w:p w14:paraId="4FA43A70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текущего состояния зеленой экономики в мире</w:t>
            </w:r>
          </w:p>
          <w:p w14:paraId="6A62B5B9" w14:textId="77777777" w:rsidR="00EE7A47" w:rsidRPr="00582828" w:rsidRDefault="00EE7A47" w:rsidP="00EE7A47">
            <w:pPr>
              <w:numPr>
                <w:ilvl w:val="0"/>
                <w:numId w:val="8"/>
              </w:num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данных по ключевым показателям зеленой экономики.</w:t>
            </w:r>
          </w:p>
          <w:p w14:paraId="67E26EA5" w14:textId="77777777" w:rsidR="00EE7A47" w:rsidRPr="00582828" w:rsidRDefault="00EE7A47" w:rsidP="00EE7A47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Изучение успешных кейсов перехода на зеленую экономику в различных странах.</w:t>
            </w:r>
          </w:p>
          <w:p w14:paraId="74BB941E" w14:textId="77777777" w:rsidR="00EE7A47" w:rsidRPr="00582828" w:rsidRDefault="00EE7A47" w:rsidP="00EE7A47">
            <w:pPr>
              <w:numPr>
                <w:ilvl w:val="0"/>
                <w:numId w:val="8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глобальных трендов и тенденций, влияющих на развитие зеленой экономики (новые технологии, регуляции и т.д.)</w:t>
            </w:r>
          </w:p>
          <w:p w14:paraId="5B2E3D7B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структуры и сегментации мирового рынка зеленых технологий</w:t>
            </w:r>
          </w:p>
          <w:p w14:paraId="17F977D2" w14:textId="77777777" w:rsidR="00EE7A47" w:rsidRPr="00582828" w:rsidRDefault="00EE7A47" w:rsidP="00EE7A47">
            <w:pPr>
              <w:numPr>
                <w:ilvl w:val="0"/>
                <w:numId w:val="7"/>
              </w:num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Сегментация рынка по основным направлениям: возобновляемая энергия (солнечная, ветровая и т.д.), энергоэффективные технологии, технологии переработки отходов, чистые транспортные решения, умные города и т.д.</w:t>
            </w:r>
          </w:p>
          <w:p w14:paraId="5876687D" w14:textId="77777777" w:rsidR="00EE7A47" w:rsidRPr="00582828" w:rsidRDefault="00EE7A47" w:rsidP="00EE7A47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объемов рынка и его динамики в каждом сегменте.</w:t>
            </w:r>
          </w:p>
          <w:p w14:paraId="51935BE6" w14:textId="77777777" w:rsidR="00EE7A47" w:rsidRPr="00582828" w:rsidRDefault="00EE7A47" w:rsidP="00EE7A47">
            <w:pPr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Идентификация ключевых регионов и стран-лидеров в каждой категории зеленых технологий.</w:t>
            </w:r>
          </w:p>
          <w:p w14:paraId="1D397441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текущих и перспективных технологий</w:t>
            </w:r>
          </w:p>
          <w:p w14:paraId="402D9218" w14:textId="77777777" w:rsidR="00EE7A47" w:rsidRPr="00582828" w:rsidRDefault="00EE7A47" w:rsidP="00EE7A47">
            <w:pPr>
              <w:numPr>
                <w:ilvl w:val="0"/>
                <w:numId w:val="20"/>
              </w:num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инновационных технологий и их потенциала для изменения рынка.</w:t>
            </w:r>
          </w:p>
          <w:p w14:paraId="2F4A6A34" w14:textId="77777777" w:rsidR="00EE7A47" w:rsidRPr="00582828" w:rsidRDefault="00EE7A47" w:rsidP="00EE7A47">
            <w:pPr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уровня зрелости технологий и их коммерциализации.</w:t>
            </w:r>
          </w:p>
          <w:p w14:paraId="54D90B4E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мировой практики инвестиций и финансирования</w:t>
            </w:r>
          </w:p>
          <w:p w14:paraId="259394F1" w14:textId="77777777" w:rsidR="00EE7A47" w:rsidRPr="00582828" w:rsidRDefault="00EE7A47" w:rsidP="00EE7A47">
            <w:pPr>
              <w:numPr>
                <w:ilvl w:val="0"/>
                <w:numId w:val="18"/>
              </w:num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объемов и источников инвестиций в зеленые технологии (венчурный капитал, государственные субсидии, частные инвестиции и др.) в различных регионах мира.</w:t>
            </w:r>
          </w:p>
          <w:p w14:paraId="29C5A0B8" w14:textId="77777777" w:rsidR="00EE7A47" w:rsidRPr="00582828" w:rsidRDefault="00EE7A47" w:rsidP="00EE7A47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глобальных тенденций в финансировании и предпочтений инвесторов.</w:t>
            </w:r>
          </w:p>
          <w:p w14:paraId="1DB36B0B" w14:textId="77777777" w:rsidR="00EE7A47" w:rsidRPr="00582828" w:rsidRDefault="00EE7A47" w:rsidP="00EE7A47">
            <w:pPr>
              <w:numPr>
                <w:ilvl w:val="0"/>
                <w:numId w:val="18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барьеров и стимулов для инвестирования в зеленые технологии на международных рынках.</w:t>
            </w:r>
          </w:p>
          <w:p w14:paraId="071E4151" w14:textId="77777777" w:rsidR="00EE7A47" w:rsidRPr="00582828" w:rsidRDefault="00EE7A47" w:rsidP="00EE7A47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Прогнозы и перспективы развития рынка зеленых технологий</w:t>
            </w:r>
          </w:p>
          <w:p w14:paraId="2EBC7C5F" w14:textId="77777777" w:rsidR="00EE7A47" w:rsidRPr="00582828" w:rsidRDefault="00EE7A47" w:rsidP="00EE7A47">
            <w:pPr>
              <w:numPr>
                <w:ilvl w:val="0"/>
                <w:numId w:val="17"/>
              </w:num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сценариев развития рынка зеленых технологий на краткосрочную и долгосрочную перспективу.</w:t>
            </w:r>
          </w:p>
          <w:p w14:paraId="0FFC07FB" w14:textId="77777777" w:rsidR="00EE7A47" w:rsidRPr="00582828" w:rsidRDefault="00EE7A47" w:rsidP="00EE7A47">
            <w:pPr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потенциальных рисков и возможностей для роста.</w:t>
            </w:r>
          </w:p>
          <w:p w14:paraId="52CAD5E4" w14:textId="77777777" w:rsidR="00EE7A47" w:rsidRPr="00582828" w:rsidRDefault="00EE7A47" w:rsidP="00EE7A47">
            <w:pPr>
              <w:numPr>
                <w:ilvl w:val="0"/>
                <w:numId w:val="17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новых тенденций и возможностей для бизнеса.</w:t>
            </w:r>
          </w:p>
          <w:p w14:paraId="4A7C5E06" w14:textId="6449565C" w:rsidR="00EE7A47" w:rsidRPr="00582828" w:rsidRDefault="00EE7A47" w:rsidP="00EE7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firstLine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На основе проведенного анализа идентифицировать ключевые области фокуса развития Зеленого технологического центра; </w:t>
            </w:r>
          </w:p>
          <w:p w14:paraId="2F0E01A8" w14:textId="77777777" w:rsidR="000B077B" w:rsidRPr="00582828" w:rsidRDefault="000B077B" w:rsidP="00AD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7A215C" w14:textId="77777777" w:rsidR="00144A39" w:rsidRPr="00582828" w:rsidRDefault="000B077B" w:rsidP="00AD682A">
            <w:pPr>
              <w:spacing w:before="240" w:after="24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Форма завершения</w:t>
            </w: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44A39"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Концепции создания Green Tech Hub </w:t>
            </w:r>
          </w:p>
          <w:p w14:paraId="23D4FCBD" w14:textId="561C3716" w:rsidR="000B077B" w:rsidRPr="00582828" w:rsidRDefault="000B077B" w:rsidP="00AD682A">
            <w:pPr>
              <w:spacing w:before="240" w:after="24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Примечание:</w:t>
            </w:r>
          </w:p>
          <w:p w14:paraId="3CF0A59E" w14:textId="55C4B340" w:rsidR="000B077B" w:rsidRPr="00582828" w:rsidRDefault="000B077B" w:rsidP="00144A39">
            <w:pPr>
              <w:pStyle w:val="af0"/>
              <w:numPr>
                <w:ilvl w:val="6"/>
                <w:numId w:val="14"/>
              </w:numPr>
              <w:spacing w:before="240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>Консультант несет ответственность за качество подготовленных материалов в рамках своих обязанностей;</w:t>
            </w:r>
          </w:p>
          <w:p w14:paraId="770E78C2" w14:textId="77777777" w:rsidR="000B077B" w:rsidRPr="00582828" w:rsidRDefault="000B077B" w:rsidP="00144A39">
            <w:pPr>
              <w:pStyle w:val="af0"/>
              <w:numPr>
                <w:ilvl w:val="6"/>
                <w:numId w:val="14"/>
              </w:numPr>
              <w:spacing w:before="240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>Консультант готовит отчеты на русском и английском языках, исходные подтверждающие материалы, документы, отчеты, таблицы, заметки, аудио и видео записи предоставляются на языке оригинала;</w:t>
            </w:r>
          </w:p>
          <w:p w14:paraId="013BACEE" w14:textId="77777777" w:rsidR="000B077B" w:rsidRPr="00582828" w:rsidRDefault="000B077B" w:rsidP="00144A39">
            <w:pPr>
              <w:pStyle w:val="af0"/>
              <w:numPr>
                <w:ilvl w:val="6"/>
                <w:numId w:val="14"/>
              </w:numPr>
              <w:spacing w:before="240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>Отчеты должны быть представлены в электронном виде в форматах .</w:t>
            </w:r>
            <w:r w:rsidRPr="00582828">
              <w:rPr>
                <w:rFonts w:cs="Times New Roman"/>
                <w:sz w:val="28"/>
                <w:szCs w:val="28"/>
              </w:rPr>
              <w:t>doc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>/ .</w:t>
            </w:r>
            <w:r w:rsidRPr="00582828">
              <w:rPr>
                <w:rFonts w:cs="Times New Roman"/>
                <w:sz w:val="28"/>
                <w:szCs w:val="28"/>
              </w:rPr>
              <w:t>xls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>/ .</w:t>
            </w:r>
            <w:r w:rsidRPr="00582828">
              <w:rPr>
                <w:rFonts w:cs="Times New Roman"/>
                <w:sz w:val="28"/>
                <w:szCs w:val="28"/>
              </w:rPr>
              <w:t>ppt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>/ .</w:t>
            </w:r>
            <w:r w:rsidRPr="00582828">
              <w:rPr>
                <w:rFonts w:cs="Times New Roman"/>
                <w:sz w:val="28"/>
                <w:szCs w:val="28"/>
              </w:rPr>
              <w:t>pdf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 и др.</w:t>
            </w:r>
            <w:r w:rsidRPr="00582828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  <w:p w14:paraId="6965E313" w14:textId="77777777" w:rsidR="000B077B" w:rsidRPr="00582828" w:rsidRDefault="000B077B" w:rsidP="00AD682A">
            <w:pPr>
              <w:ind w:left="70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04C54E16" w14:textId="77777777" w:rsidR="000B077B" w:rsidRPr="00582828" w:rsidRDefault="000B077B" w:rsidP="00AD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Этапы предоставления работ: </w:t>
            </w:r>
          </w:p>
          <w:p w14:paraId="20515C70" w14:textId="6CA832BE" w:rsidR="000B077B" w:rsidRPr="00582828" w:rsidRDefault="000B077B" w:rsidP="00AD682A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0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65"/>
              <w:gridCol w:w="690"/>
              <w:gridCol w:w="5730"/>
              <w:gridCol w:w="1590"/>
            </w:tblGrid>
            <w:tr w:rsidR="00144A39" w:rsidRPr="00582828" w14:paraId="044F368E" w14:textId="77777777" w:rsidTr="00AD682A">
              <w:trPr>
                <w:trHeight w:val="945"/>
              </w:trPr>
              <w:tc>
                <w:tcPr>
                  <w:tcW w:w="10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758B064" w14:textId="77777777" w:rsidR="00144A39" w:rsidRPr="00582828" w:rsidRDefault="00144A39" w:rsidP="00144A39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</w:t>
                  </w:r>
                </w:p>
              </w:tc>
              <w:tc>
                <w:tcPr>
                  <w:tcW w:w="6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073D96C" w14:textId="77777777" w:rsidR="00144A39" w:rsidRPr="00582828" w:rsidRDefault="00144A39" w:rsidP="00144A39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573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68F00F" w14:textId="77777777" w:rsidR="00144A39" w:rsidRPr="00582828" w:rsidRDefault="00144A39" w:rsidP="00144A39">
                  <w:pPr>
                    <w:spacing w:before="240" w:after="240"/>
                    <w:ind w:firstLine="7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Услуги и Результаты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FCE3189" w14:textId="77777777" w:rsidR="00144A39" w:rsidRPr="00582828" w:rsidRDefault="00144A39" w:rsidP="00144A39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 оказания услуг</w:t>
                  </w:r>
                </w:p>
              </w:tc>
            </w:tr>
            <w:tr w:rsidR="00144A39" w:rsidRPr="00582828" w14:paraId="6E5D360E" w14:textId="77777777" w:rsidTr="00AD682A">
              <w:trPr>
                <w:trHeight w:val="530"/>
              </w:trPr>
              <w:tc>
                <w:tcPr>
                  <w:tcW w:w="106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DEC9AA2" w14:textId="77777777" w:rsidR="00144A39" w:rsidRPr="00582828" w:rsidRDefault="00144A39" w:rsidP="00144A39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8F529C5" w14:textId="77777777" w:rsidR="00144A39" w:rsidRPr="00582828" w:rsidRDefault="00144A39" w:rsidP="00144A39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503A37" w14:textId="77777777" w:rsidR="00144A39" w:rsidRPr="00582828" w:rsidRDefault="00144A39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предварительной концепции развития </w:t>
                  </w:r>
                  <w:r w:rsidRPr="005828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Green Tech Hub</w:t>
                  </w:r>
                </w:p>
                <w:p w14:paraId="00D62D0C" w14:textId="358FEB2D" w:rsidR="00144A39" w:rsidRPr="00582828" w:rsidRDefault="00144A39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 редакция Отчета. Презентация</w:t>
                  </w:r>
                  <w:r w:rsidR="005765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  <w:r w:rsidRPr="005828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видение.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38AC967" w14:textId="32B5C7A2" w:rsidR="00144A39" w:rsidRPr="00582828" w:rsidRDefault="00C22F41" w:rsidP="00144A39">
                  <w:pPr>
                    <w:spacing w:befor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11 октября </w:t>
                  </w:r>
                </w:p>
              </w:tc>
            </w:tr>
            <w:tr w:rsidR="00144A39" w:rsidRPr="00582828" w14:paraId="11900A1B" w14:textId="77777777" w:rsidTr="00AD682A">
              <w:tc>
                <w:tcPr>
                  <w:tcW w:w="106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EFA0ED" w14:textId="77777777" w:rsidR="00144A39" w:rsidRPr="00582828" w:rsidRDefault="00144A39" w:rsidP="00144A39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6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bottom w:w="0" w:type="dxa"/>
                  </w:tcMar>
                </w:tcPr>
                <w:p w14:paraId="6BFD5A45" w14:textId="77777777" w:rsidR="00144A39" w:rsidRPr="00582828" w:rsidRDefault="00144A39" w:rsidP="00144A39">
                  <w:pPr>
                    <w:spacing w:before="240" w:after="240"/>
                    <w:ind w:firstLine="7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bottom w:w="0" w:type="dxa"/>
                  </w:tcMar>
                </w:tcPr>
                <w:p w14:paraId="717CEF6A" w14:textId="198BAC06" w:rsidR="00144A39" w:rsidRPr="00582828" w:rsidRDefault="00144A39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концепции развития </w:t>
                  </w:r>
                  <w:r w:rsidRPr="005828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Green Tech Hub</w:t>
                  </w:r>
                  <w:r w:rsidR="00B01AAD" w:rsidRPr="005828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B01AAD"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функциональный проект </w:t>
                  </w:r>
                  <w:r w:rsidR="00B01AAD" w:rsidRPr="005828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Green Tech Hub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организационной структуры и управленческой политики центра. </w:t>
                  </w:r>
                </w:p>
                <w:p w14:paraId="60F9BA81" w14:textId="77777777" w:rsidR="00144A39" w:rsidRPr="00582828" w:rsidRDefault="00144A39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2CC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редакция Отчета.</w:t>
                  </w:r>
                </w:p>
                <w:p w14:paraId="6774D096" w14:textId="77777777" w:rsidR="00144A39" w:rsidRPr="00582828" w:rsidRDefault="00144A39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Результатом услуги должен быть отчет с концепцией развития </w:t>
                  </w:r>
                  <w:r w:rsidRPr="005828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Green Tech Hub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выводы и рекомендации по наиболее конкурентоспособному и устойчивому сценарию развития</w:t>
                  </w:r>
                </w:p>
                <w:p w14:paraId="0772EFA6" w14:textId="77777777" w:rsidR="00144A39" w:rsidRPr="00582828" w:rsidRDefault="00144A39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Итоговая редакция Отчета.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7BF671" w14:textId="62865C16" w:rsidR="00144A39" w:rsidRPr="00582828" w:rsidRDefault="00C22F41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 w:rsidR="005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765B2"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</w:p>
                <w:p w14:paraId="1026AD89" w14:textId="77777777" w:rsidR="00C22F41" w:rsidRPr="00582828" w:rsidRDefault="00C22F41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3944B79" w14:textId="77777777" w:rsidR="00C22F41" w:rsidRPr="00582828" w:rsidRDefault="00C22F41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EE3F11F" w14:textId="77777777" w:rsidR="00C22F41" w:rsidRPr="00582828" w:rsidRDefault="00C22F41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89D08F5" w14:textId="77777777" w:rsidR="00C22F41" w:rsidRPr="00582828" w:rsidRDefault="00C22F41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B00663" w14:textId="77777777" w:rsidR="00C22F41" w:rsidRPr="00582828" w:rsidRDefault="00C22F41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C8F1CBD" w14:textId="77777777" w:rsidR="00C22F41" w:rsidRPr="00582828" w:rsidRDefault="00C22F41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F606F05" w14:textId="61AAD83C" w:rsidR="00C22F41" w:rsidRPr="00582828" w:rsidRDefault="00C22F41" w:rsidP="00144A39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 </w:t>
                  </w:r>
                  <w:r w:rsidR="005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ноября</w:t>
                  </w:r>
                </w:p>
              </w:tc>
            </w:tr>
            <w:tr w:rsidR="00144A39" w:rsidRPr="00582828" w14:paraId="789222C4" w14:textId="77777777" w:rsidTr="00AD682A">
              <w:trPr>
                <w:trHeight w:val="1830"/>
              </w:trPr>
              <w:tc>
                <w:tcPr>
                  <w:tcW w:w="106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DE067E0" w14:textId="77777777" w:rsidR="00144A39" w:rsidRPr="00582828" w:rsidRDefault="00144A39" w:rsidP="00144A39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Общий результат по этапу I и II</w:t>
                  </w:r>
                </w:p>
              </w:tc>
              <w:tc>
                <w:tcPr>
                  <w:tcW w:w="6420" w:type="dxa"/>
                  <w:gridSpan w:val="2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4FDF3D1" w14:textId="77777777" w:rsidR="00144A39" w:rsidRPr="00582828" w:rsidRDefault="00144A39" w:rsidP="00144A39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Предоставлен акт выполненных работ (оказанных услуг) и сдан отчет об оказанных услугах, включая подтверждающие материалы/ документы/ отчеты/ аудио или видео записи/ заметки/ служебные записки и т.п.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7F3A92" w14:textId="172AFDC1" w:rsidR="00144A39" w:rsidRPr="00582828" w:rsidRDefault="00C22F41" w:rsidP="00144A39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 </w:t>
                  </w:r>
                  <w:r w:rsidR="005765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12 </w:t>
                  </w:r>
                  <w:r w:rsidR="005765B2" w:rsidRPr="005765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ноября</w:t>
                  </w:r>
                </w:p>
                <w:p w14:paraId="34F6BBDF" w14:textId="16511701" w:rsidR="00144A39" w:rsidRPr="00582828" w:rsidRDefault="00144A39" w:rsidP="00144A39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40A8AF8" w14:textId="77777777" w:rsidR="000B077B" w:rsidRPr="00582828" w:rsidRDefault="000B077B" w:rsidP="00AD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</w:p>
          <w:p w14:paraId="738203D6" w14:textId="77777777" w:rsidR="000B077B" w:rsidRPr="00582828" w:rsidRDefault="000B077B" w:rsidP="00AD682A">
            <w:pPr>
              <w:spacing w:before="240" w:after="240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Финансовые условия:</w:t>
            </w:r>
          </w:p>
          <w:p w14:paraId="5DDA2E56" w14:textId="77777777" w:rsidR="000B077B" w:rsidRPr="00582828" w:rsidRDefault="000B077B" w:rsidP="00AD682A">
            <w:pPr>
              <w:spacing w:before="240" w:after="24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Оплата за оказанные услуги производится согласно таблице, указанной ниже в течение 5-ти (пяти) рабочих дней со дня подписания акта выполненных работ (оказанных услуг):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5"/>
              <w:gridCol w:w="5640"/>
            </w:tblGrid>
            <w:tr w:rsidR="00144A39" w:rsidRPr="00582828" w14:paraId="1EC2BDBC" w14:textId="77777777" w:rsidTr="00AD682A">
              <w:trPr>
                <w:trHeight w:val="390"/>
              </w:trPr>
              <w:tc>
                <w:tcPr>
                  <w:tcW w:w="3165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022F02D" w14:textId="77777777" w:rsidR="00144A39" w:rsidRPr="00582828" w:rsidRDefault="00144A39" w:rsidP="00144A39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% от суммы договора</w:t>
                  </w:r>
                </w:p>
              </w:tc>
              <w:tc>
                <w:tcPr>
                  <w:tcW w:w="5640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764BD65" w14:textId="77777777" w:rsidR="00144A39" w:rsidRPr="00582828" w:rsidRDefault="00144A39" w:rsidP="00144A39">
                  <w:pPr>
                    <w:ind w:firstLine="7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оказания услуг</w:t>
                  </w:r>
                </w:p>
              </w:tc>
            </w:tr>
            <w:tr w:rsidR="00144A39" w:rsidRPr="00582828" w14:paraId="79ADE8BF" w14:textId="77777777" w:rsidTr="00AD682A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FF59A4F" w14:textId="77777777" w:rsidR="00144A39" w:rsidRPr="00582828" w:rsidRDefault="00144A39" w:rsidP="00144A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C2D8756" w14:textId="77777777" w:rsidR="00144A39" w:rsidRPr="00582828" w:rsidRDefault="00144A39" w:rsidP="00144A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I</w:t>
                  </w:r>
                </w:p>
              </w:tc>
            </w:tr>
            <w:tr w:rsidR="00144A39" w:rsidRPr="00582828" w14:paraId="6C736E2D" w14:textId="77777777" w:rsidTr="00AD682A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FC6E6FE" w14:textId="77777777" w:rsidR="00144A39" w:rsidRPr="00582828" w:rsidRDefault="00144A39" w:rsidP="00144A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C985EA3" w14:textId="77777777" w:rsidR="00144A39" w:rsidRPr="00582828" w:rsidRDefault="00144A39" w:rsidP="00144A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II</w:t>
                  </w:r>
                </w:p>
              </w:tc>
            </w:tr>
          </w:tbl>
          <w:p w14:paraId="31F599E0" w14:textId="77777777" w:rsidR="000B077B" w:rsidRPr="00582828" w:rsidRDefault="000B077B" w:rsidP="00AD682A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bookmarkEnd w:id="0"/>
    </w:tbl>
    <w:p w14:paraId="12086ADF" w14:textId="77777777" w:rsidR="000B077B" w:rsidRPr="00582828" w:rsidRDefault="000B077B" w:rsidP="000B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F8A103" w14:textId="77777777" w:rsidR="000B077B" w:rsidRPr="00582828" w:rsidRDefault="000B077B" w:rsidP="000B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f0"/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0B077B" w:rsidRPr="00582828" w14:paraId="38B6BD41" w14:textId="77777777" w:rsidTr="00AD682A">
        <w:tc>
          <w:tcPr>
            <w:tcW w:w="10065" w:type="dxa"/>
            <w:gridSpan w:val="2"/>
            <w:shd w:val="clear" w:color="auto" w:fill="E0E0E0"/>
          </w:tcPr>
          <w:p w14:paraId="4845CC2D" w14:textId="7E4F48AE" w:rsidR="000B077B" w:rsidRPr="00582828" w:rsidRDefault="000B077B" w:rsidP="00AD682A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V. Квалификационные требования</w:t>
            </w:r>
            <w:r w:rsidR="00570AB8" w:rsidRPr="00582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B077B" w:rsidRPr="00582828" w14:paraId="3A0B05B4" w14:textId="77777777" w:rsidTr="00AD682A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26A9BD3A" w14:textId="77777777" w:rsidR="000B077B" w:rsidRPr="00582828" w:rsidRDefault="000B077B" w:rsidP="00AD68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3308072C" w14:textId="77777777" w:rsidR="00570AB8" w:rsidRPr="00582828" w:rsidRDefault="00570AB8" w:rsidP="00570AB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должен иметь опыт в:</w:t>
            </w:r>
          </w:p>
          <w:p w14:paraId="5607E97E" w14:textId="77777777" w:rsidR="00570AB8" w:rsidRPr="00582828" w:rsidRDefault="00570AB8" w:rsidP="00570AB8">
            <w:pPr>
              <w:numPr>
                <w:ilvl w:val="0"/>
                <w:numId w:val="11"/>
              </w:num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 маркетинговых исследований и/или анализе рынков не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08955DB2" w14:textId="77777777" w:rsidR="00570AB8" w:rsidRPr="00582828" w:rsidRDefault="00570AB8" w:rsidP="00570AB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конкурентного поля, создании маркетинговых стратегий не менее 3-х лет (подтверждается благодарственными письмами 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и/или актами выполненных работ (оказанных услуг) и/или грамотами или сертификатами)</w:t>
            </w:r>
          </w:p>
          <w:p w14:paraId="65381DC0" w14:textId="77777777" w:rsidR="00570AB8" w:rsidRPr="00582828" w:rsidRDefault="00570AB8" w:rsidP="00570AB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должен обладать подтвержденными знаниями и навыками: </w:t>
            </w:r>
          </w:p>
          <w:p w14:paraId="34DA2F69" w14:textId="77777777" w:rsidR="00570AB8" w:rsidRPr="00582828" w:rsidRDefault="00570AB8" w:rsidP="00570AB8">
            <w:pPr>
              <w:numPr>
                <w:ilvl w:val="0"/>
                <w:numId w:val="11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основное образование (степень бакалавра или магистра) в сфере маркетинга (подтверждается дипломами или сертификатами)</w:t>
            </w:r>
          </w:p>
          <w:p w14:paraId="31598EC3" w14:textId="77777777" w:rsidR="00570AB8" w:rsidRPr="00582828" w:rsidRDefault="00570AB8" w:rsidP="00570AB8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должен иметь навыки проведения кабинетных исследований:</w:t>
            </w:r>
          </w:p>
          <w:p w14:paraId="53C68A7B" w14:textId="77777777" w:rsidR="00570AB8" w:rsidRPr="00582828" w:rsidRDefault="00570AB8" w:rsidP="00570AB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тенденций рынка с возможными перспективами развития в различных временных промежутках;</w:t>
            </w:r>
          </w:p>
          <w:p w14:paraId="02BB8101" w14:textId="77777777" w:rsidR="00570AB8" w:rsidRPr="00582828" w:rsidRDefault="00570AB8" w:rsidP="00570AB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представлений про разные ситуации рынка;</w:t>
            </w:r>
          </w:p>
          <w:p w14:paraId="6E50C18D" w14:textId="77777777" w:rsidR="00570AB8" w:rsidRPr="00582828" w:rsidRDefault="00570AB8" w:rsidP="00570AB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конкурентов;</w:t>
            </w:r>
          </w:p>
          <w:p w14:paraId="2B1E354A" w14:textId="77777777" w:rsidR="00570AB8" w:rsidRPr="00582828" w:rsidRDefault="00570AB8" w:rsidP="00570AB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главных каналов сбыта и лучших способов для продвижения;</w:t>
            </w:r>
          </w:p>
          <w:p w14:paraId="40EF140D" w14:textId="77777777" w:rsidR="00570AB8" w:rsidRPr="00582828" w:rsidRDefault="00570AB8" w:rsidP="00570AB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 обозначение размера и емкости рынка</w:t>
            </w:r>
          </w:p>
          <w:p w14:paraId="2EE10B18" w14:textId="77777777" w:rsidR="00570AB8" w:rsidRPr="00582828" w:rsidRDefault="00570AB8" w:rsidP="00570AB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выяснение структуры рынка;</w:t>
            </w:r>
          </w:p>
          <w:p w14:paraId="0A735F6E" w14:textId="77777777" w:rsidR="00570AB8" w:rsidRPr="00582828" w:rsidRDefault="00570AB8" w:rsidP="00570AB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информации из открытых и закрытых источников.</w:t>
            </w:r>
          </w:p>
          <w:p w14:paraId="40F2B4B3" w14:textId="77777777" w:rsidR="000B077B" w:rsidRPr="00582828" w:rsidRDefault="000B077B" w:rsidP="00AD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77B" w14:paraId="012151BA" w14:textId="77777777" w:rsidTr="00AD682A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53E69997" w14:textId="77777777" w:rsidR="000B077B" w:rsidRPr="00582828" w:rsidRDefault="000B077B" w:rsidP="00AD68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509F0F78" w14:textId="77777777" w:rsidR="000B077B" w:rsidRDefault="00000000" w:rsidP="00AD68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"/>
                <w:id w:val="-451096671"/>
              </w:sdtPr>
              <w:sdtContent/>
            </w:sdt>
            <w:r w:rsidR="000B077B"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7A4C1EB6" w14:textId="55432D11" w:rsidR="000B077B" w:rsidRDefault="000B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24D63F" w14:textId="13A848E1" w:rsidR="000B077B" w:rsidRDefault="000B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0B077B">
      <w:headerReference w:type="first" r:id="rId8"/>
      <w:pgSz w:w="11906" w:h="16838"/>
      <w:pgMar w:top="1701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A931" w14:textId="77777777" w:rsidR="00671794" w:rsidRDefault="00671794">
      <w:pPr>
        <w:spacing w:after="0" w:line="240" w:lineRule="auto"/>
      </w:pPr>
      <w:r>
        <w:separator/>
      </w:r>
    </w:p>
  </w:endnote>
  <w:endnote w:type="continuationSeparator" w:id="0">
    <w:p w14:paraId="7F393D42" w14:textId="77777777" w:rsidR="00671794" w:rsidRDefault="0067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5D44" w14:textId="77777777" w:rsidR="00671794" w:rsidRDefault="00671794">
      <w:pPr>
        <w:spacing w:after="0" w:line="240" w:lineRule="auto"/>
      </w:pPr>
      <w:r>
        <w:separator/>
      </w:r>
    </w:p>
  </w:footnote>
  <w:footnote w:type="continuationSeparator" w:id="0">
    <w:p w14:paraId="45D4007E" w14:textId="77777777" w:rsidR="00671794" w:rsidRDefault="0067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35C7" w14:textId="77777777" w:rsidR="00AC6AA4" w:rsidRDefault="00AC6AA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tbl>
    <w:tblPr>
      <w:tblStyle w:val="aff1"/>
      <w:tblW w:w="10173" w:type="dxa"/>
      <w:tblInd w:w="-115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Layout w:type="fixed"/>
      <w:tblLook w:val="0000" w:firstRow="0" w:lastRow="0" w:firstColumn="0" w:lastColumn="0" w:noHBand="0" w:noVBand="0"/>
    </w:tblPr>
    <w:tblGrid>
      <w:gridCol w:w="1458"/>
      <w:gridCol w:w="8715"/>
    </w:tblGrid>
    <w:tr w:rsidR="00AC6AA4" w14:paraId="4BF2B748" w14:textId="77777777">
      <w:trPr>
        <w:cantSplit/>
      </w:trPr>
      <w:tc>
        <w:tcPr>
          <w:tcW w:w="1458" w:type="dxa"/>
          <w:shd w:val="clear" w:color="auto" w:fill="FFFFFF"/>
          <w:vAlign w:val="center"/>
        </w:tcPr>
        <w:p w14:paraId="2868C4E6" w14:textId="77777777" w:rsidR="00AC6AA4" w:rsidRDefault="00D419D2">
          <w:pPr>
            <w:rPr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drawing>
              <wp:inline distT="0" distB="0" distL="0" distR="0" wp14:anchorId="7AE0BD9F" wp14:editId="1AD7637E">
                <wp:extent cx="723900" cy="314325"/>
                <wp:effectExtent l="0" t="0" r="0" b="0"/>
                <wp:docPr id="2" name="image1.png" descr="Изображение выглядит как текст&#10;&#10;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Изображение выглядит как текст&#10;&#10;Автоматически созданное описание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shd w:val="clear" w:color="auto" w:fill="FFFFFF"/>
        </w:tcPr>
        <w:p w14:paraId="56566878" w14:textId="77777777" w:rsidR="00AC6AA4" w:rsidRDefault="00D419D2">
          <w:pPr>
            <w:tabs>
              <w:tab w:val="left" w:pos="1635"/>
            </w:tabs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НАО «Международный центр зеленых технологий и инвестиционных проектов»</w:t>
          </w:r>
        </w:p>
      </w:tc>
    </w:tr>
  </w:tbl>
  <w:p w14:paraId="396E3061" w14:textId="77777777" w:rsidR="00AC6AA4" w:rsidRDefault="00AC6AA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620"/>
    <w:multiLevelType w:val="multilevel"/>
    <w:tmpl w:val="186A23C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893237"/>
    <w:multiLevelType w:val="multilevel"/>
    <w:tmpl w:val="4BE61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47EE4"/>
    <w:multiLevelType w:val="multilevel"/>
    <w:tmpl w:val="710C555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57E3"/>
    <w:multiLevelType w:val="multilevel"/>
    <w:tmpl w:val="D7D49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612A4B"/>
    <w:multiLevelType w:val="hybridMultilevel"/>
    <w:tmpl w:val="11483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2432"/>
    <w:multiLevelType w:val="multilevel"/>
    <w:tmpl w:val="A4421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B7240E"/>
    <w:multiLevelType w:val="multilevel"/>
    <w:tmpl w:val="E0883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B420D"/>
    <w:multiLevelType w:val="multilevel"/>
    <w:tmpl w:val="80828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856795"/>
    <w:multiLevelType w:val="multilevel"/>
    <w:tmpl w:val="122EA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FA2186"/>
    <w:multiLevelType w:val="multilevel"/>
    <w:tmpl w:val="9D9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8D3FA0"/>
    <w:multiLevelType w:val="multilevel"/>
    <w:tmpl w:val="5DDC2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5E65FD"/>
    <w:multiLevelType w:val="multilevel"/>
    <w:tmpl w:val="D3A878F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950545"/>
    <w:multiLevelType w:val="multilevel"/>
    <w:tmpl w:val="BC84B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1733EF"/>
    <w:multiLevelType w:val="multilevel"/>
    <w:tmpl w:val="3744AB2E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66D9F"/>
    <w:multiLevelType w:val="multilevel"/>
    <w:tmpl w:val="85C8C8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720" w:hanging="720"/>
      </w:pPr>
    </w:lvl>
    <w:lvl w:ilvl="4">
      <w:start w:val="1"/>
      <w:numFmt w:val="decimal"/>
      <w:lvlText w:val="%1.%2.●.%4.%5"/>
      <w:lvlJc w:val="left"/>
      <w:pPr>
        <w:ind w:left="1080" w:hanging="1080"/>
      </w:pPr>
    </w:lvl>
    <w:lvl w:ilvl="5">
      <w:start w:val="1"/>
      <w:numFmt w:val="decimal"/>
      <w:lvlText w:val="%1.%2.●.%4.%5.%6"/>
      <w:lvlJc w:val="left"/>
      <w:pPr>
        <w:ind w:left="1080" w:hanging="1080"/>
      </w:pPr>
    </w:lvl>
    <w:lvl w:ilvl="6">
      <w:start w:val="1"/>
      <w:numFmt w:val="decimal"/>
      <w:lvlText w:val="%1.%2.●.%4.%5.%6.%7"/>
      <w:lvlJc w:val="left"/>
      <w:pPr>
        <w:ind w:left="1440" w:hanging="1440"/>
      </w:pPr>
    </w:lvl>
    <w:lvl w:ilvl="7">
      <w:start w:val="1"/>
      <w:numFmt w:val="decimal"/>
      <w:lvlText w:val="%1.%2.●.%4.%5.%6.%7.%8"/>
      <w:lvlJc w:val="left"/>
      <w:pPr>
        <w:ind w:left="1440" w:hanging="1440"/>
      </w:pPr>
    </w:lvl>
    <w:lvl w:ilvl="8">
      <w:start w:val="1"/>
      <w:numFmt w:val="decimal"/>
      <w:lvlText w:val="%1.%2.●.%4.%5.%6.%7.%8.%9"/>
      <w:lvlJc w:val="left"/>
      <w:pPr>
        <w:ind w:left="1800" w:hanging="1800"/>
      </w:pPr>
    </w:lvl>
  </w:abstractNum>
  <w:abstractNum w:abstractNumId="15" w15:restartNumberingAfterBreak="0">
    <w:nsid w:val="6A8719F2"/>
    <w:multiLevelType w:val="multilevel"/>
    <w:tmpl w:val="06C2A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7C2DC2"/>
    <w:multiLevelType w:val="hybridMultilevel"/>
    <w:tmpl w:val="540CADA6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C3A18"/>
    <w:multiLevelType w:val="multilevel"/>
    <w:tmpl w:val="E7DEE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D71AD1"/>
    <w:multiLevelType w:val="multilevel"/>
    <w:tmpl w:val="082CD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6724996"/>
    <w:multiLevelType w:val="multilevel"/>
    <w:tmpl w:val="81DEA9F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69046562">
    <w:abstractNumId w:val="14"/>
  </w:num>
  <w:num w:numId="2" w16cid:durableId="1171791843">
    <w:abstractNumId w:val="9"/>
  </w:num>
  <w:num w:numId="3" w16cid:durableId="2075083157">
    <w:abstractNumId w:val="2"/>
  </w:num>
  <w:num w:numId="4" w16cid:durableId="1665432213">
    <w:abstractNumId w:val="13"/>
  </w:num>
  <w:num w:numId="5" w16cid:durableId="1885749941">
    <w:abstractNumId w:val="4"/>
  </w:num>
  <w:num w:numId="6" w16cid:durableId="1859153561">
    <w:abstractNumId w:val="15"/>
  </w:num>
  <w:num w:numId="7" w16cid:durableId="159851920">
    <w:abstractNumId w:val="3"/>
  </w:num>
  <w:num w:numId="8" w16cid:durableId="2054691400">
    <w:abstractNumId w:val="7"/>
  </w:num>
  <w:num w:numId="9" w16cid:durableId="1127773578">
    <w:abstractNumId w:val="10"/>
  </w:num>
  <w:num w:numId="10" w16cid:durableId="2054689043">
    <w:abstractNumId w:val="5"/>
  </w:num>
  <w:num w:numId="11" w16cid:durableId="2129156040">
    <w:abstractNumId w:val="1"/>
  </w:num>
  <w:num w:numId="12" w16cid:durableId="1580287234">
    <w:abstractNumId w:val="18"/>
  </w:num>
  <w:num w:numId="13" w16cid:durableId="1385177277">
    <w:abstractNumId w:val="11"/>
  </w:num>
  <w:num w:numId="14" w16cid:durableId="1867600172">
    <w:abstractNumId w:val="19"/>
  </w:num>
  <w:num w:numId="15" w16cid:durableId="1416316726">
    <w:abstractNumId w:val="16"/>
  </w:num>
  <w:num w:numId="16" w16cid:durableId="180898269">
    <w:abstractNumId w:val="0"/>
  </w:num>
  <w:num w:numId="17" w16cid:durableId="1449395468">
    <w:abstractNumId w:val="6"/>
  </w:num>
  <w:num w:numId="18" w16cid:durableId="230652362">
    <w:abstractNumId w:val="17"/>
  </w:num>
  <w:num w:numId="19" w16cid:durableId="442843986">
    <w:abstractNumId w:val="8"/>
  </w:num>
  <w:num w:numId="20" w16cid:durableId="990136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A4"/>
    <w:rsid w:val="00027A0D"/>
    <w:rsid w:val="000615B3"/>
    <w:rsid w:val="000B077B"/>
    <w:rsid w:val="000C0161"/>
    <w:rsid w:val="001016E3"/>
    <w:rsid w:val="00144A39"/>
    <w:rsid w:val="00167F0C"/>
    <w:rsid w:val="0018792F"/>
    <w:rsid w:val="001D4DE1"/>
    <w:rsid w:val="001D7B06"/>
    <w:rsid w:val="00241047"/>
    <w:rsid w:val="00273E20"/>
    <w:rsid w:val="00275F05"/>
    <w:rsid w:val="002A5CE1"/>
    <w:rsid w:val="00336722"/>
    <w:rsid w:val="00355C83"/>
    <w:rsid w:val="003701AD"/>
    <w:rsid w:val="00372EEF"/>
    <w:rsid w:val="00444F40"/>
    <w:rsid w:val="0046692B"/>
    <w:rsid w:val="00472775"/>
    <w:rsid w:val="004B0C10"/>
    <w:rsid w:val="004B215B"/>
    <w:rsid w:val="004C2F76"/>
    <w:rsid w:val="00545F07"/>
    <w:rsid w:val="00570AB8"/>
    <w:rsid w:val="005765B2"/>
    <w:rsid w:val="00582828"/>
    <w:rsid w:val="00590F4D"/>
    <w:rsid w:val="00631B84"/>
    <w:rsid w:val="00671794"/>
    <w:rsid w:val="006844E5"/>
    <w:rsid w:val="006A0762"/>
    <w:rsid w:val="007749BB"/>
    <w:rsid w:val="007B4DE7"/>
    <w:rsid w:val="007E0DE2"/>
    <w:rsid w:val="007E66AF"/>
    <w:rsid w:val="008516A6"/>
    <w:rsid w:val="008C4C4E"/>
    <w:rsid w:val="008C5256"/>
    <w:rsid w:val="00947C2E"/>
    <w:rsid w:val="00A40209"/>
    <w:rsid w:val="00AC6AA4"/>
    <w:rsid w:val="00AE3EC1"/>
    <w:rsid w:val="00B01AAD"/>
    <w:rsid w:val="00B368D6"/>
    <w:rsid w:val="00B4672B"/>
    <w:rsid w:val="00B76079"/>
    <w:rsid w:val="00BF4429"/>
    <w:rsid w:val="00BF4681"/>
    <w:rsid w:val="00C22F41"/>
    <w:rsid w:val="00C3461F"/>
    <w:rsid w:val="00C56094"/>
    <w:rsid w:val="00CB205C"/>
    <w:rsid w:val="00D419D2"/>
    <w:rsid w:val="00D802F5"/>
    <w:rsid w:val="00E86072"/>
    <w:rsid w:val="00EE7A47"/>
    <w:rsid w:val="00EF3318"/>
    <w:rsid w:val="00F53BCE"/>
    <w:rsid w:val="00FA6CC6"/>
    <w:rsid w:val="00FB0C0D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42DB"/>
  <w15:docId w15:val="{9A4CD605-154D-4AD5-B409-C7E1B553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A9"/>
    <w:rPr>
      <w:lang w:eastAsia="en-US"/>
    </w:rPr>
  </w:style>
  <w:style w:type="paragraph" w:styleId="1">
    <w:name w:val="heading 1"/>
    <w:basedOn w:val="a"/>
    <w:next w:val="a"/>
    <w:link w:val="10"/>
    <w:qFormat/>
    <w:rsid w:val="006376BC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B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B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aliases w:val="webb, webb,Знак Знак3,Знак Знак,Знак4 Знак Знак,Обычный (Web),Знак4,Знак4 Знак Знак Знак Знак,Знак4 Знак, Знак Знак3"/>
    <w:link w:val="a5"/>
    <w:unhideWhenUsed/>
    <w:qFormat/>
    <w:rsid w:val="00997BA9"/>
    <w:rPr>
      <w:lang w:eastAsia="en-US"/>
    </w:rPr>
  </w:style>
  <w:style w:type="paragraph" w:customStyle="1" w:styleId="-12">
    <w:name w:val="Цветной список - Акцент 12"/>
    <w:aliases w:val="маркированный"/>
    <w:basedOn w:val="a"/>
    <w:uiPriority w:val="34"/>
    <w:qFormat/>
    <w:rsid w:val="00997BA9"/>
    <w:pPr>
      <w:ind w:left="720"/>
      <w:contextualSpacing/>
    </w:pPr>
  </w:style>
  <w:style w:type="paragraph" w:customStyle="1" w:styleId="Default">
    <w:name w:val="Default"/>
    <w:qFormat/>
    <w:rsid w:val="00997B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997BA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fr-CA"/>
    </w:rPr>
  </w:style>
  <w:style w:type="table" w:styleId="a6">
    <w:name w:val="Table Grid"/>
    <w:basedOn w:val="a1"/>
    <w:uiPriority w:val="59"/>
    <w:rsid w:val="00997BA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85014"/>
  </w:style>
  <w:style w:type="paragraph" w:styleId="a7">
    <w:name w:val="Body Text"/>
    <w:basedOn w:val="a"/>
    <w:link w:val="a8"/>
    <w:uiPriority w:val="99"/>
    <w:unhideWhenUsed/>
    <w:rsid w:val="00A318F0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8">
    <w:name w:val="Основной текст Знак"/>
    <w:link w:val="a7"/>
    <w:uiPriority w:val="99"/>
    <w:rsid w:val="00A318F0"/>
    <w:rPr>
      <w:rFonts w:ascii="Arial" w:eastAsia="Times New Roman" w:hAnsi="Arial"/>
      <w:lang w:val="x-none" w:eastAsia="x-none"/>
    </w:rPr>
  </w:style>
  <w:style w:type="paragraph" w:customStyle="1" w:styleId="Body">
    <w:name w:val="Body"/>
    <w:rsid w:val="00A318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a9">
    <w:name w:val="annotation reference"/>
    <w:uiPriority w:val="99"/>
    <w:semiHidden/>
    <w:unhideWhenUsed/>
    <w:rsid w:val="00C70B2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70B23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C70B23"/>
    <w:rPr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0B23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C70B23"/>
    <w:rPr>
      <w:b/>
      <w:bCs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7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70B23"/>
    <w:rPr>
      <w:rFonts w:ascii="Segoe UI" w:hAnsi="Segoe UI" w:cs="Segoe UI"/>
      <w:sz w:val="18"/>
      <w:szCs w:val="18"/>
      <w:lang w:val="ru-RU"/>
    </w:rPr>
  </w:style>
  <w:style w:type="paragraph" w:styleId="af0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link w:val="af1"/>
    <w:uiPriority w:val="34"/>
    <w:qFormat/>
    <w:rsid w:val="0036536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5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4"/>
    <w:rsid w:val="00F1032F"/>
    <w:rPr>
      <w:sz w:val="22"/>
      <w:szCs w:val="22"/>
      <w:lang w:eastAsia="en-US"/>
    </w:rPr>
  </w:style>
  <w:style w:type="paragraph" w:customStyle="1" w:styleId="21">
    <w:name w:val="???????2"/>
    <w:rsid w:val="006376BC"/>
    <w:pPr>
      <w:widowControl w:val="0"/>
    </w:pPr>
    <w:rPr>
      <w:rFonts w:ascii="Kudriashov" w:eastAsia="Times New Roman" w:hAnsi="Kudriashov"/>
      <w:lang w:eastAsia="en-US"/>
    </w:rPr>
  </w:style>
  <w:style w:type="character" w:customStyle="1" w:styleId="10">
    <w:name w:val="Заголовок 1 Знак"/>
    <w:link w:val="1"/>
    <w:rsid w:val="006376BC"/>
    <w:rPr>
      <w:rFonts w:ascii="Arial" w:eastAsia="Times New Roman" w:hAnsi="Arial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6376BC"/>
    <w:rPr>
      <w:rFonts w:ascii="Calibri Light" w:eastAsia="Times New Roman" w:hAnsi="Calibri Light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semiHidden/>
    <w:rsid w:val="006376BC"/>
    <w:rPr>
      <w:rFonts w:ascii="Calibri Light" w:eastAsia="Times New Roman" w:hAnsi="Calibri Light" w:cs="Times New Roman"/>
      <w:b/>
      <w:bCs/>
      <w:sz w:val="26"/>
      <w:szCs w:val="26"/>
      <w:lang w:val="ru-RU"/>
    </w:rPr>
  </w:style>
  <w:style w:type="paragraph" w:styleId="af2">
    <w:name w:val="header"/>
    <w:basedOn w:val="a"/>
    <w:link w:val="af3"/>
    <w:uiPriority w:val="99"/>
    <w:unhideWhenUsed/>
    <w:rsid w:val="001435C2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uiPriority w:val="99"/>
    <w:rsid w:val="001435C2"/>
    <w:rPr>
      <w:sz w:val="22"/>
      <w:szCs w:val="22"/>
      <w:lang w:val="ru-RU"/>
    </w:rPr>
  </w:style>
  <w:style w:type="paragraph" w:styleId="af4">
    <w:name w:val="Revision"/>
    <w:hidden/>
    <w:uiPriority w:val="99"/>
    <w:semiHidden/>
    <w:rsid w:val="00AD518C"/>
    <w:rPr>
      <w:lang w:eastAsia="en-US"/>
    </w:rPr>
  </w:style>
  <w:style w:type="paragraph" w:styleId="af5">
    <w:name w:val="footer"/>
    <w:basedOn w:val="a"/>
    <w:link w:val="af6"/>
    <w:uiPriority w:val="99"/>
    <w:unhideWhenUsed/>
    <w:rsid w:val="007A5B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A5B1A"/>
    <w:rPr>
      <w:sz w:val="22"/>
      <w:szCs w:val="22"/>
      <w:lang w:eastAsia="en-US"/>
    </w:rPr>
  </w:style>
  <w:style w:type="paragraph" w:customStyle="1" w:styleId="af7">
    <w:next w:val="a4"/>
    <w:unhideWhenUsed/>
    <w:qFormat/>
    <w:rsid w:val="00015813"/>
    <w:rPr>
      <w:lang w:eastAsia="en-US"/>
    </w:rPr>
  </w:style>
  <w:style w:type="character" w:customStyle="1" w:styleId="af1">
    <w:name w:val="Абзац списка Знак"/>
    <w:aliases w:val="List Paragraph1 Знак,Bullets Знак,Left Bullet L1 Знак,List Paragraph (numbered (a)) Знак,WB Para Знак,Párrafo de lista1 Знак,LEVEL ONE Bullets Знак,Akapit z listą BS Знак,Цветной список - Акцент 11 Знак,Medium Grid 1 - Accent 21 Знак"/>
    <w:link w:val="af0"/>
    <w:uiPriority w:val="34"/>
    <w:locked/>
    <w:rsid w:val="002521A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AA47A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A47A8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AA47A8"/>
    <w:rPr>
      <w:vertAlign w:val="superscript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oLjhyBZjh0V+KpJootmD0u8wA==">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MUSAPARBEKOV</dc:creator>
  <cp:lastModifiedBy>Dias Suleimenov</cp:lastModifiedBy>
  <cp:revision>14</cp:revision>
  <dcterms:created xsi:type="dcterms:W3CDTF">2024-08-20T07:43:00Z</dcterms:created>
  <dcterms:modified xsi:type="dcterms:W3CDTF">2024-08-23T10:07:00Z</dcterms:modified>
</cp:coreProperties>
</file>