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4AFA" w14:textId="77777777" w:rsidR="00934268" w:rsidRPr="005712F6" w:rsidRDefault="00934268" w:rsidP="00934268">
      <w:pPr>
        <w:pStyle w:val="1"/>
        <w:spacing w:before="0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5712F6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14:paraId="4ABB23F9" w14:textId="77777777" w:rsidR="00934268" w:rsidRPr="005712F6" w:rsidRDefault="00934268" w:rsidP="0093426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2et92p0" w:colFirst="0" w:colLast="0"/>
      <w:bookmarkEnd w:id="0"/>
      <w:r w:rsidRPr="005712F6">
        <w:rPr>
          <w:rFonts w:ascii="Times New Roman" w:eastAsia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085FE86B" w14:textId="77777777" w:rsidR="00934268" w:rsidRPr="00953FAE" w:rsidRDefault="00934268" w:rsidP="0093426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3FAE">
        <w:rPr>
          <w:rFonts w:ascii="Times New Roman" w:eastAsia="Times New Roman" w:hAnsi="Times New Roman" w:cs="Times New Roman"/>
          <w:sz w:val="24"/>
          <w:szCs w:val="24"/>
        </w:rPr>
        <w:t>№ ____ от _________ 2023 г.</w:t>
      </w:r>
    </w:p>
    <w:p w14:paraId="3246D929" w14:textId="77777777" w:rsidR="00934268" w:rsidRPr="00953FAE" w:rsidRDefault="00934268" w:rsidP="00934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FAE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6305C558" w14:textId="77777777" w:rsidR="00934268" w:rsidRPr="00953FAE" w:rsidRDefault="00934268" w:rsidP="00934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34268" w:rsidRPr="00953FAE" w14:paraId="532E2C7A" w14:textId="77777777" w:rsidTr="00E21BB6">
        <w:tc>
          <w:tcPr>
            <w:tcW w:w="9351" w:type="dxa"/>
            <w:shd w:val="clear" w:color="auto" w:fill="E0E0E0"/>
          </w:tcPr>
          <w:p w14:paraId="6F70BDCC" w14:textId="77777777" w:rsidR="00934268" w:rsidRPr="00953FAE" w:rsidRDefault="00934268" w:rsidP="00804DF8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/>
                <w:bCs/>
                <w:sz w:val="20"/>
                <w:szCs w:val="20"/>
              </w:rPr>
              <w:t>I. Информация о позиции</w:t>
            </w:r>
          </w:p>
        </w:tc>
      </w:tr>
      <w:tr w:rsidR="00934268" w:rsidRPr="00953FAE" w14:paraId="55FDBC59" w14:textId="77777777" w:rsidTr="00E21BB6">
        <w:trPr>
          <w:cantSplit/>
          <w:trHeight w:val="2813"/>
        </w:trPr>
        <w:tc>
          <w:tcPr>
            <w:tcW w:w="9351" w:type="dxa"/>
          </w:tcPr>
          <w:p w14:paraId="2D6D176B" w14:textId="16C50A20" w:rsidR="00934268" w:rsidRPr="00953FAE" w:rsidRDefault="00934268" w:rsidP="00E21BB6">
            <w:pPr>
              <w:pStyle w:val="3"/>
              <w:spacing w:before="0" w:after="0"/>
              <w:rPr>
                <w:rFonts w:ascii="Myriad Pro" w:hAnsi="Myriad Pro"/>
                <w:b/>
                <w:color w:val="auto"/>
                <w:sz w:val="20"/>
                <w:szCs w:val="20"/>
              </w:rPr>
            </w:pPr>
            <w:r w:rsidRPr="00953FAE">
              <w:rPr>
                <w:rFonts w:ascii="Myriad Pro" w:hAnsi="Myriad Pro"/>
                <w:b/>
                <w:bCs/>
                <w:i/>
                <w:iCs/>
                <w:color w:val="auto"/>
                <w:sz w:val="20"/>
                <w:szCs w:val="20"/>
              </w:rPr>
              <w:t>Название позиции:</w:t>
            </w:r>
            <w:r w:rsidRPr="00953FAE">
              <w:rPr>
                <w:rFonts w:ascii="Myriad Pro" w:hAnsi="Myriad Pro"/>
                <w:b/>
                <w:color w:val="auto"/>
                <w:sz w:val="20"/>
                <w:szCs w:val="20"/>
              </w:rPr>
              <w:t xml:space="preserve"> 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  <w:lang w:val="kk-KZ"/>
              </w:rPr>
              <w:t>Консультант</w:t>
            </w:r>
            <w:r w:rsidR="00A813BD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 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>по</w:t>
            </w:r>
            <w:r w:rsidR="00A813BD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 обзор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>у</w:t>
            </w:r>
            <w:r w:rsidR="00A813BD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 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и адаптации </w:t>
            </w:r>
            <w:r w:rsidR="00A813BD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руководств 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  <w:lang w:val="en-US"/>
              </w:rPr>
              <w:t>Global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 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  <w:lang w:val="en-US"/>
              </w:rPr>
              <w:t>Cleantech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 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  <w:lang w:val="en-US"/>
              </w:rPr>
              <w:t>Innovation</w:t>
            </w:r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21BB6" w:rsidRPr="00953FAE">
              <w:rPr>
                <w:rFonts w:ascii="Myriad Pro" w:hAnsi="Myriad Pro"/>
                <w:bCs/>
                <w:color w:val="auto"/>
                <w:sz w:val="20"/>
                <w:szCs w:val="20"/>
                <w:lang w:val="en-US"/>
              </w:rPr>
              <w:t>Programme</w:t>
            </w:r>
            <w:proofErr w:type="spellEnd"/>
            <w:r w:rsidR="00F259EA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 xml:space="preserve"> (</w:t>
            </w:r>
            <w:r w:rsidR="00F259EA" w:rsidRPr="00953FAE">
              <w:rPr>
                <w:rFonts w:ascii="Myriad Pro" w:hAnsi="Myriad Pro"/>
                <w:bCs/>
                <w:color w:val="auto"/>
                <w:sz w:val="20"/>
                <w:szCs w:val="20"/>
                <w:lang w:val="en-US"/>
              </w:rPr>
              <w:t>GCIP</w:t>
            </w:r>
            <w:r w:rsidR="00F259EA" w:rsidRPr="00953FAE">
              <w:rPr>
                <w:rFonts w:ascii="Myriad Pro" w:hAnsi="Myriad Pro"/>
                <w:bCs/>
                <w:color w:val="auto"/>
                <w:sz w:val="20"/>
                <w:szCs w:val="20"/>
              </w:rPr>
              <w:t>).</w:t>
            </w:r>
          </w:p>
          <w:p w14:paraId="4D282835" w14:textId="77777777" w:rsidR="00934268" w:rsidRPr="00953FAE" w:rsidRDefault="00934268" w:rsidP="00461DDD">
            <w:pPr>
              <w:spacing w:after="0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953FAE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Название проекта:</w:t>
            </w:r>
            <w:r w:rsidRPr="00953FAE">
              <w:rPr>
                <w:rFonts w:ascii="Myriad Pro" w:hAnsi="Myriad Pro"/>
                <w:sz w:val="20"/>
                <w:szCs w:val="20"/>
              </w:rPr>
              <w:t xml:space="preserve"> Глобальная программа инноваций в области чистых технологий в Казахстане: Содействие в продвижении инноваций в области чистых технологий и предпринимательства в МСП для создания зеленых рабочих мест в Казахстане</w:t>
            </w:r>
          </w:p>
          <w:p w14:paraId="189B45E9" w14:textId="77777777" w:rsidR="00934268" w:rsidRPr="00953FAE" w:rsidRDefault="00934268" w:rsidP="00E21BB6">
            <w:pPr>
              <w:spacing w:after="0"/>
              <w:rPr>
                <w:rFonts w:ascii="Myriad Pro" w:hAnsi="Myriad Pro" w:cs="Arial"/>
                <w:sz w:val="20"/>
                <w:szCs w:val="20"/>
              </w:rPr>
            </w:pPr>
            <w:r w:rsidRPr="00953FAE">
              <w:rPr>
                <w:rFonts w:ascii="Myriad Pro" w:hAnsi="Myriad Pro" w:cs="Arial"/>
                <w:b/>
                <w:i/>
                <w:iCs/>
                <w:sz w:val="20"/>
                <w:szCs w:val="20"/>
              </w:rPr>
              <w:t>Тип контракта</w:t>
            </w:r>
            <w:r w:rsidRPr="00953FAE">
              <w:rPr>
                <w:rFonts w:ascii="Myriad Pro" w:hAnsi="Myriad Pro" w:cs="Arial"/>
                <w:bCs/>
                <w:sz w:val="20"/>
                <w:szCs w:val="20"/>
              </w:rPr>
              <w:t>: Договор о возмездном оказании услуг (ДВОУ)</w:t>
            </w:r>
          </w:p>
          <w:p w14:paraId="17D5A828" w14:textId="37AB63ED" w:rsidR="00934268" w:rsidRPr="00953FAE" w:rsidRDefault="00934268" w:rsidP="00E21BB6">
            <w:pPr>
              <w:spacing w:after="0"/>
              <w:rPr>
                <w:rFonts w:ascii="Myriad Pro" w:hAnsi="Myriad Pro"/>
                <w:sz w:val="20"/>
                <w:szCs w:val="20"/>
                <w:lang w:val="kk-KZ"/>
              </w:rPr>
            </w:pPr>
            <w:r w:rsidRPr="00953FAE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Период:</w:t>
            </w:r>
            <w:r w:rsidRPr="00953FAE">
              <w:rPr>
                <w:rFonts w:ascii="Myriad Pro" w:hAnsi="Myriad Pro"/>
                <w:sz w:val="20"/>
                <w:szCs w:val="20"/>
              </w:rPr>
              <w:t xml:space="preserve"> С даты подписания Договора до </w:t>
            </w:r>
            <w:r w:rsidR="00925565" w:rsidRPr="00953FAE">
              <w:rPr>
                <w:rFonts w:ascii="Myriad Pro" w:hAnsi="Myriad Pro"/>
                <w:sz w:val="20"/>
                <w:szCs w:val="20"/>
                <w:lang w:val="kk-KZ"/>
              </w:rPr>
              <w:t>30</w:t>
            </w:r>
            <w:r w:rsidRPr="00953FAE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5D036C" w:rsidRPr="00953FAE">
              <w:rPr>
                <w:rFonts w:ascii="Myriad Pro" w:hAnsi="Myriad Pro"/>
                <w:sz w:val="20"/>
                <w:szCs w:val="20"/>
                <w:lang w:val="kk-KZ"/>
              </w:rPr>
              <w:t>декабря</w:t>
            </w:r>
            <w:r w:rsidRPr="00953FAE">
              <w:rPr>
                <w:rFonts w:ascii="Myriad Pro" w:hAnsi="Myriad Pro"/>
                <w:sz w:val="20"/>
                <w:szCs w:val="20"/>
              </w:rPr>
              <w:t xml:space="preserve"> 2024 года </w:t>
            </w:r>
          </w:p>
          <w:p w14:paraId="7AA0B5F5" w14:textId="77777777" w:rsidR="00934268" w:rsidRPr="00953FAE" w:rsidRDefault="00934268" w:rsidP="00E21BB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953FAE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Занятость:</w:t>
            </w:r>
            <w:r w:rsidRPr="00953FAE">
              <w:rPr>
                <w:rFonts w:ascii="Myriad Pro" w:hAnsi="Myriad Pro"/>
                <w:sz w:val="20"/>
                <w:szCs w:val="20"/>
              </w:rPr>
              <w:t xml:space="preserve"> частичная занятость, с возможными поездками*  </w:t>
            </w:r>
          </w:p>
          <w:p w14:paraId="02717763" w14:textId="77777777" w:rsidR="00934268" w:rsidRPr="00953FAE" w:rsidRDefault="00934268" w:rsidP="00E21BB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953FAE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Место работы:</w:t>
            </w:r>
            <w:r w:rsidRPr="00953FAE">
              <w:rPr>
                <w:rFonts w:ascii="Myriad Pro" w:hAnsi="Myriad Pro"/>
                <w:sz w:val="20"/>
                <w:szCs w:val="20"/>
              </w:rPr>
              <w:t xml:space="preserve"> Астана, Казахстан</w:t>
            </w:r>
          </w:p>
        </w:tc>
      </w:tr>
    </w:tbl>
    <w:p w14:paraId="022F82B2" w14:textId="77777777" w:rsidR="00934268" w:rsidRPr="00953FAE" w:rsidRDefault="00934268" w:rsidP="00934268">
      <w:pPr>
        <w:spacing w:after="120" w:line="240" w:lineRule="auto"/>
        <w:jc w:val="both"/>
        <w:rPr>
          <w:rFonts w:ascii="Myriad Pro" w:hAnsi="Myriad Pro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351"/>
      </w:tblGrid>
      <w:tr w:rsidR="00934268" w:rsidRPr="00953FAE" w14:paraId="19FDFC36" w14:textId="77777777" w:rsidTr="00E21BB6">
        <w:tc>
          <w:tcPr>
            <w:tcW w:w="9351" w:type="dxa"/>
            <w:shd w:val="clear" w:color="auto" w:fill="D9D9D9"/>
          </w:tcPr>
          <w:p w14:paraId="73B5A168" w14:textId="77777777" w:rsidR="00934268" w:rsidRPr="00953FAE" w:rsidRDefault="00934268" w:rsidP="00461DDD">
            <w:pPr>
              <w:spacing w:after="0" w:line="240" w:lineRule="auto"/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bookmarkStart w:id="1" w:name="_Hlk175236412"/>
            <w:r w:rsidRPr="00953FAE">
              <w:rPr>
                <w:rFonts w:ascii="Myriad Pro" w:hAnsi="Myriad Pro"/>
                <w:b/>
                <w:sz w:val="20"/>
                <w:szCs w:val="20"/>
              </w:rPr>
              <w:t>II. Основание</w:t>
            </w:r>
          </w:p>
        </w:tc>
      </w:tr>
      <w:tr w:rsidR="00934268" w:rsidRPr="00953FAE" w14:paraId="25DE3FAF" w14:textId="77777777" w:rsidTr="00E21BB6">
        <w:tc>
          <w:tcPr>
            <w:tcW w:w="9351" w:type="dxa"/>
          </w:tcPr>
          <w:p w14:paraId="3FC15D89" w14:textId="77777777" w:rsidR="00934268" w:rsidRPr="00953FAE" w:rsidRDefault="00934268" w:rsidP="00E21BB6">
            <w:pPr>
              <w:spacing w:after="0" w:line="240" w:lineRule="auto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Цель проекта – ускорение инноваций в области экологически чистых технологий и предпринимательства со стороны малых и средних предприятий и стартапов, а также укрепление экосистемы инноваций и предпринимательства в области чистых технологий в Казахстане. </w:t>
            </w:r>
          </w:p>
          <w:p w14:paraId="782E3A44" w14:textId="77777777" w:rsidR="00934268" w:rsidRPr="00953FAE" w:rsidRDefault="00934268" w:rsidP="00804DF8">
            <w:pPr>
              <w:spacing w:line="240" w:lineRule="auto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Проект финансируется Глобальным Экологическим Фондом (ГЭФ).</w:t>
            </w:r>
          </w:p>
          <w:p w14:paraId="207E3951" w14:textId="77777777" w:rsidR="00934268" w:rsidRPr="00953FAE" w:rsidRDefault="00934268" w:rsidP="00804DF8">
            <w:pPr>
              <w:spacing w:line="240" w:lineRule="auto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i/>
                <w:iCs/>
                <w:sz w:val="20"/>
                <w:szCs w:val="20"/>
                <w:lang w:eastAsia="pl-PL"/>
              </w:rPr>
              <w:t>Период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реализации проекта 3 года.  </w:t>
            </w:r>
          </w:p>
          <w:p w14:paraId="2569A095" w14:textId="77777777" w:rsidR="00934268" w:rsidRPr="00953FAE" w:rsidRDefault="00934268" w:rsidP="00804DF8">
            <w:pPr>
              <w:spacing w:line="240" w:lineRule="auto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i/>
                <w:iCs/>
                <w:sz w:val="20"/>
                <w:szCs w:val="20"/>
                <w:lang w:eastAsia="pl-PL"/>
              </w:rPr>
              <w:t>Бенефициары проекта: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Министерство экологии и природных ресурсов РК, частный сектор и НПО, научно-исследовательские институты.     </w:t>
            </w:r>
          </w:p>
          <w:p w14:paraId="60424AE5" w14:textId="77777777" w:rsidR="00934268" w:rsidRPr="00953FAE" w:rsidRDefault="00934268" w:rsidP="00804DF8">
            <w:pPr>
              <w:pStyle w:val="Default"/>
              <w:jc w:val="both"/>
              <w:rPr>
                <w:rFonts w:ascii="Myriad Pro" w:hAnsi="Myriad Pro" w:cs="Arial"/>
                <w:color w:val="auto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color w:val="auto"/>
                <w:sz w:val="20"/>
                <w:szCs w:val="20"/>
                <w:lang w:eastAsia="pl-PL"/>
              </w:rPr>
              <w:t>Проект ЮНИДО-ГЭФ направлен на поддержку этапов формирования предприятий чистых технологий.  Широкое распространение и использование чистых технологий имеет значительный потенциал для решения серьезных проблем, связанных с изменением климата и окружающей средой, с которыми сегодня сталкивается глобальное сообщество и его правительства, и Республика Казахстан не является исключением. Экономика Казахстана в основном зависит от добычи и переработки природных ресурсов. Несмотря на значительный прогресс, достигнутый за последнее десятилетие в продвижении к зеленой экономике, основные отрасли промышленности Казахстана продолжают вносить существенный вклад в выбросы парниковых газов.</w:t>
            </w:r>
          </w:p>
          <w:p w14:paraId="6A401A11" w14:textId="77777777" w:rsidR="00934268" w:rsidRPr="00953FAE" w:rsidRDefault="00934268" w:rsidP="00804DF8">
            <w:pPr>
              <w:pStyle w:val="Default"/>
              <w:jc w:val="both"/>
              <w:rPr>
                <w:rFonts w:ascii="Myriad Pro" w:hAnsi="Myriad Pro" w:cs="Arial"/>
                <w:color w:val="auto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color w:val="auto"/>
                <w:sz w:val="20"/>
                <w:szCs w:val="20"/>
                <w:lang w:eastAsia="pl-PL"/>
              </w:rPr>
              <w:t xml:space="preserve">МСП и стартапы являются ключевыми двигателями роста сектора чистых технологий в странах с формирующейся рыночной экономикой и развивающихся странах. Их понимание международных тенденций, а также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услуги, которые удовлетворяют реальный спрос. Ожидается, что более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углерода. </w:t>
            </w:r>
          </w:p>
          <w:p w14:paraId="3834E714" w14:textId="77777777" w:rsidR="00934268" w:rsidRPr="00953FAE" w:rsidRDefault="00934268" w:rsidP="00804DF8">
            <w:pPr>
              <w:pStyle w:val="23"/>
              <w:widowControl/>
              <w:tabs>
                <w:tab w:val="left" w:pos="709"/>
              </w:tabs>
              <w:jc w:val="both"/>
              <w:rPr>
                <w:rFonts w:ascii="Myriad Pro" w:eastAsia="Calibri" w:hAnsi="Myriad Pro" w:cs="Arial"/>
                <w:sz w:val="20"/>
                <w:lang w:eastAsia="pl-PL"/>
              </w:rPr>
            </w:pP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Проект будет сотрудничать с центральными органами управления, а также предприятиями, МСП и научными институтами. </w:t>
            </w:r>
          </w:p>
          <w:p w14:paraId="6091A921" w14:textId="77777777" w:rsidR="00934268" w:rsidRPr="00953FAE" w:rsidRDefault="00934268" w:rsidP="00804DF8">
            <w:pPr>
              <w:pStyle w:val="23"/>
              <w:widowControl/>
              <w:tabs>
                <w:tab w:val="left" w:pos="709"/>
              </w:tabs>
              <w:jc w:val="both"/>
              <w:rPr>
                <w:rFonts w:ascii="Myriad Pro" w:eastAsia="Calibri" w:hAnsi="Myriad Pro" w:cs="Arial"/>
                <w:sz w:val="20"/>
                <w:lang w:eastAsia="pl-PL"/>
              </w:rPr>
            </w:pPr>
          </w:p>
          <w:p w14:paraId="4F12400A" w14:textId="77777777" w:rsidR="00934268" w:rsidRPr="00953FAE" w:rsidRDefault="00934268" w:rsidP="00E21BB6">
            <w:pPr>
              <w:pStyle w:val="23"/>
              <w:widowControl/>
              <w:tabs>
                <w:tab w:val="left" w:pos="709"/>
              </w:tabs>
              <w:jc w:val="both"/>
              <w:rPr>
                <w:rFonts w:ascii="Myriad Pro" w:eastAsia="Calibri" w:hAnsi="Myriad Pro" w:cs="Arial"/>
                <w:sz w:val="20"/>
                <w:lang w:eastAsia="pl-PL"/>
              </w:rPr>
            </w:pP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Общей целью проекта является </w:t>
            </w:r>
          </w:p>
          <w:p w14:paraId="0A2F8C70" w14:textId="77777777" w:rsidR="00934268" w:rsidRPr="00953FAE" w:rsidRDefault="00934268" w:rsidP="00E21BB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Преобразование инновационных решений в области чистых технологий на ранних стадиях в коммерческие предприятия. </w:t>
            </w:r>
          </w:p>
          <w:p w14:paraId="5D2B5F21" w14:textId="77777777" w:rsidR="00934268" w:rsidRPr="00953FAE" w:rsidRDefault="00934268" w:rsidP="00E21BB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>Оказание содействия стране в укреплении и взаимодействии экосистем чистых технологий, инноваций и предпринимательства (CIEE).</w:t>
            </w:r>
          </w:p>
          <w:p w14:paraId="63ED68E7" w14:textId="77777777" w:rsidR="00934268" w:rsidRPr="00953FAE" w:rsidRDefault="00934268" w:rsidP="00E21BB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lastRenderedPageBreak/>
              <w:t>Координация работ и создание платформы для взаимодействия заинтересованных сторон, и широкого распространения мероприятий и извлеченных из проекта уроков по распространению успешных подходов по реализации проекта.</w:t>
            </w:r>
          </w:p>
        </w:tc>
      </w:tr>
      <w:tr w:rsidR="00934268" w:rsidRPr="00953FAE" w14:paraId="13DE6C4E" w14:textId="77777777" w:rsidTr="00E21BB6">
        <w:tc>
          <w:tcPr>
            <w:tcW w:w="9351" w:type="dxa"/>
          </w:tcPr>
          <w:p w14:paraId="5A3DE747" w14:textId="7BEB6D23" w:rsidR="00934268" w:rsidRPr="00953FAE" w:rsidRDefault="00934268" w:rsidP="00193793">
            <w:pPr>
              <w:pStyle w:val="23"/>
              <w:widowControl/>
              <w:tabs>
                <w:tab w:val="left" w:pos="709"/>
              </w:tabs>
              <w:ind w:firstLine="454"/>
              <w:jc w:val="both"/>
              <w:rPr>
                <w:rFonts w:ascii="Myriad Pro" w:eastAsia="Calibri" w:hAnsi="Myriad Pro" w:cs="Arial"/>
                <w:sz w:val="20"/>
                <w:lang w:eastAsia="pl-PL"/>
              </w:rPr>
            </w:pP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lastRenderedPageBreak/>
              <w:t xml:space="preserve">Консультант будет работать в тесной координации с </w:t>
            </w:r>
            <w:r w:rsidR="00193793" w:rsidRPr="00953FAE">
              <w:rPr>
                <w:rFonts w:ascii="Myriad Pro" w:eastAsia="Calibri" w:hAnsi="Myriad Pro" w:cs="Arial"/>
                <w:sz w:val="20"/>
                <w:lang w:val="kk-KZ" w:eastAsia="pl-PL"/>
              </w:rPr>
              <w:t>другими международными и национальными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консультант</w:t>
            </w:r>
            <w:r w:rsidR="00193793" w:rsidRPr="00953FAE">
              <w:rPr>
                <w:rFonts w:ascii="Myriad Pro" w:eastAsia="Calibri" w:hAnsi="Myriad Pro" w:cs="Arial"/>
                <w:sz w:val="20"/>
                <w:lang w:val="kk-KZ" w:eastAsia="pl-PL"/>
              </w:rPr>
              <w:t>ами по проекту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и под непосредственным руководством Национального координатора и </w:t>
            </w:r>
            <w:r w:rsidR="000C477F"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Национального 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технического </w:t>
            </w:r>
            <w:r w:rsidR="000C477F" w:rsidRPr="00953FAE">
              <w:rPr>
                <w:rFonts w:ascii="Myriad Pro" w:eastAsia="Calibri" w:hAnsi="Myriad Pro" w:cs="Arial"/>
                <w:sz w:val="20"/>
                <w:lang w:eastAsia="pl-PL"/>
              </w:rPr>
              <w:t>консультанта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проекта и Директора Департамента </w:t>
            </w:r>
            <w:r w:rsidR="00193793" w:rsidRPr="00953FAE">
              <w:rPr>
                <w:rFonts w:ascii="Myriad Pro" w:eastAsia="Calibri" w:hAnsi="Myriad Pro" w:cs="Arial"/>
                <w:sz w:val="20"/>
                <w:lang w:val="kk-KZ" w:eastAsia="pl-PL"/>
              </w:rPr>
              <w:t>зеленых технологий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МЦЗТИП, а также тесно сотрудничать с глобальной командой GCIP</w:t>
            </w:r>
            <w:r w:rsidR="00193793"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, 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UNIDO </w:t>
            </w:r>
            <w:r w:rsidR="00193793" w:rsidRPr="00953FAE">
              <w:rPr>
                <w:rFonts w:ascii="Myriad Pro" w:eastAsia="Calibri" w:hAnsi="Myriad Pro" w:cs="Arial"/>
                <w:sz w:val="20"/>
                <w:lang w:val="kk-KZ" w:eastAsia="pl-PL"/>
              </w:rPr>
              <w:t>и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сотрудниками других проектов и департаментов МЦЗТИП. Кроме того, консультант будет тесно</w:t>
            </w:r>
            <w:r w:rsidR="00193793"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взаимодействовать и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координировать работу с заинтересованными и соответствующими организациями для выполнения </w:t>
            </w:r>
            <w:r w:rsidR="00193793" w:rsidRPr="00953FAE">
              <w:rPr>
                <w:rFonts w:ascii="Myriad Pro" w:eastAsia="Calibri" w:hAnsi="Myriad Pro" w:cs="Arial"/>
                <w:sz w:val="20"/>
                <w:lang w:eastAsia="pl-PL"/>
              </w:rPr>
              <w:t>возложенного</w:t>
            </w:r>
            <w:r w:rsidRPr="00953FAE">
              <w:rPr>
                <w:rFonts w:ascii="Myriad Pro" w:eastAsia="Calibri" w:hAnsi="Myriad Pro" w:cs="Arial"/>
                <w:sz w:val="20"/>
                <w:lang w:eastAsia="pl-PL"/>
              </w:rPr>
              <w:t xml:space="preserve"> объема работ.</w:t>
            </w:r>
          </w:p>
        </w:tc>
      </w:tr>
      <w:bookmarkEnd w:id="1"/>
    </w:tbl>
    <w:p w14:paraId="56EDBA2F" w14:textId="77777777" w:rsidR="00934268" w:rsidRPr="00953FAE" w:rsidRDefault="00934268" w:rsidP="00934268">
      <w:pPr>
        <w:pStyle w:val="ae"/>
        <w:spacing w:after="120"/>
        <w:rPr>
          <w:rFonts w:ascii="Myriad Pro" w:eastAsia="Times New Roman" w:hAnsi="Myriad Pro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CC174C" w:rsidRPr="00953FAE" w14:paraId="2F521493" w14:textId="77777777" w:rsidTr="00320C87">
        <w:tc>
          <w:tcPr>
            <w:tcW w:w="9351" w:type="dxa"/>
            <w:shd w:val="clear" w:color="auto" w:fill="E0E0E0"/>
          </w:tcPr>
          <w:p w14:paraId="72E3FC47" w14:textId="19EA31AF" w:rsidR="00CC174C" w:rsidRPr="00953FAE" w:rsidRDefault="00CC174C" w:rsidP="00461DDD">
            <w:pPr>
              <w:pStyle w:val="2"/>
              <w:spacing w:before="0" w:after="0" w:line="240" w:lineRule="auto"/>
              <w:rPr>
                <w:rFonts w:ascii="Myriad Pro" w:hAnsi="Myriad Pro"/>
                <w:b/>
                <w:bCs/>
                <w:color w:val="auto"/>
                <w:sz w:val="20"/>
                <w:szCs w:val="20"/>
              </w:rPr>
            </w:pPr>
            <w:r w:rsidRPr="00953FAE">
              <w:rPr>
                <w:rFonts w:ascii="Myriad Pro" w:hAnsi="Myriad Pro"/>
                <w:b/>
                <w:bCs/>
                <w:color w:val="auto"/>
                <w:sz w:val="20"/>
                <w:szCs w:val="20"/>
              </w:rPr>
              <w:t>I</w:t>
            </w:r>
            <w:r w:rsidRPr="00953FAE">
              <w:rPr>
                <w:rFonts w:ascii="Myriad Pro" w:hAnsi="Myriad Pro"/>
                <w:b/>
                <w:bCs/>
                <w:color w:val="auto"/>
                <w:sz w:val="20"/>
                <w:szCs w:val="20"/>
                <w:lang w:val="en-US"/>
              </w:rPr>
              <w:t>II</w:t>
            </w:r>
            <w:r w:rsidRPr="00953FAE">
              <w:rPr>
                <w:rFonts w:ascii="Myriad Pro" w:hAnsi="Myriad Pro"/>
                <w:b/>
                <w:bCs/>
                <w:color w:val="auto"/>
                <w:sz w:val="20"/>
                <w:szCs w:val="20"/>
              </w:rPr>
              <w:t xml:space="preserve">. Задачи и ожидаемые результаты проекта </w:t>
            </w:r>
          </w:p>
        </w:tc>
      </w:tr>
      <w:tr w:rsidR="00CC174C" w:rsidRPr="00953FAE" w14:paraId="4012BBFC" w14:textId="77777777" w:rsidTr="00320C87">
        <w:tc>
          <w:tcPr>
            <w:tcW w:w="9351" w:type="dxa"/>
            <w:tcBorders>
              <w:bottom w:val="single" w:sz="4" w:space="0" w:color="auto"/>
            </w:tcBorders>
          </w:tcPr>
          <w:p w14:paraId="7AEC0AB7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Руководства GCIP Казахстан (для 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>пре-акселерации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>,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 xml:space="preserve"> акселерации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, продвинутой акселерации и пост-акселерации) (далее – Руководства), которые будут разработаны в рамках GCIP Global и адаптированы к условиям Казахстана, и будут являться всеобъемлющими документами, которые формулируют подход GCIP к продвижению инноваций и предпринимательства в области чистых технологий в Казахстане. </w:t>
            </w:r>
          </w:p>
          <w:p w14:paraId="4C63FAFA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Руководства GCIP Global, разработанные 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en-US"/>
              </w:rPr>
              <w:t>UNIDO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 будут пересмотрены и адаптированы для Заказчика, чтобы отразить контекст CIEE Казахстана (т. е. будут разработаны руководства GCIP Казахстан), включая, например, рыночные условия, политическую среду, приоритеты развития, технологический фокус и местные примеры. </w:t>
            </w:r>
          </w:p>
          <w:p w14:paraId="32A02343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>Руководства будут включать требования к приемлемости и критерии отбора для участников программы акселерации, правила конкурса в рамках акселерации, учебные программы и справочники для заявителей, экспертов (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>менторов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>, тренеров, судей) и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 xml:space="preserve"> предпринимателей обучающих стартапы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>.</w:t>
            </w:r>
          </w:p>
          <w:p w14:paraId="44757E08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>Руководства будут переданы Заказчику, и будет проведено соответствующее обучение по их использованию.</w:t>
            </w:r>
          </w:p>
          <w:p w14:paraId="6A70D7B0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>Учебные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 программы и формат реализации акселератора GCIP Казахстан, продвинутого акселератора и </w:t>
            </w:r>
            <w:proofErr w:type="spellStart"/>
            <w:r w:rsidRPr="00953FAE">
              <w:rPr>
                <w:rFonts w:ascii="Myriad Pro" w:hAnsi="Myriad Pro"/>
                <w:bCs/>
                <w:sz w:val="20"/>
                <w:szCs w:val="20"/>
              </w:rPr>
              <w:t>постакселератора</w:t>
            </w:r>
            <w:proofErr w:type="spellEnd"/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 будут адаптированы для удовлетворения национальных потребностей при поддержке GCIP Global.</w:t>
            </w:r>
          </w:p>
          <w:p w14:paraId="060F7287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Руководства будут доработаны в консультации с правительством, бизнесом и организациями гражданского общества, а также другими соответствующими заинтересованными сторонами в CIEE. </w:t>
            </w:r>
          </w:p>
          <w:p w14:paraId="19A954A0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Руководства будут переведены на казахский и русский языки. Предложения по улучшению руководства GCIP Global будут предоставлены Заказчику и 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en-US"/>
              </w:rPr>
              <w:t>UNIDO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>.</w:t>
            </w:r>
          </w:p>
          <w:p w14:paraId="10203EB7" w14:textId="77777777" w:rsidR="00CC174C" w:rsidRPr="00953FAE" w:rsidRDefault="00CC174C" w:rsidP="00320C8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С учетом рамочных условий, разработанных GCIP Global для каждого типа доступной поддержки GCIP, руководства GCIP Kazakhstan определят окончательные критерии отбора для 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>пре-акселератора, акселератора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, продвинутого 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>акселератора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 xml:space="preserve"> и пост-</w:t>
            </w:r>
            <w:r w:rsidRPr="00953FAE">
              <w:rPr>
                <w:rFonts w:ascii="Myriad Pro" w:hAnsi="Myriad Pro"/>
                <w:bCs/>
                <w:sz w:val="20"/>
                <w:szCs w:val="20"/>
                <w:lang w:val="kk-KZ"/>
              </w:rPr>
              <w:t>акселератора</w:t>
            </w:r>
            <w:r w:rsidRPr="00953FAE">
              <w:rPr>
                <w:rFonts w:ascii="Myriad Pro" w:hAnsi="Myriad Pro"/>
                <w:bCs/>
                <w:sz w:val="20"/>
                <w:szCs w:val="20"/>
              </w:rPr>
              <w:t>.</w:t>
            </w:r>
          </w:p>
        </w:tc>
      </w:tr>
    </w:tbl>
    <w:p w14:paraId="7DD332C5" w14:textId="77777777" w:rsidR="00CC174C" w:rsidRPr="00953FAE" w:rsidRDefault="00CC174C" w:rsidP="00934268">
      <w:pPr>
        <w:pStyle w:val="ae"/>
        <w:spacing w:after="120"/>
        <w:rPr>
          <w:rFonts w:ascii="Myriad Pro" w:eastAsia="Times New Roman" w:hAnsi="Myriad Pro"/>
          <w:b/>
          <w:sz w:val="20"/>
          <w:szCs w:val="20"/>
          <w:highlight w:val="yell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351"/>
      </w:tblGrid>
      <w:tr w:rsidR="00934268" w:rsidRPr="00953FAE" w14:paraId="726530B2" w14:textId="77777777" w:rsidTr="00193793">
        <w:tc>
          <w:tcPr>
            <w:tcW w:w="9351" w:type="dxa"/>
            <w:shd w:val="clear" w:color="auto" w:fill="E0E0E0"/>
          </w:tcPr>
          <w:p w14:paraId="790C92B5" w14:textId="42C647F8" w:rsidR="00934268" w:rsidRPr="00953FAE" w:rsidRDefault="00934268" w:rsidP="00461DDD">
            <w:pPr>
              <w:pStyle w:val="1"/>
              <w:spacing w:before="0" w:after="0" w:line="240" w:lineRule="auto"/>
              <w:jc w:val="both"/>
              <w:rPr>
                <w:rFonts w:ascii="Myriad Pro" w:hAnsi="Myriad Pro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53FAE">
              <w:rPr>
                <w:rFonts w:ascii="Myriad Pro" w:hAnsi="Myriad Pro"/>
                <w:b/>
                <w:bCs/>
                <w:color w:val="auto"/>
                <w:sz w:val="20"/>
                <w:szCs w:val="20"/>
              </w:rPr>
              <w:t>I</w:t>
            </w:r>
            <w:r w:rsidR="00CC174C" w:rsidRPr="00953FAE">
              <w:rPr>
                <w:rFonts w:ascii="Myriad Pro" w:hAnsi="Myriad Pro"/>
                <w:b/>
                <w:bCs/>
                <w:color w:val="auto"/>
                <w:sz w:val="20"/>
                <w:szCs w:val="20"/>
                <w:lang w:val="en-US"/>
              </w:rPr>
              <w:t>V</w:t>
            </w:r>
            <w:r w:rsidRPr="00953FAE">
              <w:rPr>
                <w:rFonts w:ascii="Myriad Pro" w:hAnsi="Myriad Pro"/>
                <w:b/>
                <w:bCs/>
                <w:color w:val="auto"/>
                <w:sz w:val="20"/>
                <w:szCs w:val="20"/>
              </w:rPr>
              <w:t>. Функции и объем работ</w:t>
            </w:r>
            <w:r w:rsidR="008E4425" w:rsidRPr="00953FAE">
              <w:rPr>
                <w:rFonts w:ascii="Myriad Pro" w:hAnsi="Myriad Pro"/>
                <w:b/>
                <w:bCs/>
                <w:color w:val="auto"/>
                <w:sz w:val="20"/>
                <w:szCs w:val="20"/>
              </w:rPr>
              <w:t xml:space="preserve"> консультанта </w:t>
            </w:r>
          </w:p>
        </w:tc>
      </w:tr>
      <w:tr w:rsidR="00934268" w:rsidRPr="005712F6" w14:paraId="07B5E506" w14:textId="77777777" w:rsidTr="00193793">
        <w:tc>
          <w:tcPr>
            <w:tcW w:w="9351" w:type="dxa"/>
          </w:tcPr>
          <w:p w14:paraId="2F0A221D" w14:textId="77777777" w:rsidR="00934268" w:rsidRPr="00953FAE" w:rsidRDefault="00934268" w:rsidP="00804DF8">
            <w:pPr>
              <w:spacing w:after="0" w:line="240" w:lineRule="auto"/>
              <w:jc w:val="both"/>
              <w:rPr>
                <w:rFonts w:ascii="Myriad Pro" w:hAnsi="Myriad Pro"/>
                <w:bCs/>
                <w:i/>
                <w:iCs/>
                <w:sz w:val="20"/>
                <w:szCs w:val="20"/>
              </w:rPr>
            </w:pPr>
            <w:r w:rsidRPr="00953FAE">
              <w:rPr>
                <w:rFonts w:ascii="Myriad Pro" w:hAnsi="Myriad Pro"/>
                <w:bCs/>
                <w:i/>
                <w:iCs/>
                <w:sz w:val="20"/>
                <w:szCs w:val="20"/>
              </w:rPr>
              <w:t xml:space="preserve">Консультант выполняет следующие основные функции, но не ограничивается этим: </w:t>
            </w:r>
          </w:p>
          <w:p w14:paraId="0ED12C97" w14:textId="68C9108A" w:rsidR="00F259EA" w:rsidRPr="00953FAE" w:rsidRDefault="00D34110" w:rsidP="00934268">
            <w:pPr>
              <w:numPr>
                <w:ilvl w:val="0"/>
                <w:numId w:val="3"/>
              </w:numPr>
              <w:spacing w:after="0" w:line="240" w:lineRule="auto"/>
              <w:ind w:left="709" w:hanging="349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Провести обзор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руководств GCIP для 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пре-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акселера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тора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,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акселератора,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пост-акселератора</w:t>
            </w:r>
            <w:r w:rsidR="0070288E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и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поделиться предложениями (5–10) по улучшению руководств GCIP с</w:t>
            </w:r>
            <w:r w:rsidR="0070288E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МЦЗТИП,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NGIN.</w:t>
            </w:r>
          </w:p>
          <w:p w14:paraId="307A417D" w14:textId="6FCC7898" w:rsidR="0070288E" w:rsidRPr="00953FAE" w:rsidRDefault="0070288E" w:rsidP="00934268">
            <w:pPr>
              <w:numPr>
                <w:ilvl w:val="0"/>
                <w:numId w:val="3"/>
              </w:numPr>
              <w:spacing w:after="0" w:line="240" w:lineRule="auto"/>
              <w:ind w:left="709" w:hanging="349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А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даптировать руководства GCIP с учетом контекста 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инновационной, </w:t>
            </w:r>
            <w:r w:rsidRPr="00953FAE">
              <w:rPr>
                <w:rFonts w:ascii="Myriad Pro" w:hAnsi="Myriad Pro" w:cs="Arial"/>
                <w:sz w:val="20"/>
                <w:szCs w:val="20"/>
                <w:lang w:val="en-US" w:eastAsia="pl-PL"/>
              </w:rPr>
              <w:t>Greentech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и ста</w:t>
            </w:r>
            <w:r w:rsidR="008E4425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р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тап экосистемы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Казахстана, включая рыночные условия, политическую среду, приоритеты развития, технологическую направленность, местные примеры и т. д. (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т. е.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разработать путеводители GCIP по Казахстану)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.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</w:t>
            </w:r>
          </w:p>
          <w:p w14:paraId="182769AD" w14:textId="3B86B086" w:rsidR="00F259EA" w:rsidRPr="00953FAE" w:rsidRDefault="0070288E" w:rsidP="00934268">
            <w:pPr>
              <w:numPr>
                <w:ilvl w:val="0"/>
                <w:numId w:val="3"/>
              </w:numPr>
              <w:spacing w:after="0" w:line="240" w:lineRule="auto"/>
              <w:ind w:left="709" w:hanging="349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О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рганизовать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минимум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2 информационны</w:t>
            </w:r>
            <w:r w:rsidR="00D43774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е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и консультационны</w:t>
            </w:r>
            <w:r w:rsidR="00D43774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е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сессии с соответствующими заинтересованными сторонами 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инновационной, </w:t>
            </w:r>
            <w:r w:rsidRPr="00953FAE">
              <w:rPr>
                <w:rFonts w:ascii="Myriad Pro" w:hAnsi="Myriad Pro" w:cs="Arial"/>
                <w:sz w:val="20"/>
                <w:szCs w:val="20"/>
                <w:lang w:val="en-US" w:eastAsia="pl-PL"/>
              </w:rPr>
              <w:t>Greentech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и ста</w:t>
            </w:r>
            <w:r w:rsidR="008E4425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р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тап экосистемы Казахстана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; распространить руководства GCIP по Казахстану среди заинтересованных сторон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инновационной, </w:t>
            </w:r>
            <w:r w:rsidRPr="00953FAE">
              <w:rPr>
                <w:rFonts w:ascii="Myriad Pro" w:hAnsi="Myriad Pro" w:cs="Arial"/>
                <w:sz w:val="20"/>
                <w:szCs w:val="20"/>
                <w:lang w:val="en-US" w:eastAsia="pl-PL"/>
              </w:rPr>
              <w:t>Greentech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и ста</w:t>
            </w:r>
            <w:r w:rsidR="008E4425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р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тап экосистемы Казахстана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(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1000–1200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).</w:t>
            </w:r>
          </w:p>
          <w:p w14:paraId="1BA543D3" w14:textId="1B3DA04F" w:rsidR="00F259EA" w:rsidRPr="00953FAE" w:rsidRDefault="0070288E" w:rsidP="005703F4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lastRenderedPageBreak/>
              <w:t>И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зучить возможность (с 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3–7 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корпоративными партнерами)</w:t>
            </w:r>
            <w:r w:rsidR="00D142EC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внедрения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Национального инновационного конкурса</w:t>
            </w:r>
            <w:r w:rsidR="00D142EC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</w:t>
            </w:r>
            <w:r w:rsidR="005703F4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с целью разработки целевых и немедленно внедряемых решений для проблем, с которыми они сталкиваются предприятия и включения данного конкурса</w:t>
            </w:r>
            <w:r w:rsidR="00F259E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в Акселератор GCIP Казахстан</w:t>
            </w:r>
            <w:r w:rsidR="005703F4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.</w:t>
            </w:r>
          </w:p>
          <w:p w14:paraId="27D3FB39" w14:textId="77777777" w:rsidR="00934268" w:rsidRPr="00953FAE" w:rsidRDefault="00934268" w:rsidP="00934268">
            <w:pPr>
              <w:numPr>
                <w:ilvl w:val="0"/>
                <w:numId w:val="3"/>
              </w:numPr>
              <w:spacing w:after="0" w:line="240" w:lineRule="auto"/>
              <w:ind w:left="709" w:hanging="349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Подготовка аналитических/информационных справок в рамках проекта по запросу МЦЗТИП/МЭПР, UNIDO, участников проекта и других заинтересованных сторон проекта;</w:t>
            </w:r>
          </w:p>
          <w:p w14:paraId="0D31B110" w14:textId="172591B8" w:rsidR="00934268" w:rsidRPr="00953FAE" w:rsidRDefault="00934268" w:rsidP="008E4425">
            <w:pPr>
              <w:numPr>
                <w:ilvl w:val="0"/>
                <w:numId w:val="3"/>
              </w:numPr>
              <w:spacing w:after="0" w:line="240" w:lineRule="auto"/>
              <w:ind w:left="709" w:hanging="349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Представлять отчеты и вносить предложения в график реализации Проекта, отмечать любые непредвиденные задержки, и своевременно предлагать корректировочные меры; </w:t>
            </w:r>
          </w:p>
          <w:p w14:paraId="466275CC" w14:textId="03FDD2A5" w:rsidR="00934268" w:rsidRPr="00953FAE" w:rsidRDefault="00934268" w:rsidP="00193793">
            <w:pPr>
              <w:numPr>
                <w:ilvl w:val="0"/>
                <w:numId w:val="3"/>
              </w:numPr>
              <w:spacing w:after="0" w:line="240" w:lineRule="auto"/>
              <w:ind w:left="741" w:hanging="381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Оказывать содействие и принимать участие в информационных и консультационных онлайн и оф</w:t>
            </w:r>
            <w:r w:rsidR="008E4425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ф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лайн сессиях с соответствующими заинтересованными сторонами </w:t>
            </w:r>
            <w:proofErr w:type="spellStart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Cleantech</w:t>
            </w:r>
            <w:proofErr w:type="spellEnd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innovation</w:t>
            </w:r>
            <w:proofErr w:type="spellEnd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and</w:t>
            </w:r>
            <w:proofErr w:type="spellEnd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entrepreneurship</w:t>
            </w:r>
            <w:proofErr w:type="spellEnd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ecosystem</w:t>
            </w:r>
            <w:proofErr w:type="spellEnd"/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(CIEE)</w:t>
            </w:r>
            <w:r w:rsidR="00D72DCA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</w:t>
            </w:r>
            <w:r w:rsidR="00D72DCA" w:rsidRPr="00953FAE">
              <w:rPr>
                <w:rFonts w:ascii="Myriad Pro" w:hAnsi="Myriad Pro" w:cs="Arial"/>
                <w:sz w:val="20"/>
                <w:szCs w:val="20"/>
                <w:lang w:val="kk-KZ" w:eastAsia="pl-PL"/>
              </w:rPr>
              <w:t>в Казахстане</w:t>
            </w: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; </w:t>
            </w:r>
          </w:p>
          <w:p w14:paraId="2CC11E58" w14:textId="5C09D867" w:rsidR="003B083E" w:rsidRPr="00953FAE" w:rsidRDefault="00934268" w:rsidP="00CC174C">
            <w:pPr>
              <w:numPr>
                <w:ilvl w:val="0"/>
                <w:numId w:val="3"/>
              </w:numPr>
              <w:spacing w:after="0" w:line="240" w:lineRule="auto"/>
              <w:ind w:left="709" w:hanging="349"/>
              <w:jc w:val="both"/>
              <w:rPr>
                <w:rFonts w:ascii="Myriad Pro" w:hAnsi="Myriad Pro" w:cs="Arial"/>
                <w:sz w:val="20"/>
                <w:szCs w:val="20"/>
                <w:lang w:eastAsia="pl-PL"/>
              </w:rPr>
            </w:pPr>
            <w:r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Распространить руководства GCIP Kazakhstan среди соответствующих заинтересованных сторон CIEE</w:t>
            </w:r>
            <w:r w:rsidR="00193793" w:rsidRPr="00953FAE">
              <w:rPr>
                <w:rFonts w:ascii="Myriad Pro" w:hAnsi="Myriad Pro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4083031A" w14:textId="77777777" w:rsidR="00934268" w:rsidRPr="005712F6" w:rsidRDefault="00934268" w:rsidP="00934268">
      <w:pPr>
        <w:pStyle w:val="ae"/>
        <w:jc w:val="center"/>
        <w:rPr>
          <w:rFonts w:cs="Calibri"/>
          <w:b/>
          <w:sz w:val="20"/>
          <w:szCs w:val="20"/>
        </w:rPr>
      </w:pPr>
      <w:r w:rsidRPr="005712F6">
        <w:rPr>
          <w:rFonts w:cs="Calibri"/>
          <w:b/>
          <w:sz w:val="20"/>
          <w:szCs w:val="20"/>
        </w:rPr>
        <w:lastRenderedPageBreak/>
        <w:t xml:space="preserve">                     </w:t>
      </w:r>
    </w:p>
    <w:tbl>
      <w:tblPr>
        <w:tblW w:w="9384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545"/>
        <w:gridCol w:w="6561"/>
        <w:gridCol w:w="1411"/>
      </w:tblGrid>
      <w:tr w:rsidR="00934268" w:rsidRPr="005712F6" w14:paraId="4955F47D" w14:textId="77777777" w:rsidTr="00461DDD">
        <w:trPr>
          <w:trHeight w:val="70"/>
        </w:trPr>
        <w:tc>
          <w:tcPr>
            <w:tcW w:w="9384" w:type="dxa"/>
            <w:gridSpan w:val="4"/>
            <w:shd w:val="clear" w:color="auto" w:fill="BFBFBF"/>
          </w:tcPr>
          <w:p w14:paraId="08902C39" w14:textId="2388597A" w:rsidR="00934268" w:rsidRPr="005712F6" w:rsidRDefault="00934268" w:rsidP="00804DF8">
            <w:pPr>
              <w:pStyle w:val="ae"/>
              <w:jc w:val="center"/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</w:pPr>
            <w:r w:rsidRPr="005712F6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Ключевые ожидаемые результаты и график исполнения работ</w:t>
            </w:r>
          </w:p>
          <w:p w14:paraId="5AECCBDE" w14:textId="38C97488" w:rsidR="00934268" w:rsidRPr="005712F6" w:rsidRDefault="00934268" w:rsidP="006A5587">
            <w:pPr>
              <w:pStyle w:val="ae"/>
              <w:rPr>
                <w:rFonts w:ascii="Myriad Pro" w:hAnsi="Myriad Pro"/>
                <w:i/>
                <w:iCs/>
                <w:sz w:val="20"/>
                <w:szCs w:val="20"/>
                <w:lang w:val="kk-KZ"/>
              </w:rPr>
            </w:pPr>
          </w:p>
        </w:tc>
      </w:tr>
      <w:tr w:rsidR="00934268" w:rsidRPr="005712F6" w14:paraId="4913F224" w14:textId="77777777" w:rsidTr="00C44CC9">
        <w:tc>
          <w:tcPr>
            <w:tcW w:w="867" w:type="dxa"/>
            <w:shd w:val="clear" w:color="auto" w:fill="F2F2F2"/>
            <w:hideMark/>
          </w:tcPr>
          <w:p w14:paraId="01914E62" w14:textId="01091C53" w:rsidR="00934268" w:rsidRPr="005712F6" w:rsidRDefault="00934268" w:rsidP="00804DF8">
            <w:pPr>
              <w:pStyle w:val="ae"/>
              <w:jc w:val="center"/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Этап работ</w:t>
            </w:r>
          </w:p>
        </w:tc>
        <w:tc>
          <w:tcPr>
            <w:tcW w:w="295" w:type="dxa"/>
            <w:shd w:val="clear" w:color="auto" w:fill="F2F2F2"/>
            <w:hideMark/>
          </w:tcPr>
          <w:p w14:paraId="3E78B974" w14:textId="77777777" w:rsidR="00934268" w:rsidRPr="005712F6" w:rsidRDefault="00934268" w:rsidP="00804DF8">
            <w:pPr>
              <w:pStyle w:val="ae"/>
              <w:jc w:val="center"/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№</w:t>
            </w:r>
          </w:p>
          <w:p w14:paraId="386F654B" w14:textId="77777777" w:rsidR="00934268" w:rsidRPr="005712F6" w:rsidRDefault="00934268" w:rsidP="00804DF8">
            <w:pPr>
              <w:pStyle w:val="ae"/>
              <w:spacing w:after="60"/>
              <w:jc w:val="center"/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6811" w:type="dxa"/>
            <w:shd w:val="clear" w:color="auto" w:fill="F2F2F2"/>
          </w:tcPr>
          <w:p w14:paraId="248DBE7F" w14:textId="77777777" w:rsidR="00934268" w:rsidRPr="005712F6" w:rsidRDefault="00934268" w:rsidP="00804DF8">
            <w:pPr>
              <w:pStyle w:val="ae"/>
              <w:jc w:val="center"/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Ожидаемые Результаты</w:t>
            </w:r>
          </w:p>
        </w:tc>
        <w:tc>
          <w:tcPr>
            <w:tcW w:w="1411" w:type="dxa"/>
            <w:shd w:val="clear" w:color="auto" w:fill="F2F2F2"/>
            <w:hideMark/>
          </w:tcPr>
          <w:p w14:paraId="6CD1D637" w14:textId="35300215" w:rsidR="00934268" w:rsidRPr="005712F6" w:rsidRDefault="006A5587" w:rsidP="00804DF8">
            <w:pPr>
              <w:pStyle w:val="ae"/>
              <w:jc w:val="center"/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Срок со дня подписания Договора</w:t>
            </w:r>
            <w:r w:rsidR="00A146B5"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 xml:space="preserve"> </w:t>
            </w:r>
            <w:r w:rsidR="00A146B5" w:rsidRPr="005712F6">
              <w:rPr>
                <w:rFonts w:ascii="Myriad Pro" w:eastAsia="Times New Roman" w:hAnsi="Myriad Pro"/>
                <w:b/>
                <w:i/>
                <w:iCs/>
                <w:sz w:val="18"/>
                <w:szCs w:val="18"/>
              </w:rPr>
              <w:t>(в календарных днях)</w:t>
            </w:r>
          </w:p>
        </w:tc>
      </w:tr>
      <w:tr w:rsidR="00A26F7D" w:rsidRPr="005712F6" w14:paraId="04B694EA" w14:textId="77777777" w:rsidTr="00C44CC9">
        <w:trPr>
          <w:trHeight w:val="847"/>
        </w:trPr>
        <w:tc>
          <w:tcPr>
            <w:tcW w:w="867" w:type="dxa"/>
            <w:vMerge w:val="restart"/>
            <w:shd w:val="clear" w:color="auto" w:fill="auto"/>
          </w:tcPr>
          <w:p w14:paraId="1D3D3A27" w14:textId="77777777" w:rsidR="00A26F7D" w:rsidRPr="005712F6" w:rsidRDefault="00A26F7D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  <w:p w14:paraId="286197E4" w14:textId="1A2920E4" w:rsidR="00A26F7D" w:rsidRPr="005712F6" w:rsidRDefault="00A26F7D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  <w:r w:rsidRPr="005712F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95" w:type="dxa"/>
            <w:shd w:val="clear" w:color="auto" w:fill="auto"/>
          </w:tcPr>
          <w:p w14:paraId="430CCEBC" w14:textId="77777777" w:rsidR="00A26F7D" w:rsidRPr="005712F6" w:rsidRDefault="00A26F7D" w:rsidP="006A5587">
            <w:pPr>
              <w:pStyle w:val="a7"/>
              <w:spacing w:after="0" w:line="240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1</w:t>
            </w:r>
          </w:p>
        </w:tc>
        <w:tc>
          <w:tcPr>
            <w:tcW w:w="6811" w:type="dxa"/>
            <w:shd w:val="clear" w:color="auto" w:fill="auto"/>
          </w:tcPr>
          <w:p w14:paraId="5D63D205" w14:textId="673DBE32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Провести обзор и перевод Руководств на русский и казахский языки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.</w:t>
            </w:r>
          </w:p>
          <w:p w14:paraId="5F12C915" w14:textId="77777777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  <w:p w14:paraId="597CEDD8" w14:textId="122C1990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  <w:r w:rsidR="00AA2373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качественно переведенные Руководства </w:t>
            </w:r>
            <w:r w:rsidR="00AA2373"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GCIP</w:t>
            </w:r>
            <w:r w:rsidR="00AA2373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G</w:t>
            </w:r>
            <w:r w:rsidR="00AA2373"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lobal</w:t>
            </w:r>
            <w:r w:rsidR="00AA2373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.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28BD641E" w14:textId="3179D856" w:rsidR="00A26F7D" w:rsidRPr="005712F6" w:rsidRDefault="00CF631F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30</w:t>
            </w:r>
            <w:r w:rsidR="00A26F7D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д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ней</w:t>
            </w:r>
          </w:p>
        </w:tc>
      </w:tr>
      <w:tr w:rsidR="00A26F7D" w:rsidRPr="005712F6" w14:paraId="76007FD3" w14:textId="77777777" w:rsidTr="00C44CC9">
        <w:trPr>
          <w:trHeight w:val="1078"/>
        </w:trPr>
        <w:tc>
          <w:tcPr>
            <w:tcW w:w="867" w:type="dxa"/>
            <w:vMerge/>
            <w:shd w:val="clear" w:color="auto" w:fill="auto"/>
          </w:tcPr>
          <w:p w14:paraId="6B7B8975" w14:textId="77777777" w:rsidR="00A26F7D" w:rsidRPr="005712F6" w:rsidRDefault="00A26F7D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D552D09" w14:textId="77777777" w:rsidR="00A26F7D" w:rsidRPr="005712F6" w:rsidRDefault="00A26F7D" w:rsidP="006A5587">
            <w:pPr>
              <w:pStyle w:val="a7"/>
              <w:spacing w:after="0" w:line="240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2</w:t>
            </w:r>
          </w:p>
        </w:tc>
        <w:tc>
          <w:tcPr>
            <w:tcW w:w="6811" w:type="dxa"/>
            <w:shd w:val="clear" w:color="auto" w:fill="auto"/>
          </w:tcPr>
          <w:p w14:paraId="47ADA2E3" w14:textId="115E372C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Рассмотреть представленные консультантами предложения по изменению руководств.</w:t>
            </w:r>
          </w:p>
          <w:p w14:paraId="6B243623" w14:textId="77777777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  <w:p w14:paraId="6B4EB89A" w14:textId="39E511C7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  <w:r w:rsidR="00AA2373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сведенные в единый реестр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консолидированные предложения по изменению руководств. </w:t>
            </w:r>
          </w:p>
        </w:tc>
        <w:tc>
          <w:tcPr>
            <w:tcW w:w="1411" w:type="dxa"/>
            <w:vMerge/>
            <w:shd w:val="clear" w:color="auto" w:fill="auto"/>
          </w:tcPr>
          <w:p w14:paraId="460CD97E" w14:textId="5632709F" w:rsidR="00A26F7D" w:rsidRPr="005712F6" w:rsidRDefault="00A26F7D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</w:tc>
      </w:tr>
      <w:tr w:rsidR="0000427D" w:rsidRPr="005712F6" w14:paraId="16236297" w14:textId="77777777" w:rsidTr="00C44CC9">
        <w:trPr>
          <w:trHeight w:val="1078"/>
        </w:trPr>
        <w:tc>
          <w:tcPr>
            <w:tcW w:w="867" w:type="dxa"/>
            <w:vMerge/>
            <w:shd w:val="clear" w:color="auto" w:fill="auto"/>
          </w:tcPr>
          <w:p w14:paraId="0792B7CE" w14:textId="77777777" w:rsidR="0000427D" w:rsidRPr="005712F6" w:rsidRDefault="0000427D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2A20320" w14:textId="7106B64E" w:rsidR="0000427D" w:rsidRPr="005712F6" w:rsidRDefault="00A146B5" w:rsidP="006A5587">
            <w:pPr>
              <w:pStyle w:val="a7"/>
              <w:spacing w:after="0" w:line="240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3</w:t>
            </w:r>
          </w:p>
        </w:tc>
        <w:tc>
          <w:tcPr>
            <w:tcW w:w="6811" w:type="dxa"/>
            <w:shd w:val="clear" w:color="auto" w:fill="auto"/>
          </w:tcPr>
          <w:p w14:paraId="6D992C8E" w14:textId="2F31E2E8" w:rsidR="00CF631F" w:rsidRPr="005712F6" w:rsidRDefault="000042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Отработка с ключевыми игроками инновационной</w:t>
            </w:r>
            <w:r w:rsidR="00AA2373"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,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 </w:t>
            </w:r>
            <w:r w:rsidR="00AA2373" w:rsidRPr="005712F6">
              <w:rPr>
                <w:rFonts w:ascii="Myriad Pro" w:hAnsi="Myriad Pro" w:cs="Arial"/>
                <w:sz w:val="20"/>
                <w:szCs w:val="20"/>
                <w:lang w:val="en-US" w:eastAsia="pl-PL"/>
              </w:rPr>
              <w:t>Greentech</w:t>
            </w:r>
            <w:r w:rsidR="00AA2373" w:rsidRPr="005712F6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 и ста</w:t>
            </w:r>
            <w:r w:rsidR="00CC174C" w:rsidRPr="005712F6">
              <w:rPr>
                <w:rFonts w:ascii="Myriad Pro" w:hAnsi="Myriad Pro" w:cs="Arial"/>
                <w:sz w:val="20"/>
                <w:szCs w:val="20"/>
                <w:lang w:eastAsia="pl-PL"/>
              </w:rPr>
              <w:t>р</w:t>
            </w:r>
            <w:r w:rsidR="00AA2373" w:rsidRPr="005712F6">
              <w:rPr>
                <w:rFonts w:ascii="Myriad Pro" w:hAnsi="Myriad Pro" w:cs="Arial"/>
                <w:sz w:val="20"/>
                <w:szCs w:val="20"/>
                <w:lang w:eastAsia="pl-PL"/>
              </w:rPr>
              <w:t>тап экосистемы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 Казахстана предложений по улучшению </w:t>
            </w:r>
            <w:r w:rsidR="00CC174C"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р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уководств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GCIP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G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lobal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 и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получение от них предложений и/или комментариев.</w:t>
            </w:r>
            <w:r w:rsidR="00CF631F"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 Для этих целей организовать</w:t>
            </w:r>
            <w:r w:rsidR="00CF631F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 xml:space="preserve"> к</w:t>
            </w:r>
            <w:r w:rsidR="00CF631F"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ак </w:t>
            </w:r>
            <w:r w:rsidR="00CF631F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>минимум 2 информационных и консультационных сесси</w:t>
            </w:r>
            <w:r w:rsidR="00CC174C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>й</w:t>
            </w:r>
            <w:r w:rsidR="00CF631F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 xml:space="preserve"> с соответствующими заинтересованными сторонами инновационной, </w:t>
            </w:r>
            <w:proofErr w:type="spellStart"/>
            <w:r w:rsidR="00CF631F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>Greentech</w:t>
            </w:r>
            <w:proofErr w:type="spellEnd"/>
            <w:r w:rsidR="00CF631F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 xml:space="preserve"> и ста</w:t>
            </w:r>
            <w:r w:rsidR="00CC174C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>р</w:t>
            </w:r>
            <w:r w:rsidR="00CF631F"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>тап экосистемы Казахстана</w:t>
            </w:r>
            <w:r w:rsidR="00CF631F"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>.</w:t>
            </w:r>
            <w:r w:rsidR="00051152"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 Также провести анализ по изучению контекста Казахстана (рыночные условия, политическую среду, приоритеты развития, технологическую направленность, местные примеры и т. д.). </w:t>
            </w:r>
          </w:p>
          <w:p w14:paraId="398BC6B8" w14:textId="77777777" w:rsidR="0000427D" w:rsidRPr="005712F6" w:rsidRDefault="000042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</w:p>
          <w:p w14:paraId="3C5E9953" w14:textId="5ED16D09" w:rsidR="0000427D" w:rsidRPr="005712F6" w:rsidRDefault="0000427D" w:rsidP="00461DDD">
            <w:pPr>
              <w:spacing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  <w:r w:rsidR="00051152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отчет о проведении не менее 2 информационных и консультационных сессий (с подтверждающими документами). Рекомендации с учетом проведенного анализа </w:t>
            </w:r>
            <w:r w:rsidR="00051152" w:rsidRPr="00051152">
              <w:rPr>
                <w:rFonts w:ascii="Myriad Pro" w:eastAsia="Times New Roman" w:hAnsi="Myriad Pro"/>
                <w:bCs/>
                <w:sz w:val="20"/>
                <w:szCs w:val="20"/>
              </w:rPr>
              <w:t>не менее 3 экспертов/ключевых игроков инновационной экосистемы Казахстана по результатам проведенных мероприятий с предложениями и комментариями по улучшению руководств GCIP Global.</w:t>
            </w:r>
          </w:p>
        </w:tc>
        <w:tc>
          <w:tcPr>
            <w:tcW w:w="1411" w:type="dxa"/>
            <w:vMerge/>
            <w:shd w:val="clear" w:color="auto" w:fill="auto"/>
          </w:tcPr>
          <w:p w14:paraId="142CCF8F" w14:textId="77777777" w:rsidR="0000427D" w:rsidRPr="005712F6" w:rsidRDefault="0000427D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</w:tc>
      </w:tr>
      <w:tr w:rsidR="00AA2373" w:rsidRPr="005712F6" w14:paraId="392B66B1" w14:textId="77777777" w:rsidTr="00C44CC9">
        <w:trPr>
          <w:trHeight w:val="698"/>
        </w:trPr>
        <w:tc>
          <w:tcPr>
            <w:tcW w:w="867" w:type="dxa"/>
            <w:vMerge/>
            <w:shd w:val="clear" w:color="auto" w:fill="auto"/>
          </w:tcPr>
          <w:p w14:paraId="2CCA6FAD" w14:textId="77777777" w:rsidR="00AA2373" w:rsidRPr="005712F6" w:rsidRDefault="00AA2373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D2B11E4" w14:textId="298CC504" w:rsidR="00AA2373" w:rsidRPr="005712F6" w:rsidRDefault="00A146B5" w:rsidP="006A5587">
            <w:pPr>
              <w:pStyle w:val="a7"/>
              <w:spacing w:after="0" w:line="240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4</w:t>
            </w:r>
          </w:p>
        </w:tc>
        <w:tc>
          <w:tcPr>
            <w:tcW w:w="6811" w:type="dxa"/>
            <w:shd w:val="clear" w:color="auto" w:fill="auto"/>
          </w:tcPr>
          <w:p w14:paraId="205C3AA1" w14:textId="6E7055FC" w:rsidR="00AA2373" w:rsidRPr="005712F6" w:rsidRDefault="00AA2373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  <w:r w:rsidRPr="005712F6">
              <w:rPr>
                <w:rFonts w:ascii="Myriad Pro" w:eastAsia="Times New Roman" w:hAnsi="Myriad Pro" w:hint="eastAsia"/>
                <w:bCs/>
                <w:sz w:val="20"/>
                <w:szCs w:val="20"/>
                <w:lang w:val="kk-KZ"/>
              </w:rPr>
              <w:t>Изучить возможность (с 3–7 с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убъектами среднего/крупного бизнеса</w:t>
            </w:r>
            <w:r w:rsidRPr="005712F6">
              <w:rPr>
                <w:rFonts w:ascii="Myriad Pro" w:eastAsia="Times New Roman" w:hAnsi="Myriad Pro" w:hint="eastAsia"/>
                <w:bCs/>
                <w:sz w:val="20"/>
                <w:szCs w:val="20"/>
                <w:lang w:val="kk-KZ"/>
              </w:rPr>
              <w:t xml:space="preserve">) </w:t>
            </w:r>
            <w:r w:rsidR="00CF631F"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организации</w:t>
            </w:r>
            <w:r w:rsidRPr="005712F6">
              <w:rPr>
                <w:rFonts w:ascii="Myriad Pro" w:eastAsia="Times New Roman" w:hAnsi="Myriad Pro" w:hint="eastAsia"/>
                <w:bCs/>
                <w:sz w:val="20"/>
                <w:szCs w:val="20"/>
                <w:lang w:val="kk-KZ"/>
              </w:rPr>
              <w:t xml:space="preserve"> конкурса с целью разработки целевых и немедленно внедряемых решений для проблем, с которыми сталкива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ются</w:t>
            </w:r>
            <w:r w:rsidRPr="005712F6">
              <w:rPr>
                <w:rFonts w:ascii="Myriad Pro" w:eastAsia="Times New Roman" w:hAnsi="Myriad Pro" w:hint="eastAsia"/>
                <w:bCs/>
                <w:sz w:val="20"/>
                <w:szCs w:val="20"/>
                <w:lang w:val="kk-KZ"/>
              </w:rPr>
              <w:t xml:space="preserve"> предприятия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,</w:t>
            </w:r>
            <w:r w:rsidRPr="005712F6">
              <w:rPr>
                <w:rFonts w:ascii="Myriad Pro" w:eastAsia="Times New Roman" w:hAnsi="Myriad Pro" w:hint="eastAsia"/>
                <w:bCs/>
                <w:sz w:val="20"/>
                <w:szCs w:val="20"/>
                <w:lang w:val="kk-KZ"/>
              </w:rPr>
              <w:t xml:space="preserve"> и включения данного конкурса в Акселерат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ор GCIP Казахстан.</w:t>
            </w:r>
          </w:p>
          <w:p w14:paraId="372DE33A" w14:textId="77777777" w:rsidR="00AA2373" w:rsidRPr="005712F6" w:rsidRDefault="00AA2373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</w:p>
          <w:p w14:paraId="502D0DF1" w14:textId="1CDE4BD8" w:rsidR="00051152" w:rsidRPr="00051152" w:rsidRDefault="00AA2373" w:rsidP="00051152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lastRenderedPageBreak/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предложения по организации конкурса </w:t>
            </w:r>
            <w:r w:rsidR="009B52D9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решений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  <w:r w:rsidR="009B52D9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по внедрению на предприятиях Казахстана</w:t>
            </w:r>
            <w:r w:rsidR="00051152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, </w:t>
            </w:r>
            <w:r w:rsidR="00051152" w:rsidRPr="00051152">
              <w:rPr>
                <w:rFonts w:ascii="Myriad Pro" w:eastAsia="Times New Roman" w:hAnsi="Myriad Pro"/>
                <w:bCs/>
                <w:sz w:val="20"/>
                <w:szCs w:val="20"/>
              </w:rPr>
              <w:t>с учетом предложений среднего/крупного бизнеса.</w:t>
            </w:r>
          </w:p>
          <w:p w14:paraId="285A5410" w14:textId="2350CA8A" w:rsidR="00051152" w:rsidRPr="00461DDD" w:rsidRDefault="00051152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051152">
              <w:rPr>
                <w:rFonts w:ascii="Myriad Pro" w:eastAsia="Times New Roman" w:hAnsi="Myriad Pro"/>
                <w:bCs/>
                <w:sz w:val="20"/>
                <w:szCs w:val="20"/>
              </w:rPr>
              <w:t>- проект концепции мероприятия (обсужденный с представителями среднего/крупного бизнеса).</w:t>
            </w:r>
          </w:p>
        </w:tc>
        <w:tc>
          <w:tcPr>
            <w:tcW w:w="1411" w:type="dxa"/>
            <w:vMerge/>
            <w:shd w:val="clear" w:color="auto" w:fill="auto"/>
          </w:tcPr>
          <w:p w14:paraId="2C57A395" w14:textId="77777777" w:rsidR="00AA2373" w:rsidRPr="005712F6" w:rsidRDefault="00AA2373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</w:tc>
      </w:tr>
      <w:tr w:rsidR="00A26F7D" w:rsidRPr="005712F6" w14:paraId="5A37065A" w14:textId="77777777" w:rsidTr="00C44CC9">
        <w:trPr>
          <w:trHeight w:val="1078"/>
        </w:trPr>
        <w:tc>
          <w:tcPr>
            <w:tcW w:w="867" w:type="dxa"/>
            <w:vMerge/>
            <w:shd w:val="clear" w:color="auto" w:fill="auto"/>
          </w:tcPr>
          <w:p w14:paraId="32F8CD7F" w14:textId="77777777" w:rsidR="00A26F7D" w:rsidRPr="005712F6" w:rsidRDefault="00A26F7D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DF06252" w14:textId="7221EFA9" w:rsidR="00A26F7D" w:rsidRPr="005712F6" w:rsidRDefault="00A146B5" w:rsidP="006A5587">
            <w:pPr>
              <w:pStyle w:val="a7"/>
              <w:spacing w:after="0" w:line="240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5</w:t>
            </w:r>
          </w:p>
        </w:tc>
        <w:tc>
          <w:tcPr>
            <w:tcW w:w="6811" w:type="dxa"/>
            <w:shd w:val="clear" w:color="auto" w:fill="auto"/>
          </w:tcPr>
          <w:p w14:paraId="5AD40A42" w14:textId="791B3291" w:rsidR="00A26F7D" w:rsidRPr="005712F6" w:rsidRDefault="00452EF1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Представить консолидированные предложения </w:t>
            </w:r>
            <w:r w:rsidRPr="005712F6">
              <w:rPr>
                <w:rFonts w:ascii="Myriad Pro" w:hAnsi="Myriad Pro" w:cs="Arial"/>
                <w:sz w:val="20"/>
                <w:szCs w:val="20"/>
                <w:lang w:eastAsia="pl-PL"/>
              </w:rPr>
              <w:t xml:space="preserve">по улучшению Руководств </w:t>
            </w:r>
            <w:r w:rsidR="00AA2373" w:rsidRPr="005712F6">
              <w:rPr>
                <w:rFonts w:ascii="Myriad Pro" w:hAnsi="Myriad Pro" w:cs="Arial"/>
                <w:sz w:val="20"/>
                <w:szCs w:val="20"/>
                <w:lang w:eastAsia="pl-PL"/>
              </w:rPr>
              <w:t>на основе собранных рекомендаций.</w:t>
            </w:r>
          </w:p>
          <w:p w14:paraId="00E03EB7" w14:textId="77777777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  <w:lang w:val="kk-KZ"/>
              </w:rPr>
            </w:pPr>
          </w:p>
          <w:p w14:paraId="59F8ADD1" w14:textId="69E033A0" w:rsidR="00A26F7D" w:rsidRPr="005712F6" w:rsidRDefault="00A26F7D" w:rsidP="006A5587">
            <w:pPr>
              <w:spacing w:after="0" w:line="240" w:lineRule="auto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  <w:r w:rsidR="00CF631F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5–10 конкретных</w:t>
            </w:r>
            <w:r w:rsidR="00452EF1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, практических предложений по улучшению руководств </w:t>
            </w:r>
            <w:r w:rsidR="00452EF1"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GCIP</w:t>
            </w:r>
            <w:r w:rsidR="00452EF1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G</w:t>
            </w:r>
            <w:r w:rsidR="00452EF1"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lobal</w:t>
            </w:r>
            <w:r w:rsidR="00452EF1"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.</w:t>
            </w:r>
          </w:p>
        </w:tc>
        <w:tc>
          <w:tcPr>
            <w:tcW w:w="1411" w:type="dxa"/>
            <w:vMerge/>
            <w:shd w:val="clear" w:color="auto" w:fill="auto"/>
          </w:tcPr>
          <w:p w14:paraId="34311673" w14:textId="77777777" w:rsidR="00A26F7D" w:rsidRPr="005712F6" w:rsidRDefault="00A26F7D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</w:tc>
      </w:tr>
      <w:tr w:rsidR="00934268" w:rsidRPr="005712F6" w14:paraId="709B89A1" w14:textId="77777777" w:rsidTr="00C44CC9">
        <w:trPr>
          <w:trHeight w:val="278"/>
        </w:trPr>
        <w:tc>
          <w:tcPr>
            <w:tcW w:w="1162" w:type="dxa"/>
            <w:gridSpan w:val="2"/>
            <w:shd w:val="clear" w:color="auto" w:fill="auto"/>
          </w:tcPr>
          <w:p w14:paraId="2FB69C02" w14:textId="58AB4C6E" w:rsidR="00934268" w:rsidRPr="005712F6" w:rsidRDefault="00934268" w:rsidP="00804DF8">
            <w:pPr>
              <w:pStyle w:val="a7"/>
              <w:spacing w:before="60" w:after="60" w:line="259" w:lineRule="auto"/>
              <w:ind w:left="0"/>
              <w:rPr>
                <w:rFonts w:ascii="Myriad Pro" w:hAnsi="Myriad Pro"/>
                <w:b/>
                <w:sz w:val="20"/>
                <w:szCs w:val="20"/>
              </w:rPr>
            </w:pPr>
            <w:r w:rsidRPr="005712F6">
              <w:rPr>
                <w:rFonts w:ascii="Myriad Pro" w:hAnsi="Myriad Pro"/>
                <w:b/>
                <w:sz w:val="20"/>
                <w:szCs w:val="20"/>
              </w:rPr>
              <w:t xml:space="preserve">Общий результат по этапу </w:t>
            </w:r>
            <w:r w:rsidR="006A5587" w:rsidRPr="005712F6">
              <w:rPr>
                <w:rFonts w:ascii="Myriad Pro" w:hAnsi="Myriad Pro"/>
                <w:b/>
                <w:sz w:val="20"/>
                <w:szCs w:val="20"/>
              </w:rPr>
              <w:t>1</w:t>
            </w:r>
          </w:p>
        </w:tc>
        <w:tc>
          <w:tcPr>
            <w:tcW w:w="6811" w:type="dxa"/>
            <w:shd w:val="clear" w:color="auto" w:fill="auto"/>
          </w:tcPr>
          <w:p w14:paraId="0B8BD81D" w14:textId="4B9FD66C" w:rsidR="00934268" w:rsidRPr="005712F6" w:rsidRDefault="00934268" w:rsidP="00804DF8">
            <w:pPr>
              <w:spacing w:line="240" w:lineRule="auto"/>
              <w:jc w:val="both"/>
              <w:rPr>
                <w:rFonts w:ascii="Myriad Pro" w:eastAsia="Times New Roman" w:hAnsi="Myriad Pro"/>
                <w:b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Подготовлен отчет </w:t>
            </w:r>
            <w:r w:rsidR="00A146B5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>за 1 этап</w:t>
            </w:r>
            <w:r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 об оказанных услугах, предоставлен акт выполненных работ (оказанных услуг), включая</w:t>
            </w:r>
            <w:r w:rsidR="00A146B5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 </w:t>
            </w:r>
            <w:r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>подтверждающие материалы/документы/отчеты/служебные записки и т. п.</w:t>
            </w:r>
          </w:p>
        </w:tc>
        <w:tc>
          <w:tcPr>
            <w:tcW w:w="1411" w:type="dxa"/>
            <w:shd w:val="clear" w:color="auto" w:fill="auto"/>
          </w:tcPr>
          <w:p w14:paraId="0EEE8CC8" w14:textId="0B9ECF47" w:rsidR="00934268" w:rsidRPr="005712F6" w:rsidRDefault="00CF631F" w:rsidP="00804DF8">
            <w:pPr>
              <w:pStyle w:val="ae"/>
              <w:spacing w:after="120"/>
              <w:rPr>
                <w:rFonts w:ascii="Myriad Pro" w:eastAsia="Times New Roman" w:hAnsi="Myriad Pro"/>
                <w:b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sz w:val="20"/>
                <w:szCs w:val="20"/>
                <w:lang w:val="kk-KZ"/>
              </w:rPr>
              <w:t>3</w:t>
            </w:r>
            <w:r w:rsidR="00A146B5" w:rsidRPr="005712F6">
              <w:rPr>
                <w:rFonts w:ascii="Myriad Pro" w:eastAsia="Times New Roman" w:hAnsi="Myriad Pro"/>
                <w:b/>
                <w:sz w:val="20"/>
                <w:szCs w:val="20"/>
                <w:lang w:val="kk-KZ"/>
              </w:rPr>
              <w:t>5</w:t>
            </w:r>
            <w:r w:rsidR="00E807B2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 </w:t>
            </w:r>
            <w:proofErr w:type="spellStart"/>
            <w:r w:rsidR="00E807B2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>дн</w:t>
            </w:r>
            <w:proofErr w:type="spellEnd"/>
            <w:r w:rsidRPr="005712F6">
              <w:rPr>
                <w:rFonts w:ascii="Myriad Pro" w:eastAsia="Times New Roman" w:hAnsi="Myriad Pro"/>
                <w:b/>
                <w:sz w:val="20"/>
                <w:szCs w:val="20"/>
                <w:lang w:val="kk-KZ"/>
              </w:rPr>
              <w:t>ей</w:t>
            </w:r>
            <w:r w:rsidR="006A5587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 </w:t>
            </w:r>
            <w:r w:rsidR="00934268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  </w:t>
            </w:r>
          </w:p>
        </w:tc>
      </w:tr>
      <w:tr w:rsidR="00A146B5" w:rsidRPr="005712F6" w14:paraId="2C7CF0F8" w14:textId="77777777" w:rsidTr="00C44CC9">
        <w:trPr>
          <w:trHeight w:val="278"/>
        </w:trPr>
        <w:tc>
          <w:tcPr>
            <w:tcW w:w="867" w:type="dxa"/>
            <w:vMerge w:val="restart"/>
            <w:shd w:val="clear" w:color="auto" w:fill="auto"/>
          </w:tcPr>
          <w:p w14:paraId="19FBCF71" w14:textId="77777777" w:rsidR="00A146B5" w:rsidRPr="005712F6" w:rsidRDefault="00A146B5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  <w:p w14:paraId="6C51CF88" w14:textId="77777777" w:rsidR="00A146B5" w:rsidRPr="005712F6" w:rsidRDefault="00A146B5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  <w:p w14:paraId="19937810" w14:textId="77777777" w:rsidR="00A146B5" w:rsidRPr="005712F6" w:rsidRDefault="00A146B5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  <w:p w14:paraId="4971C7C4" w14:textId="1BFE9EE8" w:rsidR="00A146B5" w:rsidRPr="005712F6" w:rsidRDefault="00A146B5" w:rsidP="00804DF8">
            <w:pPr>
              <w:pStyle w:val="ae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5712F6">
              <w:rPr>
                <w:rFonts w:cs="Calibri"/>
                <w:sz w:val="20"/>
                <w:szCs w:val="20"/>
                <w:lang w:val="en-US"/>
              </w:rPr>
              <w:t>2</w:t>
            </w:r>
          </w:p>
          <w:p w14:paraId="04F6DE3D" w14:textId="5E20D2F7" w:rsidR="00A146B5" w:rsidRPr="005712F6" w:rsidRDefault="00A146B5" w:rsidP="00AA2373">
            <w:pPr>
              <w:pStyle w:val="ae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DB87399" w14:textId="0D53FEB4" w:rsidR="00A146B5" w:rsidRPr="005712F6" w:rsidRDefault="00A146B5" w:rsidP="00804DF8">
            <w:pPr>
              <w:pStyle w:val="a7"/>
              <w:spacing w:before="60" w:after="60" w:line="259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6</w:t>
            </w:r>
          </w:p>
        </w:tc>
        <w:tc>
          <w:tcPr>
            <w:tcW w:w="6811" w:type="dxa"/>
            <w:shd w:val="clear" w:color="auto" w:fill="auto"/>
          </w:tcPr>
          <w:p w14:paraId="706BF6F1" w14:textId="77777777" w:rsidR="00A146B5" w:rsidRPr="005712F6" w:rsidRDefault="00A146B5" w:rsidP="00452EF1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Презентация предложений по 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улучшению руководств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GCIP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G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lobal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 перед ключевыми партнерами Заказчика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(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NGIN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,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UNIDO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).</w:t>
            </w:r>
          </w:p>
          <w:p w14:paraId="34560CB0" w14:textId="5B23348D" w:rsidR="00A146B5" w:rsidRPr="005712F6" w:rsidRDefault="00A146B5" w:rsidP="00452EF1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проведена онлайн презентация предложений по улучшению руководств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NGIN,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UNIDO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.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37D1C21" w14:textId="3A133E53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>65 дней</w:t>
            </w:r>
          </w:p>
          <w:p w14:paraId="5DF57456" w14:textId="7AAFD605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/>
                <w:sz w:val="20"/>
                <w:szCs w:val="20"/>
              </w:rPr>
            </w:pPr>
          </w:p>
        </w:tc>
      </w:tr>
      <w:tr w:rsidR="00A146B5" w:rsidRPr="005712F6" w14:paraId="0865BCB9" w14:textId="77777777" w:rsidTr="00C44CC9">
        <w:trPr>
          <w:trHeight w:val="1107"/>
        </w:trPr>
        <w:tc>
          <w:tcPr>
            <w:tcW w:w="867" w:type="dxa"/>
            <w:vMerge/>
            <w:shd w:val="clear" w:color="auto" w:fill="auto"/>
          </w:tcPr>
          <w:p w14:paraId="503518E2" w14:textId="77777777" w:rsidR="00A146B5" w:rsidRPr="005712F6" w:rsidRDefault="00A146B5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008782F" w14:textId="5952AC67" w:rsidR="00A146B5" w:rsidRPr="005712F6" w:rsidRDefault="00A146B5" w:rsidP="00804DF8">
            <w:pPr>
              <w:pStyle w:val="a7"/>
              <w:spacing w:before="60" w:after="60" w:line="259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7</w:t>
            </w:r>
          </w:p>
        </w:tc>
        <w:tc>
          <w:tcPr>
            <w:tcW w:w="6811" w:type="dxa"/>
            <w:shd w:val="clear" w:color="auto" w:fill="auto"/>
          </w:tcPr>
          <w:p w14:paraId="7FF773FE" w14:textId="33B5E651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Составление адаптированых Руководств с учетом мнений ключевых игроков экососиемы, консультантов, N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GIN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 xml:space="preserve">и 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en-US"/>
              </w:rPr>
              <w:t>UNIDO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на английском языке.</w:t>
            </w:r>
          </w:p>
          <w:p w14:paraId="5329DE12" w14:textId="06FECA4B" w:rsidR="00A146B5" w:rsidRPr="005712F6" w:rsidRDefault="00A146B5" w:rsidP="00804DF8"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проект адаптированных Руководств.</w:t>
            </w:r>
          </w:p>
        </w:tc>
        <w:tc>
          <w:tcPr>
            <w:tcW w:w="1411" w:type="dxa"/>
            <w:vMerge/>
            <w:shd w:val="clear" w:color="auto" w:fill="auto"/>
          </w:tcPr>
          <w:p w14:paraId="140113EA" w14:textId="77777777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</w:tc>
      </w:tr>
      <w:tr w:rsidR="00A146B5" w:rsidRPr="005712F6" w14:paraId="7DF5DF72" w14:textId="77777777" w:rsidTr="00C44CC9">
        <w:trPr>
          <w:trHeight w:val="1107"/>
        </w:trPr>
        <w:tc>
          <w:tcPr>
            <w:tcW w:w="867" w:type="dxa"/>
            <w:vMerge/>
            <w:shd w:val="clear" w:color="auto" w:fill="auto"/>
          </w:tcPr>
          <w:p w14:paraId="7850C37A" w14:textId="77777777" w:rsidR="00A146B5" w:rsidRPr="005712F6" w:rsidRDefault="00A146B5" w:rsidP="00804DF8">
            <w:pPr>
              <w:pStyle w:val="ae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D682657" w14:textId="53ACD657" w:rsidR="00A146B5" w:rsidRPr="005712F6" w:rsidRDefault="00A146B5" w:rsidP="00804DF8">
            <w:pPr>
              <w:pStyle w:val="a7"/>
              <w:spacing w:before="60" w:after="60" w:line="259" w:lineRule="auto"/>
              <w:ind w:left="0"/>
              <w:rPr>
                <w:rFonts w:ascii="Myriad Pro" w:hAnsi="Myriad Pro"/>
                <w:bCs/>
                <w:sz w:val="20"/>
                <w:szCs w:val="20"/>
              </w:rPr>
            </w:pPr>
            <w:r w:rsidRPr="005712F6">
              <w:rPr>
                <w:rFonts w:ascii="Myriad Pro" w:hAnsi="Myriad Pro"/>
                <w:bCs/>
                <w:sz w:val="20"/>
                <w:szCs w:val="20"/>
              </w:rPr>
              <w:t>8</w:t>
            </w:r>
          </w:p>
        </w:tc>
        <w:tc>
          <w:tcPr>
            <w:tcW w:w="6811" w:type="dxa"/>
            <w:shd w:val="clear" w:color="auto" w:fill="auto"/>
          </w:tcPr>
          <w:p w14:paraId="60298F92" w14:textId="1F21CC71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Перевод адаптированных Руководств на казахский и русский языки. Верстка готовых документов для возможности распечатки бум</w:t>
            </w:r>
            <w:r w:rsidR="00E82706"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а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  <w:t>жных версий Руководств.</w:t>
            </w:r>
          </w:p>
          <w:p w14:paraId="2F93BDBC" w14:textId="2FAC7060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  <w:lang w:val="kk-KZ"/>
              </w:rPr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готовые файлы Руководств.</w:t>
            </w:r>
          </w:p>
        </w:tc>
        <w:tc>
          <w:tcPr>
            <w:tcW w:w="1411" w:type="dxa"/>
            <w:vMerge/>
            <w:shd w:val="clear" w:color="auto" w:fill="auto"/>
          </w:tcPr>
          <w:p w14:paraId="51E29EE0" w14:textId="77777777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</w:tc>
      </w:tr>
      <w:tr w:rsidR="00A146B5" w:rsidRPr="005712F6" w14:paraId="2412F4C5" w14:textId="77777777" w:rsidTr="00C44CC9">
        <w:trPr>
          <w:trHeight w:val="2378"/>
        </w:trPr>
        <w:tc>
          <w:tcPr>
            <w:tcW w:w="867" w:type="dxa"/>
            <w:vMerge/>
            <w:shd w:val="clear" w:color="auto" w:fill="auto"/>
          </w:tcPr>
          <w:p w14:paraId="59301C4B" w14:textId="77777777" w:rsidR="00A146B5" w:rsidRPr="005712F6" w:rsidRDefault="00A146B5" w:rsidP="00804DF8">
            <w:pPr>
              <w:pStyle w:val="ae"/>
              <w:ind w:left="720" w:hanging="7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BA56CB" w14:textId="543EB7B6" w:rsidR="00A146B5" w:rsidRPr="005712F6" w:rsidRDefault="00A146B5" w:rsidP="00804DF8">
            <w:pPr>
              <w:pStyle w:val="ae"/>
              <w:ind w:left="720" w:hanging="720"/>
              <w:rPr>
                <w:rFonts w:cs="Calibri"/>
                <w:sz w:val="20"/>
                <w:szCs w:val="20"/>
              </w:rPr>
            </w:pPr>
            <w:r w:rsidRPr="005712F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BF536" w14:textId="3CB42102" w:rsidR="00A146B5" w:rsidRPr="005712F6" w:rsidRDefault="00A146B5" w:rsidP="00804DF8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  <w:lang w:val="kk-KZ"/>
              </w:rPr>
            </w:pPr>
            <w:r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>Распространить Руководства</w:t>
            </w:r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5712F6">
              <w:rPr>
                <w:rFonts w:ascii="Myriad Pro" w:eastAsia="Times New Roman" w:hAnsi="Myriad Pro" w:cs="Times New Roman" w:hint="eastAsia"/>
                <w:bCs/>
                <w:color w:val="auto"/>
                <w:sz w:val="20"/>
                <w:szCs w:val="20"/>
              </w:rPr>
              <w:t>по Казахстану среди соответствующих заинтересованных с</w:t>
            </w:r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торон инновационной, </w:t>
            </w:r>
            <w:proofErr w:type="spellStart"/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>Greentech</w:t>
            </w:r>
            <w:proofErr w:type="spellEnd"/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 и ста</w:t>
            </w:r>
            <w:r w:rsidR="00E82706"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>р</w:t>
            </w:r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тап экосистемы Казахстана (как минимум </w:t>
            </w:r>
            <w:r w:rsidR="00E82706"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среди </w:t>
            </w:r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1000–1200 </w:t>
            </w:r>
            <w:r w:rsidR="00E82706"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 xml:space="preserve">участников 35% из </w:t>
            </w:r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>которых женщин</w:t>
            </w:r>
            <w:r w:rsidR="00E82706"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>ы</w:t>
            </w:r>
            <w:r w:rsidRPr="005712F6">
              <w:rPr>
                <w:rFonts w:ascii="Myriad Pro" w:eastAsia="Times New Roman" w:hAnsi="Myriad Pro" w:cs="Times New Roman"/>
                <w:bCs/>
                <w:color w:val="auto"/>
                <w:sz w:val="20"/>
                <w:szCs w:val="20"/>
              </w:rPr>
              <w:t>).</w:t>
            </w:r>
          </w:p>
          <w:p w14:paraId="20F102E2" w14:textId="77777777" w:rsidR="00A146B5" w:rsidRPr="005712F6" w:rsidRDefault="00A146B5" w:rsidP="00804DF8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Cs/>
                <w:i/>
                <w:iCs/>
                <w:sz w:val="20"/>
                <w:szCs w:val="20"/>
                <w:lang w:val="kk-KZ"/>
              </w:rPr>
            </w:pPr>
          </w:p>
          <w:p w14:paraId="273474D0" w14:textId="77777777" w:rsidR="00A146B5" w:rsidRPr="005712F6" w:rsidRDefault="00A146B5" w:rsidP="00804DF8">
            <w:pPr>
              <w:spacing w:after="0" w:line="240" w:lineRule="auto"/>
              <w:jc w:val="both"/>
            </w:pPr>
            <w:r w:rsidRPr="005712F6">
              <w:rPr>
                <w:rFonts w:ascii="Myriad Pro" w:eastAsia="Times New Roman" w:hAnsi="Myriad Pro"/>
                <w:b/>
                <w:i/>
                <w:iCs/>
                <w:sz w:val="20"/>
                <w:szCs w:val="20"/>
              </w:rPr>
              <w:t>Результат:</w:t>
            </w: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отчет о распространении Руководств с указанием количества участников и разбивкой по полу.  </w:t>
            </w:r>
          </w:p>
          <w:p w14:paraId="3E5B4064" w14:textId="22721639" w:rsidR="00A146B5" w:rsidRPr="005712F6" w:rsidRDefault="00A146B5" w:rsidP="00804DF8">
            <w:pPr>
              <w:spacing w:after="0" w:line="240" w:lineRule="auto"/>
              <w:jc w:val="both"/>
            </w:pPr>
            <w:r w:rsidRPr="005712F6">
              <w:rPr>
                <w:rFonts w:ascii="Myriad Pro" w:eastAsia="Times New Roman" w:hAnsi="Myriad Pr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2B602FB5" w14:textId="77777777" w:rsidR="00A146B5" w:rsidRPr="005712F6" w:rsidRDefault="00A146B5" w:rsidP="00804DF8">
            <w:pPr>
              <w:pStyle w:val="ae"/>
              <w:spacing w:after="120"/>
              <w:jc w:val="both"/>
              <w:rPr>
                <w:rFonts w:ascii="Myriad Pro" w:eastAsia="Times New Roman" w:hAnsi="Myriad Pro"/>
                <w:bCs/>
                <w:sz w:val="20"/>
                <w:szCs w:val="20"/>
              </w:rPr>
            </w:pPr>
          </w:p>
        </w:tc>
      </w:tr>
      <w:tr w:rsidR="00934268" w:rsidRPr="005712F6" w14:paraId="10CFF447" w14:textId="77777777" w:rsidTr="00F4704C">
        <w:trPr>
          <w:trHeight w:val="1112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CE04" w14:textId="6B40BFA1" w:rsidR="00934268" w:rsidRPr="005712F6" w:rsidRDefault="00934268" w:rsidP="00804DF8">
            <w:pPr>
              <w:pStyle w:val="a7"/>
              <w:spacing w:before="60" w:after="60" w:line="259" w:lineRule="auto"/>
              <w:ind w:left="0"/>
              <w:rPr>
                <w:rFonts w:ascii="Myriad Pro" w:hAnsi="Myriad Pro"/>
                <w:b/>
                <w:sz w:val="20"/>
                <w:szCs w:val="20"/>
              </w:rPr>
            </w:pPr>
            <w:r w:rsidRPr="005712F6">
              <w:rPr>
                <w:rFonts w:ascii="Myriad Pro" w:hAnsi="Myriad Pro"/>
                <w:b/>
                <w:sz w:val="20"/>
                <w:szCs w:val="20"/>
              </w:rPr>
              <w:t xml:space="preserve">Общий результат по этапу </w:t>
            </w:r>
            <w:r w:rsidR="00A146B5" w:rsidRPr="005712F6">
              <w:rPr>
                <w:rFonts w:ascii="Myriad Pro" w:hAnsi="Myriad Pro"/>
                <w:b/>
                <w:sz w:val="20"/>
                <w:szCs w:val="20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4792" w14:textId="02911CE1" w:rsidR="00934268" w:rsidRPr="005712F6" w:rsidRDefault="00934268" w:rsidP="00804D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>Подготовлен отчет</w:t>
            </w:r>
            <w:r w:rsidR="00A146B5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 за 2 этап </w:t>
            </w:r>
            <w:r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>об оказанных услугах, предоставлен акт выполненных работ (оказанных услуг), включая подтверждающие материалы/документы/отчеты/служебные записки и т. п.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E5" w14:textId="32187E02" w:rsidR="00934268" w:rsidRPr="005712F6" w:rsidRDefault="00A146B5" w:rsidP="00804DF8">
            <w:pPr>
              <w:pStyle w:val="ae"/>
              <w:spacing w:after="120"/>
              <w:rPr>
                <w:rFonts w:ascii="Myriad Pro" w:eastAsia="Times New Roman" w:hAnsi="Myriad Pro"/>
                <w:b/>
                <w:sz w:val="20"/>
                <w:szCs w:val="20"/>
              </w:rPr>
            </w:pPr>
            <w:r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>70 дней</w:t>
            </w:r>
            <w:r w:rsidR="00934268" w:rsidRPr="005712F6">
              <w:rPr>
                <w:rFonts w:ascii="Myriad Pro" w:eastAsia="Times New Roman" w:hAnsi="Myriad Pro"/>
                <w:b/>
                <w:sz w:val="20"/>
                <w:szCs w:val="20"/>
              </w:rPr>
              <w:t xml:space="preserve"> </w:t>
            </w:r>
          </w:p>
        </w:tc>
      </w:tr>
      <w:tr w:rsidR="00934268" w:rsidRPr="005712F6" w14:paraId="15C560DB" w14:textId="77777777" w:rsidTr="0061400F">
        <w:trPr>
          <w:trHeight w:val="250"/>
        </w:trPr>
        <w:tc>
          <w:tcPr>
            <w:tcW w:w="93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79FAC" w14:textId="77777777" w:rsidR="00934268" w:rsidRPr="005712F6" w:rsidRDefault="00934268" w:rsidP="00A146B5">
            <w:pPr>
              <w:pStyle w:val="a7"/>
              <w:spacing w:before="60" w:after="60" w:line="259" w:lineRule="auto"/>
              <w:ind w:left="0"/>
              <w:jc w:val="both"/>
              <w:rPr>
                <w:rFonts w:ascii="Myriad Pro" w:hAnsi="Myriad Pro"/>
                <w:bCs/>
                <w:i/>
                <w:iCs/>
                <w:sz w:val="20"/>
                <w:szCs w:val="20"/>
              </w:rPr>
            </w:pPr>
            <w:r w:rsidRPr="005712F6">
              <w:t>*</w:t>
            </w:r>
            <w:r w:rsidRPr="005712F6">
              <w:rPr>
                <w:i/>
                <w:iCs/>
              </w:rPr>
              <w:t>В случае дополнительных расходов, понесенных Исполнителем в рамках оказания Услуг, а именно расходы по проезду и проживанию при организации проектных мероприятий в городах РК, которые не предусмотрены в сумме вознаграждения, возмещаются Заказчиком на основании подтверждающих документов.</w:t>
            </w:r>
          </w:p>
        </w:tc>
      </w:tr>
    </w:tbl>
    <w:p w14:paraId="2AFD29A7" w14:textId="77777777" w:rsidR="00934268" w:rsidRPr="005712F6" w:rsidRDefault="00934268" w:rsidP="00934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eading=h.tyjcwt" w:colFirst="0" w:colLast="0"/>
      <w:bookmarkEnd w:id="2"/>
    </w:p>
    <w:tbl>
      <w:tblPr>
        <w:tblW w:w="1049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817"/>
        <w:gridCol w:w="4677"/>
      </w:tblGrid>
      <w:tr w:rsidR="00934268" w:rsidRPr="005712F6" w14:paraId="1BDDA44C" w14:textId="77777777" w:rsidTr="00804DF8">
        <w:tc>
          <w:tcPr>
            <w:tcW w:w="5817" w:type="dxa"/>
          </w:tcPr>
          <w:p w14:paraId="4D33AD88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Заказчика:</w:t>
            </w:r>
          </w:p>
          <w:p w14:paraId="3A453CEF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442A5C0" w14:textId="5D6B2578" w:rsidR="00934268" w:rsidRPr="005712F6" w:rsidRDefault="00934268" w:rsidP="00F4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</w:tr>
      <w:tr w:rsidR="00934268" w:rsidRPr="005712F6" w14:paraId="5B015D05" w14:textId="77777777" w:rsidTr="00804DF8">
        <w:tc>
          <w:tcPr>
            <w:tcW w:w="5817" w:type="dxa"/>
          </w:tcPr>
          <w:p w14:paraId="20F4C084" w14:textId="44C05116" w:rsidR="00934268" w:rsidRPr="005712F6" w:rsidRDefault="00F4704C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__________________Атарбаев Т.М.</w:t>
            </w:r>
          </w:p>
          <w:p w14:paraId="688A57AD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526BE1" w14:textId="509FFD2D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</w:p>
        </w:tc>
      </w:tr>
    </w:tbl>
    <w:p w14:paraId="7B513037" w14:textId="13692F96" w:rsidR="00934268" w:rsidRPr="005712F6" w:rsidRDefault="00934268" w:rsidP="00934268">
      <w:pPr>
        <w:pStyle w:val="1"/>
        <w:spacing w:before="0"/>
        <w:ind w:left="4395"/>
        <w:jc w:val="right"/>
        <w:rPr>
          <w:rFonts w:ascii="Times New Roman" w:hAnsi="Times New Roman"/>
          <w:color w:val="000000"/>
          <w:sz w:val="24"/>
          <w:szCs w:val="24"/>
        </w:rPr>
      </w:pPr>
      <w:r w:rsidRPr="005712F6">
        <w:rPr>
          <w:rFonts w:ascii="Times New Roman" w:hAnsi="Times New Roman"/>
          <w:color w:val="000000"/>
          <w:sz w:val="24"/>
          <w:szCs w:val="24"/>
        </w:rPr>
        <w:lastRenderedPageBreak/>
        <w:t>Приложение №2</w:t>
      </w:r>
    </w:p>
    <w:p w14:paraId="74B3A770" w14:textId="77777777" w:rsidR="00934268" w:rsidRPr="005712F6" w:rsidRDefault="00934268" w:rsidP="0093426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12F6">
        <w:rPr>
          <w:rFonts w:ascii="Times New Roman" w:eastAsia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2B2B5E76" w14:textId="77777777" w:rsidR="00934268" w:rsidRPr="005712F6" w:rsidRDefault="00934268" w:rsidP="0093426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12F6">
        <w:rPr>
          <w:rFonts w:ascii="Times New Roman" w:eastAsia="Times New Roman" w:hAnsi="Times New Roman" w:cs="Times New Roman"/>
          <w:sz w:val="24"/>
          <w:szCs w:val="24"/>
        </w:rPr>
        <w:t>№ ____ от _________ 2023 г.</w:t>
      </w:r>
    </w:p>
    <w:p w14:paraId="39D3A890" w14:textId="77777777" w:rsidR="00934268" w:rsidRPr="005712F6" w:rsidRDefault="00934268" w:rsidP="0093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F67209" w14:textId="77777777" w:rsidR="00934268" w:rsidRPr="005712F6" w:rsidRDefault="00934268" w:rsidP="0093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16EF5" w14:textId="77777777" w:rsidR="00934268" w:rsidRPr="005712F6" w:rsidRDefault="00934268" w:rsidP="0093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52327830"/>
      <w:r w:rsidRPr="005712F6">
        <w:rPr>
          <w:rFonts w:ascii="Times New Roman" w:eastAsia="Times New Roman" w:hAnsi="Times New Roman" w:cs="Times New Roman"/>
          <w:b/>
          <w:sz w:val="24"/>
          <w:szCs w:val="24"/>
        </w:rPr>
        <w:t>Порядок оплаты оказываемых услуг</w:t>
      </w:r>
    </w:p>
    <w:p w14:paraId="448A5C82" w14:textId="77777777" w:rsidR="00934268" w:rsidRPr="005712F6" w:rsidRDefault="00934268" w:rsidP="00934268">
      <w:pPr>
        <w:spacing w:after="0" w:line="240" w:lineRule="auto"/>
        <w:jc w:val="center"/>
        <w:rPr>
          <w:rFonts w:ascii="Times New Roman" w:hAnsi="Times New Roman"/>
        </w:rPr>
      </w:pPr>
      <w:r w:rsidRPr="005712F6">
        <w:rPr>
          <w:rFonts w:ascii="Times New Roman" w:hAnsi="Times New Roman"/>
        </w:rPr>
        <w:t>Оплата Услуги, осуществляется поэтапно в течение 10 (десяти) рабочих дней со дня подписания соответствующего акта выполненных работ (оказанных услуг), за каждый этап оказания Услуги согласно нижеуказанной таблице.</w:t>
      </w:r>
    </w:p>
    <w:bookmarkEnd w:id="3"/>
    <w:p w14:paraId="0B0BC737" w14:textId="77777777" w:rsidR="00934268" w:rsidRPr="005712F6" w:rsidRDefault="00934268" w:rsidP="00934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56"/>
        <w:gridCol w:w="2524"/>
        <w:gridCol w:w="4765"/>
      </w:tblGrid>
      <w:tr w:rsidR="00934268" w:rsidRPr="005712F6" w14:paraId="41BFC0D6" w14:textId="77777777" w:rsidTr="0061400F">
        <w:tc>
          <w:tcPr>
            <w:tcW w:w="2056" w:type="dxa"/>
          </w:tcPr>
          <w:p w14:paraId="5DE6303E" w14:textId="77777777" w:rsidR="00934268" w:rsidRPr="005712F6" w:rsidRDefault="00934268" w:rsidP="00804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24" w:type="dxa"/>
          </w:tcPr>
          <w:p w14:paraId="62D59B41" w14:textId="77777777" w:rsidR="00934268" w:rsidRPr="005712F6" w:rsidRDefault="00934268" w:rsidP="00804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hAnsi="Times New Roman"/>
                <w:b/>
                <w:bCs/>
              </w:rPr>
              <w:t>Стоимость в % (процент), с учетом налогов и других обязательных платежей в бюджет, в тенге</w:t>
            </w:r>
          </w:p>
        </w:tc>
        <w:tc>
          <w:tcPr>
            <w:tcW w:w="4765" w:type="dxa"/>
          </w:tcPr>
          <w:p w14:paraId="37B1F98F" w14:textId="77777777" w:rsidR="00934268" w:rsidRPr="005712F6" w:rsidRDefault="00934268" w:rsidP="00804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Документы, подтверждающие этапность исполнения запланированного объема работ</w:t>
            </w:r>
          </w:p>
        </w:tc>
      </w:tr>
      <w:tr w:rsidR="00934268" w:rsidRPr="005712F6" w14:paraId="47030369" w14:textId="77777777" w:rsidTr="0061400F">
        <w:trPr>
          <w:trHeight w:val="1551"/>
        </w:trPr>
        <w:tc>
          <w:tcPr>
            <w:tcW w:w="2056" w:type="dxa"/>
          </w:tcPr>
          <w:p w14:paraId="74559C11" w14:textId="784EFB02" w:rsidR="00934268" w:rsidRPr="005712F6" w:rsidRDefault="00C44CC9" w:rsidP="00804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13513F93" w14:textId="1BBAFECF" w:rsidR="00934268" w:rsidRPr="005712F6" w:rsidRDefault="00C44CC9" w:rsidP="00804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  <w:r w:rsidR="00934268"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65" w:type="dxa"/>
          </w:tcPr>
          <w:p w14:paraId="2F00A692" w14:textId="37AA5A8B" w:rsidR="00934268" w:rsidRPr="005712F6" w:rsidRDefault="00934268" w:rsidP="00804DF8">
            <w:pPr>
              <w:pStyle w:val="ae"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Отчет об оказанных услугах </w:t>
            </w:r>
            <w:r w:rsidR="00C44CC9"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 1 этап </w:t>
            </w: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(акт </w:t>
            </w: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выполненных работ </w:t>
            </w: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(оказанных услуг), включая подтверждающие материалы/документы/отчеты/служебные записки и </w:t>
            </w:r>
            <w:proofErr w:type="gramStart"/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>т.п.</w:t>
            </w:r>
            <w:proofErr w:type="gramEnd"/>
          </w:p>
        </w:tc>
      </w:tr>
      <w:tr w:rsidR="00934268" w:rsidRPr="005712F6" w14:paraId="1323AB75" w14:textId="77777777" w:rsidTr="0061400F">
        <w:tc>
          <w:tcPr>
            <w:tcW w:w="2056" w:type="dxa"/>
          </w:tcPr>
          <w:p w14:paraId="59A69ADA" w14:textId="738DC08C" w:rsidR="00934268" w:rsidRPr="005712F6" w:rsidRDefault="00C44CC9" w:rsidP="0080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14:paraId="678F7083" w14:textId="3A81D677" w:rsidR="00934268" w:rsidRPr="005712F6" w:rsidRDefault="00C44CC9" w:rsidP="00804D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  <w:r w:rsidR="00934268"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65" w:type="dxa"/>
          </w:tcPr>
          <w:p w14:paraId="04DC5132" w14:textId="1877297A" w:rsidR="00934268" w:rsidRPr="005712F6" w:rsidRDefault="00934268" w:rsidP="00804DF8">
            <w:pPr>
              <w:pStyle w:val="ae"/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12F6">
              <w:rPr>
                <w:rFonts w:ascii="Times New Roman" w:hAnsi="Times New Roman"/>
                <w:bCs/>
                <w:sz w:val="24"/>
                <w:szCs w:val="24"/>
              </w:rPr>
              <w:t xml:space="preserve">Отчет </w:t>
            </w:r>
            <w:r w:rsidR="00C44CC9" w:rsidRPr="005712F6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5712F6">
              <w:rPr>
                <w:rFonts w:ascii="Times New Roman" w:hAnsi="Times New Roman"/>
                <w:bCs/>
                <w:sz w:val="24"/>
                <w:szCs w:val="24"/>
              </w:rPr>
              <w:t xml:space="preserve">об оказанных услугах </w:t>
            </w:r>
            <w:r w:rsidR="00C44CC9" w:rsidRPr="005712F6">
              <w:rPr>
                <w:rFonts w:ascii="Times New Roman" w:hAnsi="Times New Roman"/>
                <w:bCs/>
                <w:sz w:val="24"/>
                <w:szCs w:val="24"/>
              </w:rPr>
              <w:t xml:space="preserve">2 этап </w:t>
            </w:r>
            <w:r w:rsidRPr="005712F6">
              <w:rPr>
                <w:rFonts w:ascii="Times New Roman" w:hAnsi="Times New Roman"/>
                <w:bCs/>
                <w:sz w:val="24"/>
                <w:szCs w:val="24"/>
              </w:rPr>
              <w:t xml:space="preserve">(акт </w:t>
            </w: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выполненных работ </w:t>
            </w:r>
            <w:r w:rsidRPr="005712F6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5712F6">
              <w:rPr>
                <w:rFonts w:ascii="Times New Roman" w:hAnsi="Times New Roman"/>
                <w:bCs/>
                <w:sz w:val="24"/>
                <w:szCs w:val="24"/>
              </w:rPr>
              <w:t xml:space="preserve">оказанных услуг), включая подтверждающие материалы/документы/отчеты/служебные записки и </w:t>
            </w:r>
            <w:proofErr w:type="gramStart"/>
            <w:r w:rsidRPr="005712F6">
              <w:rPr>
                <w:rFonts w:ascii="Times New Roman" w:hAnsi="Times New Roman"/>
                <w:bCs/>
                <w:sz w:val="24"/>
                <w:szCs w:val="24"/>
              </w:rPr>
              <w:t>т.п.</w:t>
            </w:r>
            <w:proofErr w:type="gramEnd"/>
          </w:p>
        </w:tc>
      </w:tr>
    </w:tbl>
    <w:p w14:paraId="2E7A4B4F" w14:textId="77777777" w:rsidR="00934268" w:rsidRPr="005712F6" w:rsidRDefault="00934268" w:rsidP="0093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01D05" w14:textId="77777777" w:rsidR="00934268" w:rsidRPr="005712F6" w:rsidRDefault="00934268" w:rsidP="00934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49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817"/>
        <w:gridCol w:w="4677"/>
      </w:tblGrid>
      <w:tr w:rsidR="00934268" w:rsidRPr="005712F6" w14:paraId="1351C770" w14:textId="77777777" w:rsidTr="00804DF8">
        <w:tc>
          <w:tcPr>
            <w:tcW w:w="5817" w:type="dxa"/>
          </w:tcPr>
          <w:p w14:paraId="25761193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Заказчика:</w:t>
            </w:r>
          </w:p>
          <w:p w14:paraId="3D8CF631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CD7BB5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0FBAA6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F7861B9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0849D3DF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268" w:rsidRPr="0078300E" w14:paraId="1F01B458" w14:textId="77777777" w:rsidTr="00804DF8">
        <w:tc>
          <w:tcPr>
            <w:tcW w:w="5817" w:type="dxa"/>
          </w:tcPr>
          <w:p w14:paraId="435CDAB8" w14:textId="2F63FFFB" w:rsidR="00934268" w:rsidRPr="00F4704C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1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  <w:r w:rsidR="00F470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Атарбаев Т.М.</w:t>
            </w:r>
          </w:p>
          <w:p w14:paraId="5C3FA62D" w14:textId="77777777" w:rsidR="00934268" w:rsidRPr="005712F6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0D6E451" w14:textId="24C08A08" w:rsidR="00934268" w:rsidRPr="0078300E" w:rsidRDefault="00934268" w:rsidP="0080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2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783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F70614C" w14:textId="77777777" w:rsidR="00934268" w:rsidRPr="0078300E" w:rsidRDefault="00934268" w:rsidP="006140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934268" w:rsidRPr="0078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56ABC"/>
    <w:multiLevelType w:val="hybridMultilevel"/>
    <w:tmpl w:val="66BCC8BA"/>
    <w:lvl w:ilvl="0" w:tplc="041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3ADC"/>
    <w:multiLevelType w:val="hybridMultilevel"/>
    <w:tmpl w:val="24C27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76817"/>
    <w:multiLevelType w:val="hybridMultilevel"/>
    <w:tmpl w:val="FBFCB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3703"/>
    <w:multiLevelType w:val="hybridMultilevel"/>
    <w:tmpl w:val="EED85E88"/>
    <w:lvl w:ilvl="0" w:tplc="E6F25EC2">
      <w:start w:val="1"/>
      <w:numFmt w:val="bullet"/>
      <w:lvlText w:val="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153D"/>
    <w:multiLevelType w:val="hybridMultilevel"/>
    <w:tmpl w:val="AD2E38D8"/>
    <w:lvl w:ilvl="0" w:tplc="31201C3C">
      <w:start w:val="4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37539">
    <w:abstractNumId w:val="1"/>
  </w:num>
  <w:num w:numId="2" w16cid:durableId="1012220423">
    <w:abstractNumId w:val="3"/>
  </w:num>
  <w:num w:numId="3" w16cid:durableId="1229807925">
    <w:abstractNumId w:val="0"/>
  </w:num>
  <w:num w:numId="4" w16cid:durableId="1857383433">
    <w:abstractNumId w:val="2"/>
  </w:num>
  <w:num w:numId="5" w16cid:durableId="214461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29"/>
    <w:rsid w:val="00002CA3"/>
    <w:rsid w:val="0000427D"/>
    <w:rsid w:val="00010F8D"/>
    <w:rsid w:val="00051152"/>
    <w:rsid w:val="000677C1"/>
    <w:rsid w:val="000707A1"/>
    <w:rsid w:val="000C477F"/>
    <w:rsid w:val="00126C77"/>
    <w:rsid w:val="00193793"/>
    <w:rsid w:val="001E4796"/>
    <w:rsid w:val="002B57FD"/>
    <w:rsid w:val="003A2AD8"/>
    <w:rsid w:val="003B083E"/>
    <w:rsid w:val="00452EF1"/>
    <w:rsid w:val="00461DDD"/>
    <w:rsid w:val="004D58A1"/>
    <w:rsid w:val="00542B03"/>
    <w:rsid w:val="005703F4"/>
    <w:rsid w:val="005712F6"/>
    <w:rsid w:val="005D036C"/>
    <w:rsid w:val="005F5B96"/>
    <w:rsid w:val="00605C20"/>
    <w:rsid w:val="0061400F"/>
    <w:rsid w:val="006948FF"/>
    <w:rsid w:val="006A5587"/>
    <w:rsid w:val="006B5277"/>
    <w:rsid w:val="0070288E"/>
    <w:rsid w:val="007066A3"/>
    <w:rsid w:val="00721C09"/>
    <w:rsid w:val="00723967"/>
    <w:rsid w:val="007406B3"/>
    <w:rsid w:val="007614C2"/>
    <w:rsid w:val="007A006B"/>
    <w:rsid w:val="00817A16"/>
    <w:rsid w:val="00863B0B"/>
    <w:rsid w:val="008E2D64"/>
    <w:rsid w:val="008E4425"/>
    <w:rsid w:val="00925565"/>
    <w:rsid w:val="00934268"/>
    <w:rsid w:val="00953FAE"/>
    <w:rsid w:val="009B52D9"/>
    <w:rsid w:val="009F2D29"/>
    <w:rsid w:val="00A146B5"/>
    <w:rsid w:val="00A26F7D"/>
    <w:rsid w:val="00A813BD"/>
    <w:rsid w:val="00A842DD"/>
    <w:rsid w:val="00AA2373"/>
    <w:rsid w:val="00AA6A17"/>
    <w:rsid w:val="00B82A72"/>
    <w:rsid w:val="00C00908"/>
    <w:rsid w:val="00C44CC9"/>
    <w:rsid w:val="00C91E4F"/>
    <w:rsid w:val="00CC174C"/>
    <w:rsid w:val="00CF631F"/>
    <w:rsid w:val="00D142EC"/>
    <w:rsid w:val="00D34110"/>
    <w:rsid w:val="00D43774"/>
    <w:rsid w:val="00D72DCA"/>
    <w:rsid w:val="00D848FF"/>
    <w:rsid w:val="00DA093C"/>
    <w:rsid w:val="00E21BB6"/>
    <w:rsid w:val="00E7764C"/>
    <w:rsid w:val="00E807B2"/>
    <w:rsid w:val="00E82706"/>
    <w:rsid w:val="00F259EA"/>
    <w:rsid w:val="00F4704C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0F25"/>
  <w15:chartTrackingRefBased/>
  <w15:docId w15:val="{DAC68962-A3AE-46DF-B2DC-E3736A8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68"/>
    <w:pPr>
      <w:spacing w:after="200" w:line="276" w:lineRule="auto"/>
    </w:pPr>
    <w:rPr>
      <w:rFonts w:ascii="Calibri" w:eastAsia="Arial Unicode MS" w:hAnsi="Calibri" w:cs="Calibri"/>
      <w:color w:val="000000"/>
      <w:kern w:val="0"/>
      <w:sz w:val="22"/>
      <w:szCs w:val="22"/>
      <w:u w:color="00000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F2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2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2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2D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2D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2D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2D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2D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2D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2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2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2D29"/>
    <w:rPr>
      <w:i/>
      <w:iCs/>
      <w:color w:val="404040" w:themeColor="text1" w:themeTint="BF"/>
    </w:rPr>
  </w:style>
  <w:style w:type="paragraph" w:styleId="a7">
    <w:name w:val="List Paragraph"/>
    <w:aliases w:val="N_List Paragraph,Bullet Number,Heading1,Colorful List - Accent 11,маркированный,Bullet List,FooterText,numbered,Абзац,Содержание. 2 уровень,Маркер,Список 1,corp de texte,Средняя сетка 1 - Акцент 21,H1-1,Заголовок3,strich,b1"/>
    <w:basedOn w:val="a"/>
    <w:link w:val="a8"/>
    <w:uiPriority w:val="34"/>
    <w:qFormat/>
    <w:rsid w:val="009F2D2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F2D2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F2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F2D2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F2D29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N_List Paragraph Знак,Bullet Number Знак,Heading1 Знак,Colorful List - Accent 11 Знак,маркированный Знак,Bullet List Знак,FooterText Знак,numbered Знак,Абзац Знак,Содержание. 2 уровень Знак,Маркер Знак,Список 1 Знак,corp de texte Знак"/>
    <w:link w:val="a7"/>
    <w:uiPriority w:val="34"/>
    <w:qFormat/>
    <w:locked/>
    <w:rsid w:val="00934268"/>
  </w:style>
  <w:style w:type="table" w:styleId="ad">
    <w:name w:val="Table Grid"/>
    <w:basedOn w:val="a1"/>
    <w:uiPriority w:val="59"/>
    <w:qFormat/>
    <w:rsid w:val="00934268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34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ru-RU"/>
      <w14:ligatures w14:val="none"/>
    </w:rPr>
  </w:style>
  <w:style w:type="paragraph" w:styleId="ae">
    <w:name w:val="Normal (Web)"/>
    <w:aliases w:val="webb,Обычный (веб), webb,Знак Знак3,Знак Знак,Знак4 Знак Знак,Обычный (Web),Знак4,Знак4 Знак Знак Знак Знак,Знак4 Знак, Знак Знак3"/>
    <w:link w:val="af"/>
    <w:uiPriority w:val="99"/>
    <w:unhideWhenUsed/>
    <w:qFormat/>
    <w:rsid w:val="0093426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ru-RU"/>
      <w14:ligatures w14:val="none"/>
    </w:rPr>
  </w:style>
  <w:style w:type="character" w:customStyle="1" w:styleId="af">
    <w:name w:val="Обычный (Интернет) Знак"/>
    <w:aliases w:val="webb Знак,Обычный (веб)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e"/>
    <w:uiPriority w:val="99"/>
    <w:rsid w:val="00934268"/>
    <w:rPr>
      <w:rFonts w:ascii="Calibri" w:eastAsia="Calibri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23">
    <w:name w:val="???????2"/>
    <w:rsid w:val="00934268"/>
    <w:pPr>
      <w:widowControl w:val="0"/>
      <w:spacing w:after="0" w:line="240" w:lineRule="auto"/>
    </w:pPr>
    <w:rPr>
      <w:rFonts w:ascii="Kudriashov" w:eastAsia="Times New Roman" w:hAnsi="Kudriashov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Altayev</dc:creator>
  <cp:keywords/>
  <dc:description/>
  <cp:lastModifiedBy>Dana Karymsakova</cp:lastModifiedBy>
  <cp:revision>9</cp:revision>
  <dcterms:created xsi:type="dcterms:W3CDTF">2024-08-21T06:07:00Z</dcterms:created>
  <dcterms:modified xsi:type="dcterms:W3CDTF">2024-08-26T11:38:00Z</dcterms:modified>
</cp:coreProperties>
</file>