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46D33"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ДОГОВОР №___</w:t>
      </w:r>
    </w:p>
    <w:p w14:paraId="70FE2CA5" w14:textId="77777777" w:rsidR="00282699" w:rsidRPr="00A5092C" w:rsidRDefault="009F5131" w:rsidP="002E5520">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возмездного оказания услуг</w:t>
      </w:r>
    </w:p>
    <w:p w14:paraId="62039E17" w14:textId="77777777" w:rsidR="00282699" w:rsidRPr="00A5092C" w:rsidRDefault="00282699" w:rsidP="00FE5C6B">
      <w:pPr>
        <w:spacing w:after="0" w:line="240" w:lineRule="auto"/>
        <w:ind w:left="142"/>
        <w:jc w:val="both"/>
        <w:rPr>
          <w:rFonts w:ascii="Times New Roman" w:eastAsia="Times New Roman" w:hAnsi="Times New Roman" w:cs="Times New Roman"/>
          <w:sz w:val="24"/>
          <w:szCs w:val="24"/>
        </w:rPr>
      </w:pPr>
    </w:p>
    <w:p w14:paraId="3FD4C4C7" w14:textId="58FFEE0D"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г. Астана</w:t>
      </w:r>
      <w:r w:rsidRPr="00A5092C">
        <w:rPr>
          <w:rFonts w:ascii="Times New Roman" w:eastAsia="Times New Roman" w:hAnsi="Times New Roman" w:cs="Times New Roman"/>
          <w:b/>
          <w:sz w:val="24"/>
          <w:szCs w:val="24"/>
        </w:rPr>
        <w:tab/>
        <w:t xml:space="preserve">   </w:t>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r>
      <w:r w:rsidRPr="00A5092C">
        <w:rPr>
          <w:rFonts w:ascii="Times New Roman" w:eastAsia="Times New Roman" w:hAnsi="Times New Roman" w:cs="Times New Roman"/>
          <w:b/>
          <w:sz w:val="24"/>
          <w:szCs w:val="24"/>
        </w:rPr>
        <w:tab/>
        <w:t xml:space="preserve">    «___» ________ 202</w:t>
      </w:r>
      <w:r w:rsidR="005B1F04" w:rsidRPr="00A5092C">
        <w:rPr>
          <w:rFonts w:ascii="Times New Roman" w:eastAsia="Times New Roman" w:hAnsi="Times New Roman" w:cs="Times New Roman"/>
          <w:b/>
          <w:sz w:val="24"/>
          <w:szCs w:val="24"/>
        </w:rPr>
        <w:t>4</w:t>
      </w:r>
      <w:r w:rsidRPr="00A5092C">
        <w:rPr>
          <w:rFonts w:ascii="Times New Roman" w:eastAsia="Times New Roman" w:hAnsi="Times New Roman" w:cs="Times New Roman"/>
          <w:b/>
          <w:sz w:val="24"/>
          <w:szCs w:val="24"/>
        </w:rPr>
        <w:t xml:space="preserve"> год</w:t>
      </w:r>
    </w:p>
    <w:p w14:paraId="608DD9C3"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E7F504" w14:textId="44926AD8"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r w:rsidRPr="00A5092C">
        <w:rPr>
          <w:rFonts w:ascii="Times New Roman" w:eastAsia="Times New Roman" w:hAnsi="Times New Roman" w:cs="Times New Roman"/>
          <w:sz w:val="24"/>
          <w:szCs w:val="24"/>
        </w:rPr>
        <w:t xml:space="preserve">, </w:t>
      </w:r>
      <w:r w:rsidR="008D271C" w:rsidRPr="00A5092C">
        <w:rPr>
          <w:rFonts w:ascii="Times New Roman" w:eastAsia="Times New Roman" w:hAnsi="Times New Roman" w:cs="Times New Roman"/>
          <w:sz w:val="24"/>
          <w:szCs w:val="24"/>
        </w:rPr>
        <w:t xml:space="preserve">именуемое в дальнейшем «Заказчик», в лице </w:t>
      </w:r>
      <w:r w:rsidR="002510E5">
        <w:rPr>
          <w:rFonts w:ascii="Times New Roman" w:eastAsia="Times New Roman" w:hAnsi="Times New Roman" w:cs="Times New Roman"/>
          <w:sz w:val="24"/>
          <w:szCs w:val="24"/>
          <w:lang w:val="kk-KZ"/>
        </w:rPr>
        <w:t xml:space="preserve">Заместителя </w:t>
      </w:r>
      <w:r w:rsidR="008D271C" w:rsidRPr="00574F2F">
        <w:rPr>
          <w:rFonts w:ascii="Times New Roman" w:eastAsia="Times New Roman" w:hAnsi="Times New Roman" w:cs="Times New Roman"/>
          <w:sz w:val="24"/>
          <w:szCs w:val="24"/>
        </w:rPr>
        <w:t xml:space="preserve">Председателя Правления </w:t>
      </w:r>
      <w:r w:rsidR="002510E5" w:rsidRPr="00574F2F">
        <w:rPr>
          <w:rFonts w:ascii="Times New Roman" w:eastAsia="Times New Roman" w:hAnsi="Times New Roman" w:cs="Times New Roman"/>
          <w:sz w:val="24"/>
          <w:szCs w:val="24"/>
          <w:lang w:val="kk-KZ"/>
        </w:rPr>
        <w:t>Атарбаева</w:t>
      </w:r>
      <w:r w:rsidR="002510E5">
        <w:rPr>
          <w:rFonts w:ascii="Times New Roman" w:eastAsia="Times New Roman" w:hAnsi="Times New Roman" w:cs="Times New Roman"/>
          <w:sz w:val="24"/>
          <w:szCs w:val="24"/>
          <w:lang w:val="kk-KZ"/>
        </w:rPr>
        <w:t xml:space="preserve"> Темирлана Муратхановича</w:t>
      </w:r>
      <w:r w:rsidR="008D271C" w:rsidRPr="00A5092C">
        <w:rPr>
          <w:rFonts w:ascii="Times New Roman" w:eastAsia="Times New Roman" w:hAnsi="Times New Roman" w:cs="Times New Roman"/>
          <w:sz w:val="24"/>
          <w:szCs w:val="24"/>
        </w:rPr>
        <w:t xml:space="preserve">, действующего на основании </w:t>
      </w:r>
      <w:r w:rsidR="002510E5">
        <w:rPr>
          <w:rFonts w:ascii="Times New Roman" w:eastAsia="Times New Roman" w:hAnsi="Times New Roman" w:cs="Times New Roman"/>
          <w:sz w:val="24"/>
          <w:szCs w:val="24"/>
          <w:lang w:val="kk-KZ"/>
        </w:rPr>
        <w:t xml:space="preserve">доверенности </w:t>
      </w:r>
      <w:r w:rsidR="00094432">
        <w:rPr>
          <w:rFonts w:ascii="Times New Roman" w:eastAsia="Times New Roman" w:hAnsi="Times New Roman" w:cs="Times New Roman"/>
          <w:sz w:val="24"/>
          <w:szCs w:val="24"/>
        </w:rPr>
        <w:t>№9</w:t>
      </w:r>
      <w:r w:rsidR="00C02461" w:rsidRPr="00C02461">
        <w:rPr>
          <w:rFonts w:ascii="Times New Roman" w:eastAsia="Times New Roman" w:hAnsi="Times New Roman" w:cs="Times New Roman"/>
          <w:sz w:val="24"/>
          <w:szCs w:val="24"/>
        </w:rPr>
        <w:t xml:space="preserve"> </w:t>
      </w:r>
      <w:r w:rsidR="00C02461">
        <w:rPr>
          <w:rFonts w:ascii="Times New Roman" w:eastAsia="Times New Roman" w:hAnsi="Times New Roman" w:cs="Times New Roman"/>
          <w:sz w:val="24"/>
          <w:szCs w:val="24"/>
          <w:lang w:val="kk-KZ"/>
        </w:rPr>
        <w:t xml:space="preserve">от </w:t>
      </w:r>
      <w:r w:rsidR="00094432">
        <w:rPr>
          <w:rFonts w:ascii="Times New Roman" w:eastAsia="Times New Roman" w:hAnsi="Times New Roman" w:cs="Times New Roman"/>
          <w:sz w:val="24"/>
          <w:szCs w:val="24"/>
          <w:lang w:val="kk-KZ"/>
        </w:rPr>
        <w:t xml:space="preserve">11 июня </w:t>
      </w:r>
      <w:r w:rsidR="00C02461">
        <w:rPr>
          <w:rFonts w:ascii="Times New Roman" w:eastAsia="Times New Roman" w:hAnsi="Times New Roman" w:cs="Times New Roman"/>
          <w:sz w:val="24"/>
          <w:szCs w:val="24"/>
        </w:rPr>
        <w:t>2024 года</w:t>
      </w:r>
      <w:r w:rsidR="008D271C" w:rsidRPr="00A5092C">
        <w:rPr>
          <w:rFonts w:ascii="Times New Roman" w:eastAsia="Times New Roman" w:hAnsi="Times New Roman" w:cs="Times New Roman"/>
          <w:sz w:val="24"/>
          <w:szCs w:val="24"/>
        </w:rPr>
        <w:t xml:space="preserve">, с одной стороны, и____________________, именуемый в дальнейшем «Исполнитель», удостоверение личности № _____ выдано _________ от __________ г., ИИН ____________ с другой стороны, далее совместно именуемые «Стороны» или как указано выше, в соответствии со статьей 683 Гражданского Кодекса Республики Казахстан </w:t>
      </w:r>
      <w:r w:rsidR="008D271C" w:rsidRPr="00A5092C">
        <w:rPr>
          <w:rFonts w:ascii="Times New Roman" w:eastAsia="Times New Roman" w:hAnsi="Times New Roman" w:cs="Times New Roman"/>
          <w:color w:val="auto"/>
          <w:sz w:val="24"/>
          <w:szCs w:val="24"/>
        </w:rPr>
        <w:t xml:space="preserve">и на основании </w:t>
      </w:r>
      <w:r w:rsidR="008D271C" w:rsidRPr="00A5092C">
        <w:rPr>
          <w:rFonts w:ascii="Times New Roman" w:eastAsia="Times New Roman" w:hAnsi="Times New Roman" w:cs="Times New Roman"/>
          <w:sz w:val="24"/>
          <w:szCs w:val="24"/>
        </w:rPr>
        <w:t>Протокола заседания конкурсной комиссии по отбору потенциальных исполнителей услуг и заключения с ними договоров возмездного оказания услуг от ___________2024 года за № ____ПО, заключили настоящий договор возмездного оказания услуг (далее – Договор) о нижеследующем:</w:t>
      </w:r>
    </w:p>
    <w:p w14:paraId="29AF78D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BBC8B07"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Предмет договора</w:t>
      </w:r>
    </w:p>
    <w:p w14:paraId="1B2E7618" w14:textId="284F5304" w:rsidR="00282699" w:rsidRPr="00901CC9" w:rsidRDefault="009F5131" w:rsidP="00901CC9">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На условиях настоящего Договора Исполнитель </w:t>
      </w:r>
      <w:r w:rsidR="006D7184" w:rsidRPr="00A5092C">
        <w:rPr>
          <w:rFonts w:ascii="Times New Roman" w:eastAsia="Times New Roman" w:hAnsi="Times New Roman" w:cs="Times New Roman"/>
          <w:sz w:val="24"/>
          <w:szCs w:val="24"/>
        </w:rPr>
        <w:t>в рамках реализуемого совместно с Зеленым Климатическим Фондом и ЮНОПС проекта Readiness-</w:t>
      </w:r>
      <w:r w:rsidR="008B416A" w:rsidRPr="009D30DA">
        <w:rPr>
          <w:rFonts w:ascii="Times New Roman" w:eastAsia="Times New Roman" w:hAnsi="Times New Roman" w:cs="Times New Roman"/>
          <w:sz w:val="24"/>
          <w:szCs w:val="24"/>
        </w:rPr>
        <w:t>II</w:t>
      </w:r>
      <w:r w:rsidR="006D7184"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(в качестве</w:t>
      </w:r>
      <w:r w:rsidR="005B1F04" w:rsidRPr="00A5092C">
        <w:rPr>
          <w:rFonts w:ascii="Times New Roman" w:eastAsia="Times New Roman" w:hAnsi="Times New Roman" w:cs="Times New Roman"/>
          <w:sz w:val="24"/>
          <w:szCs w:val="24"/>
        </w:rPr>
        <w:t xml:space="preserve"> </w:t>
      </w:r>
      <w:r w:rsidR="009D30DA">
        <w:rPr>
          <w:rFonts w:ascii="Times New Roman" w:eastAsia="Times New Roman" w:hAnsi="Times New Roman" w:cs="Times New Roman"/>
          <w:sz w:val="24"/>
          <w:szCs w:val="24"/>
        </w:rPr>
        <w:t>н</w:t>
      </w:r>
      <w:r w:rsidR="009D30DA" w:rsidRPr="009D30DA">
        <w:rPr>
          <w:rFonts w:ascii="Times New Roman" w:eastAsia="Times New Roman" w:hAnsi="Times New Roman" w:cs="Times New Roman"/>
          <w:sz w:val="24"/>
          <w:szCs w:val="24"/>
        </w:rPr>
        <w:t>ациональн</w:t>
      </w:r>
      <w:r w:rsidR="009D30DA">
        <w:rPr>
          <w:rFonts w:ascii="Times New Roman" w:eastAsia="Times New Roman" w:hAnsi="Times New Roman" w:cs="Times New Roman"/>
          <w:sz w:val="24"/>
          <w:szCs w:val="24"/>
        </w:rPr>
        <w:t>ого</w:t>
      </w:r>
      <w:r w:rsidR="009D30DA" w:rsidRPr="009D30DA">
        <w:rPr>
          <w:rFonts w:ascii="Times New Roman" w:eastAsia="Times New Roman" w:hAnsi="Times New Roman" w:cs="Times New Roman"/>
          <w:sz w:val="24"/>
          <w:szCs w:val="24"/>
        </w:rPr>
        <w:t xml:space="preserve"> консультант</w:t>
      </w:r>
      <w:r w:rsidR="009D30DA">
        <w:rPr>
          <w:rFonts w:ascii="Times New Roman" w:eastAsia="Times New Roman" w:hAnsi="Times New Roman" w:cs="Times New Roman"/>
          <w:sz w:val="24"/>
          <w:szCs w:val="24"/>
        </w:rPr>
        <w:t>а</w:t>
      </w:r>
      <w:r w:rsidR="009D30DA" w:rsidRPr="009D30DA">
        <w:rPr>
          <w:rFonts w:ascii="Times New Roman" w:eastAsia="Times New Roman" w:hAnsi="Times New Roman" w:cs="Times New Roman"/>
          <w:sz w:val="24"/>
          <w:szCs w:val="24"/>
        </w:rPr>
        <w:t xml:space="preserve"> </w:t>
      </w:r>
      <w:r w:rsidR="00901CC9" w:rsidRPr="00901CC9">
        <w:rPr>
          <w:rFonts w:ascii="Times New Roman" w:eastAsia="Times New Roman" w:hAnsi="Times New Roman" w:cs="Times New Roman"/>
          <w:sz w:val="24"/>
          <w:szCs w:val="24"/>
        </w:rPr>
        <w:t>по разработке финансовой модели системы климатического финансирования</w:t>
      </w:r>
      <w:r w:rsidRPr="009D30DA">
        <w:rPr>
          <w:rFonts w:ascii="Times New Roman" w:eastAsia="Times New Roman" w:hAnsi="Times New Roman" w:cs="Times New Roman"/>
          <w:sz w:val="24"/>
          <w:szCs w:val="24"/>
        </w:rPr>
        <w:t>)</w:t>
      </w:r>
      <w:r w:rsidR="006D7184" w:rsidRPr="009D30DA">
        <w:rPr>
          <w:rFonts w:ascii="Times New Roman" w:eastAsia="Times New Roman" w:hAnsi="Times New Roman" w:cs="Times New Roman"/>
          <w:sz w:val="24"/>
          <w:szCs w:val="24"/>
        </w:rPr>
        <w:t xml:space="preserve"> обязуется выполнить объем работ</w:t>
      </w:r>
      <w:r w:rsidRPr="009D30DA">
        <w:rPr>
          <w:rFonts w:ascii="Times New Roman" w:eastAsia="Times New Roman" w:hAnsi="Times New Roman" w:cs="Times New Roman"/>
          <w:sz w:val="24"/>
          <w:szCs w:val="24"/>
        </w:rPr>
        <w:t xml:space="preserve"> в соответствии с Приложением №1 к Договору (далее – Услуги), а Заказчик принять и оплатить Услуги согласно условиям Договора.</w:t>
      </w:r>
    </w:p>
    <w:p w14:paraId="6075356F" w14:textId="43AFB6ED"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Срок оказания Услуг: </w:t>
      </w:r>
      <w:r w:rsidR="002D633C" w:rsidRPr="00A5092C">
        <w:rPr>
          <w:rFonts w:ascii="Times New Roman" w:eastAsia="Times New Roman" w:hAnsi="Times New Roman" w:cs="Times New Roman"/>
          <w:sz w:val="24"/>
          <w:szCs w:val="24"/>
        </w:rPr>
        <w:t>с</w:t>
      </w:r>
      <w:r w:rsidR="002F46CA" w:rsidRPr="00A5092C">
        <w:rPr>
          <w:rFonts w:ascii="Times New Roman" w:eastAsia="Times New Roman" w:hAnsi="Times New Roman" w:cs="Times New Roman"/>
          <w:sz w:val="24"/>
          <w:szCs w:val="24"/>
        </w:rPr>
        <w:t xml:space="preserve"> даты</w:t>
      </w:r>
      <w:r w:rsidR="002D633C" w:rsidRPr="00A5092C">
        <w:rPr>
          <w:rFonts w:ascii="Times New Roman" w:eastAsia="Times New Roman" w:hAnsi="Times New Roman" w:cs="Times New Roman"/>
          <w:sz w:val="24"/>
          <w:szCs w:val="24"/>
        </w:rPr>
        <w:t xml:space="preserve"> подписания договора </w:t>
      </w:r>
      <w:r w:rsidRPr="00A5092C">
        <w:rPr>
          <w:rFonts w:ascii="Times New Roman" w:eastAsia="Times New Roman" w:hAnsi="Times New Roman" w:cs="Times New Roman"/>
          <w:sz w:val="24"/>
          <w:szCs w:val="24"/>
        </w:rPr>
        <w:t xml:space="preserve">до </w:t>
      </w:r>
      <w:r w:rsidR="00BB3D55">
        <w:rPr>
          <w:rFonts w:ascii="Times New Roman" w:eastAsia="Times New Roman" w:hAnsi="Times New Roman" w:cs="Times New Roman"/>
          <w:sz w:val="24"/>
          <w:szCs w:val="24"/>
        </w:rPr>
        <w:t>30</w:t>
      </w:r>
      <w:r w:rsidRPr="00A5092C">
        <w:rPr>
          <w:rFonts w:ascii="Times New Roman" w:eastAsia="Times New Roman" w:hAnsi="Times New Roman" w:cs="Times New Roman"/>
          <w:sz w:val="24"/>
          <w:szCs w:val="24"/>
        </w:rPr>
        <w:t xml:space="preserve"> </w:t>
      </w:r>
      <w:r w:rsidR="00BB3D55">
        <w:rPr>
          <w:rFonts w:ascii="Times New Roman" w:eastAsia="Times New Roman" w:hAnsi="Times New Roman" w:cs="Times New Roman"/>
          <w:sz w:val="24"/>
          <w:szCs w:val="24"/>
        </w:rPr>
        <w:t>ноября</w:t>
      </w:r>
      <w:r w:rsidRPr="00A5092C">
        <w:rPr>
          <w:rFonts w:ascii="Times New Roman" w:eastAsia="Times New Roman" w:hAnsi="Times New Roman" w:cs="Times New Roman"/>
          <w:sz w:val="24"/>
          <w:szCs w:val="24"/>
        </w:rPr>
        <w:t xml:space="preserve"> </w:t>
      </w:r>
      <w:r w:rsidR="00D75011" w:rsidRPr="00A5092C">
        <w:rPr>
          <w:rFonts w:ascii="Times New Roman" w:eastAsia="Times New Roman" w:hAnsi="Times New Roman" w:cs="Times New Roman"/>
          <w:sz w:val="24"/>
          <w:szCs w:val="24"/>
        </w:rPr>
        <w:br/>
      </w:r>
      <w:r w:rsidRPr="00A5092C">
        <w:rPr>
          <w:rFonts w:ascii="Times New Roman" w:eastAsia="Times New Roman" w:hAnsi="Times New Roman" w:cs="Times New Roman"/>
          <w:sz w:val="24"/>
          <w:szCs w:val="24"/>
        </w:rPr>
        <w:t>202</w:t>
      </w:r>
      <w:r w:rsidR="004710F1"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B8FBE7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гарантирует, что не является субъектом предпринимательской деятельности и располагает опытом и квалификацией, подтвержденными всеми необходимыми лицензиями, разрешениями, аттестатами и/или сертификатами и любыми другими правами, и полномочиями, которые требуются для оказания Услуг, предусмотренных Договором. При несоблюдении данного условия Исполнитель должен возместить Заказчику причиненные этим убытки, в том числе в виде денежных сумм (иного имущества), взысканных с Заказчика государственными органами или иными третьими лицами.</w:t>
      </w:r>
    </w:p>
    <w:p w14:paraId="2489A3B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 правоотношения, возникающие из настоящего Договора, не распространяются нормы трудового законодательства Республики Казахстан.</w:t>
      </w:r>
    </w:p>
    <w:p w14:paraId="4F5B1CFE"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57410D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Сумма договора и порядок выплаты</w:t>
      </w:r>
    </w:p>
    <w:p w14:paraId="00B7F144" w14:textId="37E2D2C0" w:rsidR="00282699" w:rsidRPr="00A5092C" w:rsidRDefault="00AB3883"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Сумма договора </w:t>
      </w:r>
      <w:r w:rsidR="000C7F62" w:rsidRPr="00A5092C">
        <w:rPr>
          <w:rFonts w:ascii="Times New Roman" w:eastAsia="Times New Roman" w:hAnsi="Times New Roman" w:cs="Times New Roman"/>
          <w:sz w:val="24"/>
          <w:szCs w:val="24"/>
        </w:rPr>
        <w:t>составляет _</w:t>
      </w:r>
      <w:r w:rsidR="004833BE" w:rsidRPr="00A5092C">
        <w:rPr>
          <w:rFonts w:ascii="Times New Roman" w:eastAsia="Times New Roman" w:hAnsi="Times New Roman" w:cs="Times New Roman"/>
          <w:sz w:val="24"/>
          <w:szCs w:val="24"/>
        </w:rPr>
        <w:t>___________</w:t>
      </w:r>
      <w:r w:rsidR="00904792" w:rsidRPr="00A5092C">
        <w:rPr>
          <w:rFonts w:ascii="Times New Roman" w:eastAsia="Times New Roman" w:hAnsi="Times New Roman" w:cs="Times New Roman"/>
          <w:sz w:val="24"/>
          <w:szCs w:val="24"/>
        </w:rPr>
        <w:t xml:space="preserve"> </w:t>
      </w:r>
      <w:r w:rsidRPr="00A5092C">
        <w:rPr>
          <w:rFonts w:ascii="Times New Roman" w:eastAsia="Times New Roman" w:hAnsi="Times New Roman" w:cs="Times New Roman"/>
          <w:sz w:val="24"/>
          <w:szCs w:val="24"/>
        </w:rPr>
        <w:t>тенге</w:t>
      </w:r>
      <w:r w:rsidR="005178FD" w:rsidRPr="00A5092C">
        <w:rPr>
          <w:rFonts w:ascii="Times New Roman" w:eastAsia="Times New Roman" w:hAnsi="Times New Roman" w:cs="Times New Roman"/>
          <w:b/>
          <w:sz w:val="24"/>
          <w:szCs w:val="24"/>
        </w:rPr>
        <w:t>,</w:t>
      </w:r>
      <w:r w:rsidR="009F5131" w:rsidRPr="00A5092C">
        <w:rPr>
          <w:rFonts w:ascii="Times New Roman" w:eastAsia="Times New Roman" w:hAnsi="Times New Roman" w:cs="Times New Roman"/>
          <w:sz w:val="24"/>
          <w:szCs w:val="24"/>
        </w:rPr>
        <w:t xml:space="preserve"> которая включает в себя все расходы Исполнителя, понесенные им в рамках оказания Услуг, а также налоги и другие обязательные платежи в бюджет и не подлежит изменению, за исключением случаев заключения дополнительного соглашения к настоящему Договору.</w:t>
      </w:r>
    </w:p>
    <w:p w14:paraId="2BAF5E4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суммы договора осуществляется поэтапно согласно Приложению №2 к Договору, в безналичном порядке путем перевода денежных средств на банковский счет Исполнителя, указанный в разделе 14 Договора. В случае расторжения Договора по инициативе Заказчика и (или) Исполнителя до завершения того или иного этапа оказания Услуг, установленного приложением 2 к Договору, Заказчик производит оплату Исполнителю только за этап и (или) этапы оказания услуг, которые завершены в полном объеме и подтвержденные актом выполненных работ (оказанных услуг), подписанным Сторонами.</w:t>
      </w:r>
    </w:p>
    <w:p w14:paraId="01C163F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Оплата суммы договора за оказанные услуги Исполнителем производится Заказчиком за вычетом подоходного налога для физических лиц, обязательных пенсионных взносов, подлежащих уплате в единый накопительный пенсионный фонд, а также взноса на обязательное социальное медицинское страхование.</w:t>
      </w:r>
    </w:p>
    <w:p w14:paraId="73252F0B"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оплачивает Услуги в следующем порядке:</w:t>
      </w:r>
    </w:p>
    <w:p w14:paraId="748AAA8D"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0" w:name="_heading=h.gjdgxs" w:colFirst="0" w:colLast="0"/>
      <w:bookmarkEnd w:id="0"/>
      <w:r w:rsidRPr="00A5092C">
        <w:rPr>
          <w:rFonts w:ascii="Times New Roman" w:eastAsia="Times New Roman" w:hAnsi="Times New Roman" w:cs="Times New Roman"/>
          <w:sz w:val="24"/>
          <w:szCs w:val="24"/>
        </w:rPr>
        <w:lastRenderedPageBreak/>
        <w:t>в течение 10 (десяти) рабочих дней после подписания Сторонами акта выполненных работ (оказанных услуг), Заказчик перечисляет на расчетный счет Исполнителя сумму, с которой</w:t>
      </w:r>
      <w:r w:rsidRPr="00A5092C">
        <w:rPr>
          <w:rFonts w:ascii="Times New Roman" w:eastAsia="Times New Roman" w:hAnsi="Times New Roman" w:cs="Times New Roman"/>
          <w:b/>
          <w:sz w:val="24"/>
          <w:szCs w:val="24"/>
        </w:rPr>
        <w:t xml:space="preserve"> </w:t>
      </w:r>
      <w:r w:rsidRPr="00A5092C">
        <w:rPr>
          <w:rFonts w:ascii="Times New Roman" w:eastAsia="Times New Roman" w:hAnsi="Times New Roman" w:cs="Times New Roman"/>
          <w:sz w:val="24"/>
          <w:szCs w:val="24"/>
        </w:rPr>
        <w:t>удерживаются налоги и другие обязательные платежи согласно законодательству Республики Казахстан.</w:t>
      </w:r>
    </w:p>
    <w:p w14:paraId="06BDCB9A"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bookmarkStart w:id="1" w:name="_heading=h.30j0zll" w:colFirst="0" w:colLast="0"/>
      <w:bookmarkEnd w:id="1"/>
      <w:r w:rsidRPr="00A5092C">
        <w:rPr>
          <w:rFonts w:ascii="Times New Roman" w:eastAsia="Times New Roman" w:hAnsi="Times New Roman" w:cs="Times New Roman"/>
          <w:sz w:val="24"/>
          <w:szCs w:val="24"/>
        </w:rPr>
        <w:t>акт выполненных работ (оказанных услуг) подписывается Сторонами после предоставления Исполнителем услуг в соответствии с Технической спецификацией.</w:t>
      </w:r>
    </w:p>
    <w:p w14:paraId="3A38877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не несет ответственности в случае задержки оплаты в результате непредоставления, либо предоставления недостоверных банковских реквизитов для выплаты суммы договора.</w:t>
      </w:r>
    </w:p>
    <w:p w14:paraId="2973493F" w14:textId="77777777" w:rsidR="000C7F62" w:rsidRPr="00A5092C" w:rsidRDefault="000C7F62"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35E19E2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Права и обязанности сторон</w:t>
      </w:r>
    </w:p>
    <w:p w14:paraId="2B7C9E8D"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w:t>
      </w:r>
    </w:p>
    <w:p w14:paraId="66DB4809"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Исполнителя оказания Услуг надлежащего качества в объеме, порядке и сроки, определенные Договором и Приложением № 1 и Приложением № 2 к Договору;</w:t>
      </w:r>
    </w:p>
    <w:p w14:paraId="05675FAF"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целях контроля за ходом выполнения и качеством оказываемых Услуг запрашивать в любое время у Исполнителя информацию о ходе оказания Услуг. Контроль за сроками и качеством оказания услуг производится представителями Заказчика, определенными ответственными лицами – сотрудниками Заказчика, включая руководство Заказчика;</w:t>
      </w:r>
    </w:p>
    <w:p w14:paraId="69CE6AF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их несоответствия условиям Договора;</w:t>
      </w:r>
    </w:p>
    <w:p w14:paraId="2EE9FD3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подписания акта выполненных работ (оказанных услуг), в случае наличия у Заказчика замечаний/возражений к услугам. Исполнитель обязан устранить замечания/возражения Заказчика в согласованные с Заказчиком сроки, но не более 5 (пяти) рабочих дней с момента получения требования Заказчика;</w:t>
      </w:r>
    </w:p>
    <w:p w14:paraId="61A2FF8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оплаты суммы договора Исполнителю, в случае расторжения Договора по инициативе последнего до завершения оказания Услуг в полном объеме;</w:t>
      </w:r>
    </w:p>
    <w:p w14:paraId="45314611"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отказаться от исполнения настоящего Договора в том числе, но не ограничиваясь, в случае нецелесообразности его дальнейшего исполнения, предупредив об этом Исполнителя в письменной форме не менее, чем за 3 (три) рабочих дня, при условии оплаты Исполнителю фактически понесенных им расходов.</w:t>
      </w:r>
    </w:p>
    <w:p w14:paraId="0E59CF3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обязан:</w:t>
      </w:r>
    </w:p>
    <w:p w14:paraId="266F7767"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своевременно и в полном объеме оплатить фактически и надлежащим образом, оказанные Исполнителем Услуги, принятые по актам выполненных работ (оказанных услуг) на условиях Договора;</w:t>
      </w:r>
    </w:p>
    <w:p w14:paraId="1D447F04"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оказывать содействие Исполнителю в оказании Услуг по Договору.</w:t>
      </w:r>
    </w:p>
    <w:p w14:paraId="67C972B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вправе:</w:t>
      </w:r>
    </w:p>
    <w:p w14:paraId="36422A59"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требовать от Заказчика оплаты оказанных Услуг в соответствии с условиями Договора;</w:t>
      </w:r>
    </w:p>
    <w:p w14:paraId="235F72B3" w14:textId="77777777" w:rsidR="00282699" w:rsidRPr="00A5092C" w:rsidRDefault="009F5131" w:rsidP="00FE5C6B">
      <w:pPr>
        <w:numPr>
          <w:ilvl w:val="2"/>
          <w:numId w:val="6"/>
        </w:numP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запрашивать у Заказчика необходимую информацию по оказанию Услуг в рамках настоящего Договора.</w:t>
      </w:r>
    </w:p>
    <w:p w14:paraId="1FBFF2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обязан:</w:t>
      </w:r>
    </w:p>
    <w:p w14:paraId="21D092A8"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оказании Услуг быть независимым от мнения третьих лиц, в том числе работодателей Исполнителя, от должностных лиц, проверяющих органов, должен проявлять объективность при оказании Услуг, все результаты Услуг должны соответствовать требованиям законодательства Республики Казахстан;</w:t>
      </w:r>
    </w:p>
    <w:p w14:paraId="599707E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2" w:name="_heading=h.1fob9te" w:colFirst="0" w:colLast="0"/>
      <w:bookmarkEnd w:id="2"/>
      <w:r w:rsidRPr="00A5092C">
        <w:rPr>
          <w:rFonts w:ascii="Times New Roman" w:eastAsia="Times New Roman" w:hAnsi="Times New Roman" w:cs="Times New Roman"/>
          <w:sz w:val="24"/>
          <w:szCs w:val="24"/>
        </w:rPr>
        <w:t>оказать Заказчику Услуги лично и надлежащего качества, в объеме, порядке и сроки, определенные Договором, Приложением № 1 и Приложением № 2 к Договору;</w:t>
      </w:r>
    </w:p>
    <w:p w14:paraId="12161C3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наличия замечаний у Заказчика к оказанным или оказываемым Услугам устранять своими силами и за свой счет недостатки в сроки, указанные Заказчиком;</w:t>
      </w:r>
    </w:p>
    <w:p w14:paraId="7544CC15"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проводить с экспертами и работниками Заказчика (по времени г. Астана) консультации в режиме телеконференции, посредством видеоконференцсвязи по запросу Заказчика;</w:t>
      </w:r>
    </w:p>
    <w:p w14:paraId="6B562F9F"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соблюдать конфиденциальность, предусмотренную Договором;</w:t>
      </w:r>
    </w:p>
    <w:p w14:paraId="646DD97A"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 разглашать третьим лицам и не использовать с целями, отличными от надлежащего исполнения обязательств по Договору, любую информацию, полученную от Заказчика в соответствии или касательно Договора, без письменного на то согласия Заказчика;</w:t>
      </w:r>
    </w:p>
    <w:p w14:paraId="653CFAC1"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 невозможности оказания Услуг или его части немедленно об этом сообщить Заказчику;</w:t>
      </w:r>
    </w:p>
    <w:p w14:paraId="6F6CAB5B" w14:textId="77777777" w:rsidR="00282699" w:rsidRPr="00A5092C" w:rsidRDefault="009F5131" w:rsidP="00FE5C6B">
      <w:pPr>
        <w:numPr>
          <w:ilvl w:val="2"/>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 первому требованию Заказчика предоставлять информацию о ходе исполнения обязательств по Договору.</w:t>
      </w:r>
    </w:p>
    <w:p w14:paraId="36F6BBD1"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2902136"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Ответственность сторон</w:t>
      </w:r>
    </w:p>
    <w:p w14:paraId="5E56D7C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Казахстан и Договором.</w:t>
      </w:r>
    </w:p>
    <w:p w14:paraId="449FD75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Под неисполнением или ненадлежащим исполнением обязательств по Договору понимаются, в том числе случаи:</w:t>
      </w:r>
    </w:p>
    <w:p w14:paraId="4315D2DE"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нарушения сроков оказания Услуг;</w:t>
      </w:r>
    </w:p>
    <w:p w14:paraId="37475E73"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недостоверности и (или) не полноты данных, указанных Исполнителем в отчетах и (или) акте выполненных работ (оказанных услуг);</w:t>
      </w:r>
    </w:p>
    <w:p w14:paraId="47FF2669"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оказания некачественных Услуг (включая, но не ограничиваясь: ошибки, допущенные при осуществлении расчётов, составление заведомо ложных сведений, недостоверности и (или) не полноты данных).</w:t>
      </w:r>
    </w:p>
    <w:p w14:paraId="227172A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невыполнения и (или) несвоевременного выполнения Исполнителем обязательств по Договору, Заказчик имеет право удержать из общей суммы или взыскать по Договору, сумму неустойки в размере 0,1% (ноль целых одна десятая процента) за каждый календарный день просрочки.</w:t>
      </w:r>
    </w:p>
    <w:p w14:paraId="7548F2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Оплата неустойки не освобождает Стороны от выполнения обязательств, предусмотренных Договором.</w:t>
      </w:r>
    </w:p>
    <w:p w14:paraId="0A9A2C4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 нанесение убытков Заказчику или третьим лицам в результате нарушения им обязательств по Договору, Исполнитель несет полную ответственность в размере причиненного убытка согласно действующему законодательству Республики Казахстан. Исполнитель самостоятельно несет ответственность по любым искам, претензиям, финансовым обязательствам и т.д., связанным с причинением ущерба и (или) убытков третьим лицам, имуществу третьих лиц, требованиям о компенсации морального вреда, возникшим в результате неисполнения или ненадлежащего исполнения своих договорных обязательств. Исполнитель обязан оградить Заказчика от таких разбирательств и компенсировать ему любые возникшие расходы.</w:t>
      </w:r>
    </w:p>
    <w:p w14:paraId="57A27757" w14:textId="77777777" w:rsidR="00282699"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Заказчик вправе удержать/вычесть из суммы по Договору, выплачиваемой Исполнителю сумму убытка/вреда, причиненного Заказчику в соответствии с условиями настоящего Договора и/или взыскать их в порядке, установленном законодательством Республики Казахстан.</w:t>
      </w:r>
    </w:p>
    <w:p w14:paraId="283DFB37" w14:textId="36E138A7" w:rsidR="00297005" w:rsidRPr="00A5092C" w:rsidRDefault="001C21BA"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w:t>
      </w:r>
      <w:r w:rsidR="00297005">
        <w:rPr>
          <w:rFonts w:ascii="Times New Roman" w:eastAsia="Times New Roman" w:hAnsi="Times New Roman" w:cs="Times New Roman"/>
          <w:sz w:val="24"/>
          <w:szCs w:val="24"/>
        </w:rPr>
        <w:t xml:space="preserve"> в одностороннем внесудебном порядке расторгнут каждой из Сторон (односторонний отказ от исполнения Договора) с письменным уведомлением иной Стороны не менее чем за 10 (десять) календарных дней до даты предполагаемого расторжения.</w:t>
      </w:r>
    </w:p>
    <w:p w14:paraId="0EC917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В случае расторжения Договора и (или) одностороннего отказа от Договора по инициативе Исполнителя Заказчик имеет право обратиться в судебные органы Республики Казахстан за защитой своих прав и законных интересов, в том числе по возмещению расходов и (или) убытков, вызванных расторжением Договора и (или) односторонним отказом от Договора по инициативе Исполнителя.</w:t>
      </w:r>
    </w:p>
    <w:p w14:paraId="539C38DB"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B3DFA55"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lastRenderedPageBreak/>
        <w:t>Обстоятельства непреодолимой силы</w:t>
      </w:r>
    </w:p>
    <w:p w14:paraId="03B9616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освобождаются от ответственности за частичное или полное неисполнение обязательств по Договору, если оно явилось следствием действия обстоятельств непреодолимой силы.</w:t>
      </w:r>
    </w:p>
    <w:p w14:paraId="79D9793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Для целей настоящего раздела «обстоятельства непреодолимой силы» означает событие, неподвластное контролю Сторон, и имеющее непредвиденный характер. Такие события могут включать, но не ограничиваться такими действиями, как военные действия, природные и стихийные бедствия, эпидемия, карантин, эмбарго и другие.</w:t>
      </w:r>
    </w:p>
    <w:p w14:paraId="270B140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14:paraId="6F0D536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Сторона, ссылающаяся на такие обстоятельства, обязана в течение 2 (двух) рабочих дней письменно и/или устно уведомить об этом другую Сторону и предоставить подтверждающие документы, выданные компетентным органом в течение 3 (трех) рабочих дней с момента получения.</w:t>
      </w:r>
    </w:p>
    <w:p w14:paraId="6D454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что в случае несоблюдения вышеуказанных условий, никакие обстоятельства не будут рассматриваться как обстоятельства непреодолимой силы и обязательства Сторон по Договору не могут быть сняты или ограничены каким-либо образом.</w:t>
      </w:r>
    </w:p>
    <w:p w14:paraId="1519D4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После окончания действия обстоятельств непреодолимой силы Сторона, подвергшаяся воздействию обстоятельств непреодолимой силы, обязана в течение 1 (одного) рабочего дня письменно уведомить другую Сторону о прекращении действия подобных обстоятельств, указав при этом срок, к которому предполагается выполнение обязательств по Договору.</w:t>
      </w:r>
    </w:p>
    <w:p w14:paraId="1AFC431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Если эти обстоятельства будут продолжаться более 15 (пятнадцати) календарных дней, то Стороны совместно определят дальнейшую юридическую судьбу Договора.</w:t>
      </w:r>
    </w:p>
    <w:p w14:paraId="5AA6E50E"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FAE3528" w14:textId="77777777" w:rsidR="00282699" w:rsidRPr="00A5092C" w:rsidRDefault="009F5131" w:rsidP="00803607">
      <w:pPr>
        <w:pStyle w:val="1"/>
        <w:numPr>
          <w:ilvl w:val="0"/>
          <w:numId w:val="6"/>
        </w:numPr>
        <w:spacing w:before="0"/>
        <w:ind w:left="0"/>
        <w:jc w:val="center"/>
        <w:rPr>
          <w:rFonts w:ascii="Times New Roman" w:hAnsi="Times New Roman"/>
          <w:b/>
          <w:color w:val="000000"/>
          <w:sz w:val="24"/>
          <w:szCs w:val="24"/>
        </w:rPr>
      </w:pPr>
      <w:r w:rsidRPr="00A5092C">
        <w:rPr>
          <w:rFonts w:ascii="Times New Roman" w:hAnsi="Times New Roman"/>
          <w:b/>
          <w:color w:val="000000"/>
          <w:sz w:val="24"/>
          <w:szCs w:val="24"/>
        </w:rPr>
        <w:t>Конфиденциальность</w:t>
      </w:r>
    </w:p>
    <w:p w14:paraId="693A2F0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согласились считать весь объем информации, переданной и передаваемой Сторонами друг другу в период действия Договора и в ходе исполнения обязательств, возникших из Договора, конфиденциальной информацией другой Стороны.</w:t>
      </w:r>
    </w:p>
    <w:p w14:paraId="782ADDC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принимает на себя обязательства никакими способами не разглашать какую бы то ни было информацию другой Стороны, делать ее доступной третьим лицам и использовать с целями, отличными от надлежащего исполнения обязательство по Договору, кроме случаев наличия у третьих лиц соответствующих полномочий в силу прямого указания закона, либо случаев, когда одна Сторона в письменной форме дает другой Стороне согласие на предоставление третьим лицам конфиденциальной информации, к которой она получила доступ в силу исполнения Договора.</w:t>
      </w:r>
    </w:p>
    <w:p w14:paraId="1F8C25D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 случае нарушения Исполнителем пунктом 6.1, 6.2. и 6.4 настоящего Договора, Заказчик вправе в одностороннем порядке отказаться от исполнения Договора и/или взыскать убытки.</w:t>
      </w:r>
    </w:p>
    <w:p w14:paraId="5E957D3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конфиденциальности оговорены Сторонами в Приложении 3 к Договору.</w:t>
      </w:r>
    </w:p>
    <w:p w14:paraId="27F11FA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685791B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Интеллектуальная собственность</w:t>
      </w:r>
    </w:p>
    <w:p w14:paraId="027D3F9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имеет право на всю интеллектуальную собственность и другие имущественные права, включая патенты, авторские права и товарные знаки, в отношении продуктов, процессов, изобретений, идей, ноу-хау или документов и других материалов, которые Исполнитель разработал для Заказчика в соответствии Договором, и которые прямо или косвенно связаны или подготовлены, или собраны в результате или в ходе выполнения Договора, как принятые по акту выполненных работ (оказанных услуг), так и не принятые по указанным актам, но разработанные в целях исполнения Договора. Исполнитель признает и </w:t>
      </w:r>
      <w:r w:rsidRPr="00A5092C">
        <w:rPr>
          <w:rFonts w:ascii="Times New Roman" w:eastAsia="Times New Roman" w:hAnsi="Times New Roman" w:cs="Times New Roman"/>
          <w:sz w:val="24"/>
          <w:szCs w:val="24"/>
        </w:rPr>
        <w:lastRenderedPageBreak/>
        <w:t xml:space="preserve">соглашается с тем, что такие продукты, документы и другие материалы представляют собой работы/услуги, предназначенные для Заказчика. </w:t>
      </w:r>
    </w:p>
    <w:p w14:paraId="19FC78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Заказчик обладает исключительными правами на результаты оказанных услуг по Договору. </w:t>
      </w:r>
    </w:p>
    <w:p w14:paraId="05AFD29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не предусматривает передачу Исполнителю каких-либо патентов, авторских прав, товарных знаков, торговых наименований или иных прав интеллектуальной собственности Заказчика, которые могут содержаться или воспроизводиться в процессе исполнения Договора. Исполнитель и никто из его уполномоченных лиц либо от имени Исполнителя или его уполномоченных лиц, не будет подавать заявки на регистрацию какого-либо патента, товарного знака или иного права интеллектуальной собственности в отношении результатов проведения услуг по Договору или какой-либо его части.</w:t>
      </w:r>
    </w:p>
    <w:p w14:paraId="452D8CC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при оказании услуг несет ответственность за использование материалов и информации, свободных от прав и притязаний третьих лиц либо использования их в соответствии с законодательством об интеллектуальной собственности.</w:t>
      </w:r>
    </w:p>
    <w:p w14:paraId="7F7E2CB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w:t>
      </w:r>
    </w:p>
    <w:p w14:paraId="26866FCE" w14:textId="77777777" w:rsidR="00282699" w:rsidRPr="00A5092C" w:rsidRDefault="00282699" w:rsidP="00FE5C6B">
      <w:pPr>
        <w:pBdr>
          <w:top w:val="nil"/>
          <w:left w:val="nil"/>
          <w:bottom w:val="nil"/>
          <w:right w:val="nil"/>
          <w:between w:val="nil"/>
        </w:pBdr>
        <w:spacing w:after="0" w:line="240" w:lineRule="auto"/>
        <w:ind w:left="709"/>
        <w:jc w:val="both"/>
        <w:rPr>
          <w:rFonts w:ascii="Times New Roman" w:eastAsia="Times New Roman" w:hAnsi="Times New Roman" w:cs="Times New Roman"/>
          <w:sz w:val="24"/>
          <w:szCs w:val="24"/>
        </w:rPr>
      </w:pPr>
    </w:p>
    <w:p w14:paraId="0E7BE71D"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Публичные объявления</w:t>
      </w:r>
    </w:p>
    <w:p w14:paraId="425DFCA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в какой бы то ни было форме делать/давать/высказывать/писать те или иные публичные объявления, выступления, интервью, заявления, мнения, в том числе экспертные мнения, заключения, комментарии или рекомендации в отношении любого из нижеперечисленного:</w:t>
      </w:r>
    </w:p>
    <w:p w14:paraId="2AB19610"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настоящего Договора;</w:t>
      </w:r>
    </w:p>
    <w:p w14:paraId="79D6BB07"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реализации товаров, выполнения работ, оказания услуг по настоящему Договору, в том числе их качества;</w:t>
      </w:r>
    </w:p>
    <w:p w14:paraId="3DD1E5DE"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любой иной информации, связанной с настоящим Договором и (или) связанной с реализацией товаров, выполнения работ, оказания услуг по настоящему Договору.</w:t>
      </w:r>
    </w:p>
    <w:p w14:paraId="386C45E6"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Условия, изложенные в настоящем пункте Договора, распространяются на распространение указанной информации любым лицам, включая средства массовой информации.</w:t>
      </w:r>
    </w:p>
    <w:p w14:paraId="2CC250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Без предварительного письменного согласия Заказчика Исполнителю запрещается пользоваться названиями, изображениями, логотипами и товарными знаками Заказчика.</w:t>
      </w:r>
    </w:p>
    <w:p w14:paraId="359C4D0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Обязательства Исполнителя, установленные настоящим разделом, действуют в течение 5 лет с момента истечения срока действия настоящего Договора.</w:t>
      </w:r>
    </w:p>
    <w:p w14:paraId="48435716"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и при этом Исполнитель не вправе требовать какие-либо дополнительные платежи в рамках Договора, кроме платежей, не связанных с нарушением настоящих положений, за товары (работы, услуги), надлежащим образом поставленные (выполненные, оказанные) по Договору до его расторжения.</w:t>
      </w:r>
    </w:p>
    <w:p w14:paraId="5A70CF84" w14:textId="77777777" w:rsidR="00282699" w:rsidRPr="00A5092C" w:rsidRDefault="00282699"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34D5E3B4"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Порядок разрешения споров по Договору</w:t>
      </w:r>
    </w:p>
    <w:p w14:paraId="0C8D47B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споры и разногласия, вытекающие из настоящего Договора, разрешаются путем переговоров.</w:t>
      </w:r>
    </w:p>
    <w:p w14:paraId="2303CF8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невозможности решения споров указанным путем, они разрешаются в судах по месту нахождения Заказчика в установленном законодательством Республики Казахстан порядке.</w:t>
      </w:r>
    </w:p>
    <w:p w14:paraId="643C53E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Применимым правом по Договору является право Республики Казахстан. Во всем, что не урегулировано Договором, Стороны руководствуются законодательством Республики Казахстан.</w:t>
      </w:r>
    </w:p>
    <w:p w14:paraId="796C1FDB"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40F0B52"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Уведомления, сообщения,</w:t>
      </w:r>
    </w:p>
    <w:p w14:paraId="10321EE3" w14:textId="77777777" w:rsidR="00282699" w:rsidRPr="00A5092C" w:rsidRDefault="009F5131" w:rsidP="00803607">
      <w:pPr>
        <w:spacing w:after="0" w:line="240" w:lineRule="auto"/>
        <w:jc w:val="center"/>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предоставление документов по Договору</w:t>
      </w:r>
    </w:p>
    <w:p w14:paraId="6DD792A0"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извещения, уведомления, письма-предложения и иные документы, направляемые в соответствии с исполнением Договора или в связи с ним одной из Сторон Договора другой Стороне, должны быть выполнены в письменной форме и предоставлены нарочным либо отправлены по адресам, указанным в разделе 14 Договора, курьером, заказным письмом с почтовым уведомлением, экспресс-почтой, факсом, электронной почтой с последующим предоставлением оригинала в течение 10 (десяти) рабочих дней с даты получения факсового, электронного сообщения, если иное не предусмотрено Договором.</w:t>
      </w:r>
    </w:p>
    <w:p w14:paraId="0220EBC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bookmarkStart w:id="3" w:name="_heading=h.3znysh7" w:colFirst="0" w:colLast="0"/>
      <w:bookmarkEnd w:id="3"/>
      <w:r w:rsidRPr="00A5092C">
        <w:rPr>
          <w:rFonts w:ascii="Times New Roman" w:eastAsia="Times New Roman" w:hAnsi="Times New Roman" w:cs="Times New Roman"/>
          <w:sz w:val="24"/>
          <w:szCs w:val="24"/>
        </w:rPr>
        <w:t>Акт выполненных работ (оказанных услуг) по Договору должен быть предоставлен Исполнителем Заказчику заказным письмом либо иным способом согласно Договору.</w:t>
      </w:r>
    </w:p>
    <w:p w14:paraId="440106AE"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Уведомление об одностороннем отказе от исполнения Договора (отказе от Договора) должно быть вручено нарочным уполномоченному представителю Стороны либо направлено заказным письмом.</w:t>
      </w:r>
    </w:p>
    <w:p w14:paraId="766A2A8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обязуются своевременно письменно извещать друг друга в случае изменения сведений, указанных в разделе 14 Договора.</w:t>
      </w:r>
    </w:p>
    <w:p w14:paraId="61EFAFA0"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3317ABF" w14:textId="77777777" w:rsidR="00282699" w:rsidRPr="00803607" w:rsidRDefault="009F5131" w:rsidP="00803607">
      <w:pPr>
        <w:pStyle w:val="1"/>
        <w:numPr>
          <w:ilvl w:val="0"/>
          <w:numId w:val="6"/>
        </w:numPr>
        <w:spacing w:before="0"/>
        <w:ind w:left="0" w:firstLine="0"/>
        <w:jc w:val="center"/>
        <w:rPr>
          <w:rFonts w:ascii="Times New Roman" w:hAnsi="Times New Roman"/>
          <w:b/>
          <w:color w:val="000000"/>
          <w:sz w:val="24"/>
          <w:szCs w:val="24"/>
        </w:rPr>
      </w:pPr>
      <w:r w:rsidRPr="00803607">
        <w:rPr>
          <w:rFonts w:ascii="Times New Roman" w:hAnsi="Times New Roman"/>
          <w:b/>
          <w:color w:val="000000"/>
          <w:sz w:val="24"/>
          <w:szCs w:val="24"/>
        </w:rPr>
        <w:t>Антикоррупционная оговорка</w:t>
      </w:r>
    </w:p>
    <w:p w14:paraId="5C3EC14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(данный термин для целей настоящих положений включает всех работников, агентов, представителей, аффилированных лиц каждой из Сторон, а также других лиц, привлекаемых ими или действующих от их имени) соглашается, что она не будет в связи с товарами (работами, услугами), поставляемыми (оказываемыми) по Договору, давать или пытаться давать взятки (включая, без ограничения, любые формы оплаты, подарки и прочие имущественные выгоды, вознаграждения и льготы (в виде денег или любых ценностей) другой Стороне, ее работникам, агентам, представителям, потенциальным клиентам, аффилированным лицам, а также другим лицам, привлекаемым другой Стороной или действующим от ее имени, государственным служащим, межправительственным организациям, политическим партиям, частным лицам и прочим сторонам («Вовлеченные стороны»).</w:t>
      </w:r>
    </w:p>
    <w:p w14:paraId="6E88F2F1"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заявляет и гарантирует другой Стороне, что до даты заключения Договора она не давала и не пыталась давать взятки Вовлеченным сторонам с целью установления и (или) продления каких-либо деловых отношений с другой Стороной в связи с Договором.</w:t>
      </w:r>
    </w:p>
    <w:p w14:paraId="16DCEBF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признает и соглашается с тем, что она ознакомилась с законодательством Республики Казахстан по противодействию коррупции и противодействию легализации (отмыванию) доходов, полученных преступным путем, и финансированию терроризма и обязуется соблюдать предусмотренным им нормы.</w:t>
      </w:r>
    </w:p>
    <w:p w14:paraId="3454D8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из Сторон соглашается с тем, что она не будет совершать и не допустит со своего ведома совершения каких-либо действий, которые приведут к нарушению другой Стороной применимых законов против коррупции и противодействию легализации (отмыванию) доходов, полученных преступным путем, и финансированию терроризма.</w:t>
      </w:r>
    </w:p>
    <w:p w14:paraId="360CAAF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с тем, что их бухгалтерская документация должна точно отражать все платежи, осуществляемые по Договору.</w:t>
      </w:r>
    </w:p>
    <w:p w14:paraId="1F07EF25"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Если одной из Сторон станет известно о фактическом или предположительном нарушении ею какого-либо из настоящих положений о противодействии коррупции и (или) </w:t>
      </w:r>
      <w:r w:rsidRPr="00A5092C">
        <w:rPr>
          <w:rFonts w:ascii="Times New Roman" w:eastAsia="Times New Roman" w:hAnsi="Times New Roman" w:cs="Times New Roman"/>
          <w:sz w:val="24"/>
          <w:szCs w:val="24"/>
        </w:rPr>
        <w:lastRenderedPageBreak/>
        <w:t>противодействию легализации (отмыванию) доходов, полученных преступным путем, и финансированию терроризма, она должна немедленно поставить об этом в известность другую Сторону и оказать ей содействие в расследовании, проводимому по данному делу.</w:t>
      </w:r>
    </w:p>
    <w:p w14:paraId="0E6E2C5F"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вправе разработать для своих сотрудников и следовать политикам и процедурам по противодействию коррупции и противодействию легализации (отмыванию) доходов, полученных преступным путем, и финансированию терроризма, необходимым для предотвращения фактов коррупции и фактов легализации (отмыванию) доходов, полученных преступным путем, и финансированию терроризма.</w:t>
      </w:r>
    </w:p>
    <w:p w14:paraId="33A8E86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Каждая Сторона обязуется обеспечить выполнение процедур по предотвращению фактов взяточничества или попыток дачи взяток компаниями, выступающими в рамках данного Договора, от имени каждой из сторон, при их наличии.</w:t>
      </w:r>
    </w:p>
    <w:p w14:paraId="71E820C9"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Стороны соглашаются, что в дополнение к правам на расторжение (отказ от исполнения), предусмотренным другими положениями Договора, Заказчик имеет право немедленно расторгнуть (отказаться от исполнения) Договор в случае нарушения Исполнителем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 и при этом Исполнитель не вправе требовать какие – либо дополнительные платежи в рамках Договора, кроме платежей, не связанных с нарушением настоящих положений о противодействии взяточничеству и коррупции, за товары (работы, услуги), надлежащим образом поставленные (выполненные, оказанные) по Договору до его расторжения.</w:t>
      </w:r>
    </w:p>
    <w:p w14:paraId="713EC4C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освобождается от обязательств по осуществлению какого-либо платежа, который может причитаться другой Стороне по Договору, если такой платеж связан с нарушением другой Стороной настоящих положений о противодействии коррупции и противодействию легализации (отмыванию) доходов, полученных преступным путем, и финансированию терроризма.</w:t>
      </w:r>
    </w:p>
    <w:p w14:paraId="100F75E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Каждая из Сторон, в соответствии с проводимой в компании кадровой политикой, при осуществлении предпринимательской деятельности гарантирует неприменение принудительного труда, рабства или торговли людьми, а также насколько известно Сторонам, принудительный труд, рабство или торговля людьми не будут являться частью операций любого из их прямых поставщиков. Стороны приняли, и будут принимать в будущем все необходимые меры для обеспечения насколько это возможно указанных гарантий на протяжении всего срока действия Договора.</w:t>
      </w:r>
    </w:p>
    <w:p w14:paraId="3C2A417C"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3C1EF87B"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Статус исполнителя и его персональные данные</w:t>
      </w:r>
    </w:p>
    <w:p w14:paraId="0B2F56A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является работником Заказчика. Исполнитель не имеет прав на какие-либо компенсационные выплаты, пособия, льготы или привилегии, предоставляемые работникам Заказчика или распространяющиеся на них.</w:t>
      </w:r>
    </w:p>
    <w:p w14:paraId="321B576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Исполнитель не подчиняется трудовому распорядку Заказчика и определяет порядок оказания Услуги с согласованием с Заказчиком с учетом объема и сроков оказания Услуги, а также не в ущерб интересам Заказчика.</w:t>
      </w:r>
    </w:p>
    <w:p w14:paraId="5DF5AA84"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Исполнитель дает согласие на сбор, обработку, в том числе распространение третьим лицам его персональных данных не противоречащими законодательству Республики Казахстан способами в объеме, целях и на условиях согласно Приложению № 4 к настоящему Договору. </w:t>
      </w:r>
    </w:p>
    <w:p w14:paraId="4AA8F963" w14:textId="5B3A7ECA"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hAnsi="Times New Roman" w:cs="Times New Roman"/>
          <w:sz w:val="24"/>
          <w:szCs w:val="24"/>
        </w:rPr>
      </w:pPr>
      <w:r w:rsidRPr="00A5092C">
        <w:rPr>
          <w:rFonts w:ascii="Times New Roman" w:eastAsia="Times New Roman" w:hAnsi="Times New Roman" w:cs="Times New Roman"/>
          <w:sz w:val="24"/>
          <w:szCs w:val="24"/>
        </w:rPr>
        <w:t>Заказчик обязуется обеспечить конфиденциальность и защиту персональных данных Исполнителя ограниченного доступа в соответствии с требованиями законодательства Республики Казахстан.</w:t>
      </w:r>
    </w:p>
    <w:p w14:paraId="4F743969" w14:textId="77777777" w:rsidR="00282699" w:rsidRPr="00A5092C" w:rsidRDefault="009F5131" w:rsidP="00803607">
      <w:pPr>
        <w:pStyle w:val="1"/>
        <w:numPr>
          <w:ilvl w:val="0"/>
          <w:numId w:val="6"/>
        </w:numPr>
        <w:spacing w:before="0"/>
        <w:ind w:left="0" w:firstLine="0"/>
        <w:jc w:val="center"/>
        <w:rPr>
          <w:rFonts w:ascii="Times New Roman" w:hAnsi="Times New Roman"/>
          <w:b/>
          <w:color w:val="000000"/>
          <w:sz w:val="24"/>
          <w:szCs w:val="24"/>
        </w:rPr>
      </w:pPr>
      <w:r w:rsidRPr="00A5092C">
        <w:rPr>
          <w:rFonts w:ascii="Times New Roman" w:hAnsi="Times New Roman"/>
          <w:b/>
          <w:color w:val="000000"/>
          <w:sz w:val="24"/>
          <w:szCs w:val="24"/>
        </w:rPr>
        <w:t>Прочие положения</w:t>
      </w:r>
    </w:p>
    <w:p w14:paraId="38CB40F2"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вступает в силу с момента его подписания обеими Сторонами и действует до полного исполнения обязательств по Договору, а в части финансовых обязательств до их полного завершения.</w:t>
      </w:r>
    </w:p>
    <w:p w14:paraId="6887488C" w14:textId="77777777" w:rsidR="00282699" w:rsidRPr="00A5092C" w:rsidRDefault="009F5131" w:rsidP="00FE5C6B">
      <w:pPr>
        <w:pBdr>
          <w:top w:val="nil"/>
          <w:left w:val="nil"/>
          <w:bottom w:val="nil"/>
          <w:right w:val="nil"/>
          <w:between w:val="nil"/>
        </w:pBd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В случае необходимости договор может быть пролонгирован, путем заключения соответствующего дополнительного соглашения.</w:t>
      </w:r>
    </w:p>
    <w:p w14:paraId="28F70B63"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Права и обязанности Исполнителя по Договору не могут быть переданы третьим лицам.</w:t>
      </w:r>
    </w:p>
    <w:p w14:paraId="287C975A"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изменения и дополнения Договора действительны при условии совершения их в форме дополнительного соглашения и подписания уполномоченными представителями Сторон.</w:t>
      </w:r>
    </w:p>
    <w:p w14:paraId="4EC72EFC"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Все приложения к Договору, а также изменения и дополнения к Договору, совершенные в надлежащей форме, являются его неотъемлемой частью.</w:t>
      </w:r>
    </w:p>
    <w:p w14:paraId="4A626AD7" w14:textId="77777777" w:rsidR="00282699" w:rsidRPr="00A5092C" w:rsidRDefault="009F5131" w:rsidP="00FE5C6B">
      <w:pPr>
        <w:numPr>
          <w:ilvl w:val="1"/>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Договор составлен в 2 (двух) идентичных экземплярах на русском языке, имеющих одинаковую юридическую силу, по 1 (одному) экземпляру для каждой из Сторон.</w:t>
      </w:r>
    </w:p>
    <w:p w14:paraId="3CA98629"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2254401" w14:textId="21F5EFDB" w:rsidR="00282699" w:rsidRDefault="009F5131" w:rsidP="00803607">
      <w:pPr>
        <w:pStyle w:val="1"/>
        <w:numPr>
          <w:ilvl w:val="0"/>
          <w:numId w:val="6"/>
        </w:numPr>
        <w:spacing w:before="0"/>
        <w:ind w:left="0" w:firstLine="0"/>
        <w:jc w:val="center"/>
        <w:rPr>
          <w:rFonts w:ascii="Times New Roman" w:hAnsi="Times New Roman"/>
          <w:b/>
          <w:color w:val="000000"/>
          <w:sz w:val="24"/>
          <w:szCs w:val="24"/>
          <w:lang w:val="ru-RU"/>
        </w:rPr>
      </w:pPr>
      <w:r w:rsidRPr="00A5092C">
        <w:rPr>
          <w:rFonts w:ascii="Times New Roman" w:hAnsi="Times New Roman"/>
          <w:b/>
          <w:color w:val="000000"/>
          <w:sz w:val="24"/>
          <w:szCs w:val="24"/>
        </w:rPr>
        <w:t>Адреса, реквизиты и подписи сторон</w:t>
      </w:r>
    </w:p>
    <w:p w14:paraId="4491AB86" w14:textId="77777777" w:rsidR="00803607" w:rsidRPr="00803607" w:rsidRDefault="00803607" w:rsidP="00803607"/>
    <w:tbl>
      <w:tblPr>
        <w:tblStyle w:val="7"/>
        <w:tblW w:w="9705" w:type="dxa"/>
        <w:tblInd w:w="108" w:type="dxa"/>
        <w:tblLayout w:type="fixed"/>
        <w:tblLook w:val="0000" w:firstRow="0" w:lastRow="0" w:firstColumn="0" w:lastColumn="0" w:noHBand="0" w:noVBand="0"/>
      </w:tblPr>
      <w:tblGrid>
        <w:gridCol w:w="4877"/>
        <w:gridCol w:w="4828"/>
      </w:tblGrid>
      <w:tr w:rsidR="00282699" w:rsidRPr="00A5092C" w14:paraId="37042EFB" w14:textId="77777777">
        <w:trPr>
          <w:trHeight w:val="755"/>
        </w:trPr>
        <w:tc>
          <w:tcPr>
            <w:tcW w:w="4877" w:type="dxa"/>
            <w:tcMar>
              <w:top w:w="80" w:type="dxa"/>
              <w:left w:w="80" w:type="dxa"/>
              <w:bottom w:w="80" w:type="dxa"/>
              <w:right w:w="80" w:type="dxa"/>
            </w:tcMar>
          </w:tcPr>
          <w:p w14:paraId="6AAE8A04"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ЗАКАЗЧИК</w:t>
            </w:r>
          </w:p>
          <w:p w14:paraId="44F1A960"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НАО «Международный центр зеленых технологий и инвестиционных проектов»</w:t>
            </w:r>
          </w:p>
          <w:p w14:paraId="05FBA444"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Республика Казахстан, г. Астана, район Есиль, ул. Достык, зд.18, 18 этаж, БЦ «Москва»</w:t>
            </w:r>
          </w:p>
          <w:p w14:paraId="21D976C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БИН 180540038892</w:t>
            </w:r>
          </w:p>
          <w:p w14:paraId="58B59CCA" w14:textId="2CB4A220" w:rsidR="00BB4BEE" w:rsidRPr="00A5092C" w:rsidRDefault="00BB4BEE"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ИИК </w:t>
            </w:r>
            <w:r w:rsidRPr="00A5092C">
              <w:rPr>
                <w:rFonts w:ascii="Times New Roman" w:eastAsia="Times New Roman" w:hAnsi="Times New Roman" w:cs="Times New Roman"/>
                <w:sz w:val="24"/>
                <w:szCs w:val="24"/>
                <w:lang w:val="en-US"/>
              </w:rPr>
              <w:t>KZ</w:t>
            </w:r>
            <w:r w:rsidRPr="00A5092C">
              <w:rPr>
                <w:rFonts w:ascii="Times New Roman" w:eastAsia="Times New Roman" w:hAnsi="Times New Roman" w:cs="Times New Roman"/>
                <w:sz w:val="24"/>
                <w:szCs w:val="24"/>
              </w:rPr>
              <w:t>8196503</w:t>
            </w:r>
            <w:r w:rsidRPr="00A5092C">
              <w:rPr>
                <w:rFonts w:ascii="Times New Roman" w:eastAsia="Times New Roman" w:hAnsi="Times New Roman" w:cs="Times New Roman"/>
                <w:sz w:val="24"/>
                <w:szCs w:val="24"/>
                <w:lang w:val="en-US"/>
              </w:rPr>
              <w:t>F</w:t>
            </w:r>
            <w:r w:rsidRPr="00A5092C">
              <w:rPr>
                <w:rFonts w:ascii="Times New Roman" w:eastAsia="Times New Roman" w:hAnsi="Times New Roman" w:cs="Times New Roman"/>
                <w:sz w:val="24"/>
                <w:szCs w:val="24"/>
              </w:rPr>
              <w:t>0012141575</w:t>
            </w:r>
          </w:p>
          <w:p w14:paraId="58660311" w14:textId="2A0C7AA8"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Банк </w:t>
            </w:r>
          </w:p>
          <w:p w14:paraId="5C9090A5" w14:textId="4DBEE0B1" w:rsidR="00282699" w:rsidRPr="00DB02CF"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БИК </w:t>
            </w:r>
          </w:p>
          <w:p w14:paraId="3109F23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Кбе 18</w:t>
            </w:r>
          </w:p>
          <w:p w14:paraId="2110E1CE" w14:textId="3D7C9AAF"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Тел.:+7 (7172) 79-77-95</w:t>
            </w:r>
          </w:p>
          <w:p w14:paraId="52FE5CFF"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2771F438" w14:textId="77777777" w:rsidR="00640D9F" w:rsidRPr="00A5092C" w:rsidRDefault="00640D9F" w:rsidP="00FE5C6B">
            <w:pPr>
              <w:spacing w:after="0" w:line="240" w:lineRule="auto"/>
              <w:jc w:val="both"/>
              <w:rPr>
                <w:rFonts w:ascii="Times New Roman" w:eastAsia="Times New Roman" w:hAnsi="Times New Roman" w:cs="Times New Roman"/>
                <w:sz w:val="24"/>
                <w:szCs w:val="24"/>
              </w:rPr>
            </w:pPr>
          </w:p>
          <w:p w14:paraId="1FB365A5" w14:textId="023FCE48"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w:t>
            </w:r>
          </w:p>
        </w:tc>
        <w:tc>
          <w:tcPr>
            <w:tcW w:w="4828" w:type="dxa"/>
            <w:tcMar>
              <w:top w:w="80" w:type="dxa"/>
              <w:left w:w="80" w:type="dxa"/>
              <w:bottom w:w="80" w:type="dxa"/>
              <w:right w:w="80" w:type="dxa"/>
            </w:tcMar>
          </w:tcPr>
          <w:p w14:paraId="404F1B32" w14:textId="77777777" w:rsidR="00282699" w:rsidRPr="00A5092C" w:rsidRDefault="009F5131" w:rsidP="00FE5C6B">
            <w:pPr>
              <w:pBdr>
                <w:top w:val="nil"/>
                <w:left w:val="nil"/>
                <w:bottom w:val="nil"/>
                <w:right w:val="nil"/>
                <w:between w:val="nil"/>
              </w:pBdr>
              <w:spacing w:after="0" w:line="256"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1A909080" w14:textId="40782EDF" w:rsidR="00282699" w:rsidRPr="00A5092C" w:rsidRDefault="009F5131" w:rsidP="00FE5C6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 </w:t>
            </w:r>
          </w:p>
        </w:tc>
      </w:tr>
    </w:tbl>
    <w:p w14:paraId="368B1AAB" w14:textId="72FF6CC9" w:rsidR="00282699" w:rsidRPr="00A5092C" w:rsidRDefault="00282699" w:rsidP="00FE5C6B">
      <w:pPr>
        <w:spacing w:after="160" w:line="259" w:lineRule="auto"/>
        <w:jc w:val="both"/>
        <w:rPr>
          <w:rFonts w:ascii="Times New Roman" w:eastAsia="Times New Roman" w:hAnsi="Times New Roman" w:cs="Times New Roman"/>
          <w:sz w:val="24"/>
          <w:szCs w:val="24"/>
        </w:rPr>
      </w:pPr>
    </w:p>
    <w:p w14:paraId="01584329"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7242BB9F"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BF562CA"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5251907"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101D16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04328922"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64DA5ABB"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17AC2051"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BF236C6" w14:textId="77777777" w:rsidR="009B425F" w:rsidRPr="00A5092C" w:rsidRDefault="009B425F" w:rsidP="00FE5C6B">
      <w:pPr>
        <w:spacing w:after="160" w:line="259" w:lineRule="auto"/>
        <w:jc w:val="both"/>
        <w:rPr>
          <w:rFonts w:ascii="Times New Roman" w:eastAsia="Times New Roman" w:hAnsi="Times New Roman" w:cs="Times New Roman"/>
          <w:sz w:val="24"/>
          <w:szCs w:val="24"/>
        </w:rPr>
      </w:pPr>
    </w:p>
    <w:p w14:paraId="28973193" w14:textId="339276D3" w:rsidR="00C811C4" w:rsidRDefault="00C811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8AD08A" w14:textId="77777777" w:rsidR="00282699" w:rsidRPr="00A5092C" w:rsidRDefault="009F5131" w:rsidP="00A5092C">
      <w:pPr>
        <w:pStyle w:val="1"/>
        <w:spacing w:before="0"/>
        <w:ind w:left="4536"/>
        <w:jc w:val="right"/>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№1</w:t>
      </w:r>
    </w:p>
    <w:p w14:paraId="156EFD60" w14:textId="77777777"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bookmarkStart w:id="4" w:name="_heading=h.2et92p0" w:colFirst="0" w:colLast="0"/>
      <w:bookmarkEnd w:id="4"/>
      <w:r w:rsidRPr="00A5092C">
        <w:rPr>
          <w:rFonts w:ascii="Times New Roman" w:eastAsia="Times New Roman" w:hAnsi="Times New Roman" w:cs="Times New Roman"/>
          <w:sz w:val="24"/>
          <w:szCs w:val="24"/>
        </w:rPr>
        <w:t>к Договору возмездного оказания услуг</w:t>
      </w:r>
    </w:p>
    <w:p w14:paraId="5DFB0B0A" w14:textId="5D1530BF" w:rsidR="00282699" w:rsidRPr="00A5092C" w:rsidRDefault="009F5131" w:rsidP="00A5092C">
      <w:pPr>
        <w:spacing w:after="0" w:line="240" w:lineRule="auto"/>
        <w:ind w:left="4536"/>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F75C34"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1C88D9FD" w14:textId="7BCE2E71" w:rsidR="00901CC9" w:rsidRPr="00901CC9" w:rsidRDefault="00901CC9" w:rsidP="00901CC9">
      <w:pPr>
        <w:pStyle w:val="af9"/>
        <w:jc w:val="center"/>
        <w:rPr>
          <w:rFonts w:ascii="Times New Roman" w:hAnsi="Times New Roman"/>
          <w:b/>
          <w:sz w:val="24"/>
          <w:szCs w:val="24"/>
        </w:rPr>
      </w:pPr>
      <w:r w:rsidRPr="00901CC9">
        <w:rPr>
          <w:rFonts w:ascii="Times New Roman" w:hAnsi="Times New Roman"/>
          <w:b/>
          <w:sz w:val="24"/>
          <w:szCs w:val="24"/>
        </w:rPr>
        <w:t>Техническое задание</w:t>
      </w:r>
    </w:p>
    <w:p w14:paraId="491F8651" w14:textId="77777777" w:rsidR="00901CC9" w:rsidRPr="00901CC9" w:rsidRDefault="00901CC9" w:rsidP="00901CC9">
      <w:pPr>
        <w:pStyle w:val="af9"/>
        <w:jc w:val="both"/>
        <w:rPr>
          <w:rFonts w:ascii="Times New Roman" w:hAnsi="Times New Roman"/>
          <w:b/>
          <w:sz w:val="24"/>
          <w:szCs w:val="24"/>
        </w:rPr>
      </w:pPr>
    </w:p>
    <w:tbl>
      <w:tblPr>
        <w:tblW w:w="0" w:type="auto"/>
        <w:tblLook w:val="04A0" w:firstRow="1" w:lastRow="0" w:firstColumn="1" w:lastColumn="0" w:noHBand="0" w:noVBand="1"/>
      </w:tblPr>
      <w:tblGrid>
        <w:gridCol w:w="3539"/>
        <w:gridCol w:w="5806"/>
      </w:tblGrid>
      <w:tr w:rsidR="00901CC9" w:rsidRPr="00901CC9" w14:paraId="440513C5" w14:textId="77777777" w:rsidTr="00147FBD">
        <w:tc>
          <w:tcPr>
            <w:tcW w:w="3539" w:type="dxa"/>
            <w:hideMark/>
          </w:tcPr>
          <w:p w14:paraId="5970AF3C" w14:textId="77777777" w:rsidR="00901CC9" w:rsidRPr="00901CC9" w:rsidRDefault="00901CC9" w:rsidP="00147FBD">
            <w:pPr>
              <w:pStyle w:val="af9"/>
              <w:jc w:val="both"/>
              <w:rPr>
                <w:rFonts w:ascii="Times New Roman" w:hAnsi="Times New Roman"/>
                <w:b/>
                <w:sz w:val="24"/>
                <w:szCs w:val="24"/>
              </w:rPr>
            </w:pPr>
            <w:r w:rsidRPr="00901CC9">
              <w:rPr>
                <w:rFonts w:ascii="Times New Roman" w:hAnsi="Times New Roman"/>
                <w:b/>
                <w:sz w:val="24"/>
                <w:szCs w:val="24"/>
              </w:rPr>
              <w:t>Позиция:</w:t>
            </w:r>
          </w:p>
        </w:tc>
        <w:tc>
          <w:tcPr>
            <w:tcW w:w="5806" w:type="dxa"/>
            <w:hideMark/>
          </w:tcPr>
          <w:p w14:paraId="52FF7A85" w14:textId="77777777" w:rsidR="00901CC9" w:rsidRPr="00901CC9" w:rsidRDefault="00901CC9" w:rsidP="00147FBD">
            <w:pPr>
              <w:pStyle w:val="af9"/>
              <w:jc w:val="both"/>
              <w:rPr>
                <w:rFonts w:ascii="Times New Roman" w:hAnsi="Times New Roman"/>
                <w:sz w:val="24"/>
                <w:szCs w:val="24"/>
                <w:lang w:val="kk-KZ"/>
              </w:rPr>
            </w:pPr>
            <w:r w:rsidRPr="00901CC9">
              <w:rPr>
                <w:rFonts w:ascii="Times New Roman" w:hAnsi="Times New Roman"/>
                <w:sz w:val="24"/>
                <w:szCs w:val="24"/>
              </w:rPr>
              <w:t xml:space="preserve">Национальный консультант по </w:t>
            </w:r>
            <w:r w:rsidRPr="00901CC9">
              <w:rPr>
                <w:rFonts w:ascii="Times New Roman" w:hAnsi="Times New Roman"/>
                <w:sz w:val="24"/>
                <w:szCs w:val="24"/>
                <w:lang w:val="kk-KZ"/>
              </w:rPr>
              <w:t xml:space="preserve">разработке финансовой модели </w:t>
            </w:r>
            <w:r w:rsidRPr="00901CC9">
              <w:rPr>
                <w:rFonts w:ascii="Times New Roman" w:hAnsi="Times New Roman"/>
                <w:sz w:val="24"/>
                <w:szCs w:val="24"/>
              </w:rPr>
              <w:t>системы климатического финансирования</w:t>
            </w:r>
          </w:p>
          <w:p w14:paraId="2E0C2579" w14:textId="77777777" w:rsidR="00901CC9" w:rsidRPr="00901CC9" w:rsidRDefault="00901CC9" w:rsidP="00147FBD">
            <w:pPr>
              <w:pStyle w:val="af9"/>
              <w:jc w:val="both"/>
              <w:rPr>
                <w:rFonts w:ascii="Times New Roman" w:hAnsi="Times New Roman"/>
                <w:sz w:val="24"/>
                <w:szCs w:val="24"/>
                <w:lang w:val="kk-KZ"/>
              </w:rPr>
            </w:pPr>
          </w:p>
          <w:p w14:paraId="23064EAD" w14:textId="77777777" w:rsidR="00901CC9" w:rsidRPr="00901CC9" w:rsidRDefault="00901CC9" w:rsidP="00147FBD">
            <w:pPr>
              <w:pStyle w:val="af9"/>
              <w:jc w:val="both"/>
              <w:rPr>
                <w:rFonts w:ascii="Times New Roman" w:hAnsi="Times New Roman"/>
                <w:sz w:val="24"/>
                <w:szCs w:val="24"/>
                <w:lang w:val="kk-KZ"/>
              </w:rPr>
            </w:pPr>
          </w:p>
        </w:tc>
      </w:tr>
      <w:tr w:rsidR="00901CC9" w:rsidRPr="00901CC9" w14:paraId="10476D7A" w14:textId="77777777" w:rsidTr="00147FBD">
        <w:tc>
          <w:tcPr>
            <w:tcW w:w="3539" w:type="dxa"/>
            <w:hideMark/>
          </w:tcPr>
          <w:p w14:paraId="11D44D01" w14:textId="77777777" w:rsidR="00901CC9" w:rsidRPr="00901CC9" w:rsidRDefault="00901CC9" w:rsidP="00147FBD">
            <w:pPr>
              <w:pStyle w:val="af9"/>
              <w:jc w:val="both"/>
              <w:rPr>
                <w:rFonts w:ascii="Times New Roman" w:hAnsi="Times New Roman"/>
                <w:b/>
                <w:sz w:val="24"/>
                <w:szCs w:val="24"/>
              </w:rPr>
            </w:pPr>
            <w:r w:rsidRPr="00901CC9">
              <w:rPr>
                <w:rFonts w:ascii="Times New Roman" w:hAnsi="Times New Roman"/>
                <w:b/>
                <w:sz w:val="24"/>
                <w:szCs w:val="24"/>
              </w:rPr>
              <w:t>Название проекта:</w:t>
            </w:r>
          </w:p>
        </w:tc>
        <w:tc>
          <w:tcPr>
            <w:tcW w:w="5806" w:type="dxa"/>
            <w:hideMark/>
          </w:tcPr>
          <w:p w14:paraId="189ACA13" w14:textId="77777777" w:rsidR="00901CC9" w:rsidRPr="00901CC9" w:rsidRDefault="00901CC9" w:rsidP="00147FBD">
            <w:pPr>
              <w:pStyle w:val="af9"/>
              <w:tabs>
                <w:tab w:val="left" w:pos="851"/>
              </w:tabs>
              <w:spacing w:after="240"/>
              <w:jc w:val="both"/>
              <w:rPr>
                <w:rFonts w:ascii="Times New Roman" w:hAnsi="Times New Roman"/>
                <w:bCs/>
                <w:sz w:val="24"/>
                <w:szCs w:val="24"/>
              </w:rPr>
            </w:pPr>
            <w:r w:rsidRPr="00901CC9">
              <w:rPr>
                <w:rFonts w:ascii="Times New Roman" w:hAnsi="Times New Roman"/>
                <w:bCs/>
                <w:sz w:val="24"/>
                <w:szCs w:val="24"/>
              </w:rPr>
              <w:t>Институциональное укрепление для дальнейшего перехода Казахстана к «зеленой экономике» с целью расширения прямого доступа к Зеленому Климатическому Фонду и развития системы «зеленых» финансов»</w:t>
            </w:r>
          </w:p>
          <w:p w14:paraId="054702EA" w14:textId="77777777" w:rsidR="00901CC9" w:rsidRPr="00901CC9" w:rsidRDefault="00901CC9" w:rsidP="00147FBD">
            <w:pPr>
              <w:pStyle w:val="af9"/>
              <w:jc w:val="both"/>
              <w:rPr>
                <w:rFonts w:ascii="Times New Roman" w:hAnsi="Times New Roman"/>
                <w:bCs/>
                <w:sz w:val="24"/>
                <w:szCs w:val="24"/>
              </w:rPr>
            </w:pPr>
          </w:p>
        </w:tc>
      </w:tr>
      <w:tr w:rsidR="00901CC9" w:rsidRPr="00901CC9" w14:paraId="7B777D2B" w14:textId="77777777" w:rsidTr="00147FBD">
        <w:tc>
          <w:tcPr>
            <w:tcW w:w="3539" w:type="dxa"/>
            <w:hideMark/>
          </w:tcPr>
          <w:p w14:paraId="1F3FAA14" w14:textId="77777777" w:rsidR="00901CC9" w:rsidRPr="00901CC9" w:rsidRDefault="00901CC9" w:rsidP="00147FBD">
            <w:pPr>
              <w:pStyle w:val="af9"/>
              <w:jc w:val="both"/>
              <w:rPr>
                <w:rFonts w:ascii="Times New Roman" w:hAnsi="Times New Roman"/>
                <w:b/>
                <w:sz w:val="24"/>
                <w:szCs w:val="24"/>
              </w:rPr>
            </w:pPr>
            <w:r w:rsidRPr="00901CC9">
              <w:rPr>
                <w:rFonts w:ascii="Times New Roman" w:hAnsi="Times New Roman"/>
                <w:b/>
                <w:sz w:val="24"/>
                <w:szCs w:val="24"/>
              </w:rPr>
              <w:t>Тип договора:</w:t>
            </w:r>
          </w:p>
        </w:tc>
        <w:tc>
          <w:tcPr>
            <w:tcW w:w="5806" w:type="dxa"/>
            <w:hideMark/>
          </w:tcPr>
          <w:p w14:paraId="686C830D" w14:textId="77777777" w:rsidR="00901CC9" w:rsidRPr="00901CC9" w:rsidRDefault="00901CC9" w:rsidP="00147FBD">
            <w:pPr>
              <w:pStyle w:val="af9"/>
              <w:jc w:val="both"/>
              <w:rPr>
                <w:rFonts w:ascii="Times New Roman" w:hAnsi="Times New Roman"/>
                <w:sz w:val="24"/>
                <w:szCs w:val="24"/>
                <w:lang w:val="kk-KZ"/>
              </w:rPr>
            </w:pPr>
            <w:r w:rsidRPr="00901CC9">
              <w:rPr>
                <w:rFonts w:ascii="Times New Roman" w:hAnsi="Times New Roman"/>
                <w:sz w:val="24"/>
                <w:szCs w:val="24"/>
              </w:rPr>
              <w:t>Договор о возмездном оказании услуг (ДВОУ)</w:t>
            </w:r>
          </w:p>
          <w:p w14:paraId="25EC75FF" w14:textId="77777777" w:rsidR="00901CC9" w:rsidRPr="00901CC9" w:rsidRDefault="00901CC9" w:rsidP="00147FBD">
            <w:pPr>
              <w:pStyle w:val="af9"/>
              <w:jc w:val="both"/>
              <w:rPr>
                <w:rFonts w:ascii="Times New Roman" w:hAnsi="Times New Roman"/>
                <w:b/>
                <w:sz w:val="24"/>
                <w:szCs w:val="24"/>
                <w:lang w:val="kk-KZ"/>
              </w:rPr>
            </w:pPr>
          </w:p>
        </w:tc>
      </w:tr>
      <w:tr w:rsidR="00901CC9" w:rsidRPr="00901CC9" w14:paraId="4AF25BE7" w14:textId="77777777" w:rsidTr="00147FBD">
        <w:tc>
          <w:tcPr>
            <w:tcW w:w="3539" w:type="dxa"/>
            <w:hideMark/>
          </w:tcPr>
          <w:p w14:paraId="3209CA0A" w14:textId="77777777" w:rsidR="00901CC9" w:rsidRPr="00901CC9" w:rsidRDefault="00901CC9" w:rsidP="00147FBD">
            <w:pPr>
              <w:pStyle w:val="af9"/>
              <w:jc w:val="both"/>
              <w:rPr>
                <w:rFonts w:ascii="Times New Roman" w:hAnsi="Times New Roman"/>
                <w:b/>
                <w:sz w:val="24"/>
                <w:szCs w:val="24"/>
              </w:rPr>
            </w:pPr>
            <w:r w:rsidRPr="00901CC9">
              <w:rPr>
                <w:rFonts w:ascii="Times New Roman" w:hAnsi="Times New Roman"/>
                <w:b/>
                <w:sz w:val="24"/>
                <w:szCs w:val="24"/>
              </w:rPr>
              <w:t>Место оказания услуг:</w:t>
            </w:r>
          </w:p>
        </w:tc>
        <w:tc>
          <w:tcPr>
            <w:tcW w:w="5806" w:type="dxa"/>
            <w:hideMark/>
          </w:tcPr>
          <w:p w14:paraId="3C98BF5E" w14:textId="77777777" w:rsidR="00901CC9" w:rsidRPr="00901CC9" w:rsidRDefault="00901CC9" w:rsidP="00147FBD">
            <w:pPr>
              <w:pStyle w:val="af9"/>
              <w:jc w:val="both"/>
              <w:rPr>
                <w:rFonts w:ascii="Times New Roman" w:hAnsi="Times New Roman"/>
                <w:b/>
                <w:sz w:val="24"/>
                <w:szCs w:val="24"/>
              </w:rPr>
            </w:pPr>
            <w:r w:rsidRPr="00901CC9">
              <w:rPr>
                <w:rFonts w:ascii="Times New Roman" w:hAnsi="Times New Roman"/>
                <w:sz w:val="24"/>
                <w:szCs w:val="24"/>
              </w:rPr>
              <w:t>По месту нахождения Заказчика</w:t>
            </w:r>
          </w:p>
        </w:tc>
      </w:tr>
    </w:tbl>
    <w:p w14:paraId="4EBC9631" w14:textId="77777777" w:rsidR="00901CC9" w:rsidRPr="00901CC9" w:rsidRDefault="00901CC9" w:rsidP="00901CC9">
      <w:pPr>
        <w:pStyle w:val="af9"/>
        <w:jc w:val="both"/>
        <w:rPr>
          <w:rFonts w:ascii="Times New Roman" w:hAnsi="Times New Roman"/>
          <w:b/>
          <w:bCs/>
          <w:iCs/>
          <w:sz w:val="24"/>
          <w:szCs w:val="24"/>
          <w:lang w:val="kk-KZ"/>
        </w:rPr>
      </w:pPr>
    </w:p>
    <w:p w14:paraId="33DAB782" w14:textId="77777777" w:rsidR="00901CC9" w:rsidRPr="00901CC9" w:rsidRDefault="00901CC9" w:rsidP="00901CC9">
      <w:pPr>
        <w:tabs>
          <w:tab w:val="left" w:pos="851"/>
        </w:tabs>
        <w:spacing w:after="0" w:line="240" w:lineRule="auto"/>
        <w:ind w:firstLine="567"/>
        <w:jc w:val="both"/>
        <w:rPr>
          <w:rFonts w:ascii="Times New Roman" w:hAnsi="Times New Roman" w:cs="Times New Roman"/>
          <w:b/>
          <w:sz w:val="24"/>
          <w:szCs w:val="24"/>
        </w:rPr>
      </w:pPr>
      <w:r w:rsidRPr="00901CC9">
        <w:rPr>
          <w:rFonts w:ascii="Times New Roman" w:hAnsi="Times New Roman" w:cs="Times New Roman"/>
          <w:b/>
          <w:sz w:val="24"/>
          <w:szCs w:val="24"/>
        </w:rPr>
        <w:t>Введение:</w:t>
      </w:r>
    </w:p>
    <w:p w14:paraId="68BECAAB" w14:textId="77777777" w:rsidR="00901CC9" w:rsidRPr="00901CC9" w:rsidRDefault="00901CC9" w:rsidP="00901CC9">
      <w:pPr>
        <w:pStyle w:val="Default"/>
        <w:tabs>
          <w:tab w:val="left" w:pos="851"/>
        </w:tabs>
        <w:ind w:firstLine="567"/>
        <w:jc w:val="both"/>
        <w:rPr>
          <w:bCs/>
          <w:color w:val="auto"/>
          <w:lang w:eastAsia="en-US"/>
        </w:rPr>
      </w:pPr>
      <w:r w:rsidRPr="00901CC9">
        <w:rPr>
          <w:bCs/>
          <w:color w:val="auto"/>
          <w:lang w:val="kk-KZ" w:eastAsia="en-US"/>
        </w:rPr>
        <w:t xml:space="preserve">Международный центр зеленых технологий и инвестиционных проектов в 2022 году был определен Министерством экологии и природных ресурсов Республики Казахстан Национальным исполнительным агентством по проекту </w:t>
      </w:r>
      <w:r w:rsidRPr="00901CC9">
        <w:rPr>
          <w:bCs/>
          <w:color w:val="auto"/>
          <w:lang w:val="en-US" w:eastAsia="en-US"/>
        </w:rPr>
        <w:t>Readiness</w:t>
      </w:r>
      <w:r w:rsidRPr="00901CC9">
        <w:rPr>
          <w:bCs/>
          <w:color w:val="auto"/>
          <w:lang w:eastAsia="en-US"/>
        </w:rPr>
        <w:t xml:space="preserve"> «</w:t>
      </w:r>
      <w:r w:rsidRPr="00901CC9">
        <w:rPr>
          <w:bCs/>
          <w:color w:val="auto"/>
          <w:lang w:val="kk-KZ" w:eastAsia="en-US"/>
        </w:rPr>
        <w:t>Дальнейшее укрепление потенциала Казахстана в области программирования, институциональная поддержка расширения прямого доступа к Зеленому Климатическому Фонду (далее – ЗКФ)  и развитие системы «зеленых» финансов»</w:t>
      </w:r>
      <w:r w:rsidRPr="00901CC9">
        <w:rPr>
          <w:bCs/>
          <w:color w:val="auto"/>
          <w:lang w:eastAsia="en-US"/>
        </w:rPr>
        <w:t>.</w:t>
      </w:r>
    </w:p>
    <w:p w14:paraId="7A71F728" w14:textId="77777777" w:rsidR="00901CC9" w:rsidRPr="00901CC9" w:rsidRDefault="00901CC9" w:rsidP="00901CC9">
      <w:pPr>
        <w:pStyle w:val="Default"/>
        <w:tabs>
          <w:tab w:val="left" w:pos="851"/>
        </w:tabs>
        <w:ind w:firstLine="567"/>
        <w:jc w:val="both"/>
        <w:rPr>
          <w:bCs/>
          <w:color w:val="auto"/>
          <w:lang w:val="kk-KZ" w:eastAsia="en-US"/>
        </w:rPr>
      </w:pPr>
      <w:r w:rsidRPr="00901CC9">
        <w:rPr>
          <w:bCs/>
          <w:color w:val="auto"/>
          <w:lang w:val="kk-KZ" w:eastAsia="en-US"/>
        </w:rPr>
        <w:t>Проект Readiness реализуется совместно с Управлением ООН по обслуживанию проектов (UNOPS).</w:t>
      </w:r>
    </w:p>
    <w:p w14:paraId="0123AF19" w14:textId="77777777" w:rsidR="00901CC9" w:rsidRPr="00901CC9" w:rsidRDefault="00901CC9" w:rsidP="00901CC9">
      <w:pPr>
        <w:pStyle w:val="Default"/>
        <w:tabs>
          <w:tab w:val="left" w:pos="851"/>
        </w:tabs>
        <w:ind w:firstLine="567"/>
        <w:jc w:val="both"/>
        <w:rPr>
          <w:bCs/>
          <w:color w:val="auto"/>
          <w:lang w:val="kk-KZ" w:eastAsia="en-US"/>
        </w:rPr>
      </w:pPr>
      <w:r w:rsidRPr="00901CC9">
        <w:rPr>
          <w:bCs/>
          <w:color w:val="auto"/>
          <w:lang w:val="kk-KZ" w:eastAsia="en-US"/>
        </w:rPr>
        <w:t>Проект Readiness направлен на дальнейшее укрепление потенциала страны и создание благоприятных условий для более активного участия в ЗКФ и привлечения климатических инвестиций. Первый грант готовности создал начальную благоприятную среду для институционализации НУО и взаимодействия с ЗКФ. Проект усилит способность НУО эффективно и действенно выполнять свои функции, облегчит успешное завершение процесса аккредитации в ЗКФ заявителями прямого доступа и, таким образом, откроет доступ к средствам ЗКФ для решения проблем, возникающих в связи с изменением климата в Казахстане, позволит разработать обновленную страновую программу с четкими рамками приоритетных инвестиций в области изменения климата и портфелем проектов, а также укрепить практику устойчивого финансирования в финансовом секторе Казахстана путем создания благоприятной институциональной среды и наращивания потенциала местных экспертов.</w:t>
      </w:r>
    </w:p>
    <w:p w14:paraId="51010568" w14:textId="77777777" w:rsidR="00901CC9" w:rsidRPr="00901CC9" w:rsidRDefault="00901CC9" w:rsidP="00901CC9">
      <w:pPr>
        <w:pStyle w:val="Default"/>
        <w:jc w:val="both"/>
        <w:rPr>
          <w:iCs/>
          <w:lang w:val="kk-KZ"/>
        </w:rPr>
      </w:pPr>
      <w:r w:rsidRPr="00901CC9">
        <w:rPr>
          <w:iCs/>
          <w:lang w:val="kk-KZ"/>
        </w:rPr>
        <w:t>По проекту Readiness предусмотрено пять задач:</w:t>
      </w:r>
    </w:p>
    <w:p w14:paraId="2F3950E2" w14:textId="77777777" w:rsidR="00901CC9" w:rsidRPr="00901CC9" w:rsidRDefault="00901CC9" w:rsidP="00901CC9">
      <w:pPr>
        <w:pStyle w:val="af9"/>
        <w:ind w:left="1134" w:hanging="1134"/>
        <w:jc w:val="both"/>
        <w:rPr>
          <w:rFonts w:ascii="Times New Roman" w:hAnsi="Times New Roman"/>
          <w:iCs/>
          <w:sz w:val="24"/>
          <w:szCs w:val="24"/>
        </w:rPr>
      </w:pPr>
      <w:r w:rsidRPr="00901CC9">
        <w:rPr>
          <w:rFonts w:ascii="Times New Roman" w:hAnsi="Times New Roman"/>
          <w:b/>
          <w:bCs/>
          <w:iCs/>
          <w:sz w:val="24"/>
          <w:szCs w:val="24"/>
          <w:lang w:val="kk-KZ"/>
        </w:rPr>
        <w:t xml:space="preserve">Задача 1. </w:t>
      </w:r>
      <w:r w:rsidRPr="00901CC9">
        <w:rPr>
          <w:rFonts w:ascii="Times New Roman" w:hAnsi="Times New Roman"/>
          <w:iCs/>
          <w:sz w:val="24"/>
          <w:szCs w:val="24"/>
          <w:lang w:val="kk-KZ"/>
        </w:rPr>
        <w:t>Обновление Страновой программы в соответствии с процедурами ЗКФ и  создание координационного механизма</w:t>
      </w:r>
      <w:r w:rsidRPr="00901CC9">
        <w:rPr>
          <w:rFonts w:ascii="Times New Roman" w:hAnsi="Times New Roman"/>
          <w:iCs/>
          <w:sz w:val="24"/>
          <w:szCs w:val="24"/>
        </w:rPr>
        <w:t>.</w:t>
      </w:r>
    </w:p>
    <w:p w14:paraId="44E0B4D5" w14:textId="77777777" w:rsidR="00901CC9" w:rsidRPr="00901CC9" w:rsidRDefault="00901CC9" w:rsidP="00901CC9">
      <w:pPr>
        <w:pStyle w:val="af9"/>
        <w:ind w:left="1134" w:hanging="1134"/>
        <w:jc w:val="both"/>
        <w:rPr>
          <w:rFonts w:ascii="Times New Roman" w:hAnsi="Times New Roman"/>
          <w:b/>
          <w:bCs/>
          <w:iCs/>
          <w:sz w:val="24"/>
          <w:szCs w:val="24"/>
        </w:rPr>
      </w:pPr>
      <w:r w:rsidRPr="00901CC9">
        <w:rPr>
          <w:rFonts w:ascii="Times New Roman" w:hAnsi="Times New Roman"/>
          <w:b/>
          <w:bCs/>
          <w:iCs/>
          <w:sz w:val="24"/>
          <w:szCs w:val="24"/>
          <w:lang w:val="kk-KZ"/>
        </w:rPr>
        <w:t xml:space="preserve">Задача 2. </w:t>
      </w:r>
      <w:r w:rsidRPr="00901CC9">
        <w:rPr>
          <w:rFonts w:ascii="Times New Roman" w:hAnsi="Times New Roman"/>
          <w:b/>
          <w:bCs/>
          <w:iCs/>
          <w:sz w:val="24"/>
          <w:szCs w:val="24"/>
        </w:rPr>
        <w:t xml:space="preserve"> </w:t>
      </w:r>
      <w:r w:rsidRPr="00901CC9">
        <w:rPr>
          <w:rFonts w:ascii="Times New Roman" w:hAnsi="Times New Roman"/>
          <w:iCs/>
          <w:sz w:val="24"/>
          <w:szCs w:val="24"/>
          <w:lang w:val="kk-KZ"/>
        </w:rPr>
        <w:t>Институциональная и потенциальная поддержка заявителей прямого доступа, по процессу аккредитации в ЗКФ</w:t>
      </w:r>
      <w:r w:rsidRPr="00901CC9">
        <w:rPr>
          <w:rFonts w:ascii="Times New Roman" w:hAnsi="Times New Roman"/>
          <w:iCs/>
          <w:sz w:val="24"/>
          <w:szCs w:val="24"/>
        </w:rPr>
        <w:t>.</w:t>
      </w:r>
    </w:p>
    <w:p w14:paraId="7B863B33" w14:textId="77777777" w:rsidR="00901CC9" w:rsidRPr="00901CC9" w:rsidRDefault="00901CC9" w:rsidP="00901CC9">
      <w:pPr>
        <w:pStyle w:val="af9"/>
        <w:ind w:left="1134" w:hanging="1134"/>
        <w:jc w:val="both"/>
        <w:rPr>
          <w:rFonts w:ascii="Times New Roman" w:hAnsi="Times New Roman"/>
          <w:iCs/>
          <w:sz w:val="24"/>
          <w:szCs w:val="24"/>
        </w:rPr>
      </w:pPr>
      <w:r w:rsidRPr="00901CC9">
        <w:rPr>
          <w:rFonts w:ascii="Times New Roman" w:hAnsi="Times New Roman"/>
          <w:b/>
          <w:bCs/>
          <w:iCs/>
          <w:sz w:val="24"/>
          <w:szCs w:val="24"/>
          <w:lang w:val="kk-KZ"/>
        </w:rPr>
        <w:t xml:space="preserve"> Задача 3. </w:t>
      </w:r>
      <w:r w:rsidRPr="00901CC9">
        <w:rPr>
          <w:rFonts w:ascii="Times New Roman" w:hAnsi="Times New Roman"/>
          <w:iCs/>
          <w:sz w:val="24"/>
          <w:szCs w:val="24"/>
          <w:lang w:val="kk-KZ"/>
        </w:rPr>
        <w:t>Наращивание потенциала частного сектора, для содействия планированию и реализации мероприятий, финансируемых ЗКФ</w:t>
      </w:r>
      <w:r w:rsidRPr="00901CC9">
        <w:rPr>
          <w:rFonts w:ascii="Times New Roman" w:hAnsi="Times New Roman"/>
          <w:iCs/>
          <w:sz w:val="24"/>
          <w:szCs w:val="24"/>
        </w:rPr>
        <w:t>.</w:t>
      </w:r>
    </w:p>
    <w:p w14:paraId="6799FBFA" w14:textId="77777777" w:rsidR="00901CC9" w:rsidRPr="00901CC9" w:rsidRDefault="00901CC9" w:rsidP="00901CC9">
      <w:pPr>
        <w:pStyle w:val="af9"/>
        <w:ind w:left="1134" w:hanging="1134"/>
        <w:jc w:val="both"/>
        <w:rPr>
          <w:rFonts w:ascii="Times New Roman" w:hAnsi="Times New Roman"/>
          <w:b/>
          <w:bCs/>
          <w:iCs/>
          <w:sz w:val="24"/>
          <w:szCs w:val="24"/>
        </w:rPr>
      </w:pPr>
      <w:r w:rsidRPr="00901CC9">
        <w:rPr>
          <w:rFonts w:ascii="Times New Roman" w:hAnsi="Times New Roman"/>
          <w:iCs/>
          <w:sz w:val="24"/>
          <w:szCs w:val="24"/>
          <w:lang w:val="kk-KZ"/>
        </w:rPr>
        <w:t> </w:t>
      </w:r>
      <w:r w:rsidRPr="00901CC9">
        <w:rPr>
          <w:rFonts w:ascii="Times New Roman" w:hAnsi="Times New Roman"/>
          <w:b/>
          <w:bCs/>
          <w:iCs/>
          <w:sz w:val="24"/>
          <w:szCs w:val="24"/>
          <w:lang w:val="kk-KZ"/>
        </w:rPr>
        <w:t xml:space="preserve">Задача 4. </w:t>
      </w:r>
      <w:r w:rsidRPr="00901CC9">
        <w:rPr>
          <w:rFonts w:ascii="Times New Roman" w:hAnsi="Times New Roman"/>
          <w:iCs/>
          <w:sz w:val="24"/>
          <w:szCs w:val="24"/>
          <w:lang w:val="kk-KZ"/>
        </w:rPr>
        <w:t>Дизайн системы мониторинга и прогнозирования стихийных бедствий в связи с климатическими изменениями.</w:t>
      </w:r>
    </w:p>
    <w:p w14:paraId="196487C1" w14:textId="77777777" w:rsidR="00901CC9" w:rsidRPr="00901CC9" w:rsidRDefault="00901CC9" w:rsidP="00901CC9">
      <w:pPr>
        <w:pStyle w:val="af9"/>
        <w:ind w:left="1134" w:hanging="1134"/>
        <w:jc w:val="both"/>
        <w:rPr>
          <w:rFonts w:ascii="Times New Roman" w:hAnsi="Times New Roman"/>
          <w:iCs/>
          <w:sz w:val="24"/>
          <w:szCs w:val="24"/>
          <w:lang w:val="kk-KZ"/>
        </w:rPr>
      </w:pPr>
      <w:r w:rsidRPr="00901CC9">
        <w:rPr>
          <w:rFonts w:ascii="Times New Roman" w:hAnsi="Times New Roman"/>
          <w:b/>
          <w:bCs/>
          <w:iCs/>
          <w:sz w:val="24"/>
          <w:szCs w:val="24"/>
          <w:lang w:val="kk-KZ"/>
        </w:rPr>
        <w:t xml:space="preserve"> Задача 5. </w:t>
      </w:r>
      <w:r w:rsidRPr="00901CC9">
        <w:rPr>
          <w:rFonts w:ascii="Times New Roman" w:hAnsi="Times New Roman"/>
          <w:iCs/>
          <w:sz w:val="24"/>
          <w:szCs w:val="24"/>
          <w:lang w:val="kk-KZ"/>
        </w:rPr>
        <w:t xml:space="preserve">Подготовка концепции интеграции вопросов «зеленого» финансирования в существующие операции банковского сектора и финансовых учреждений. </w:t>
      </w:r>
    </w:p>
    <w:p w14:paraId="615C97CC" w14:textId="30D0FFFA" w:rsidR="00901CC9" w:rsidRPr="00901CC9" w:rsidRDefault="00901CC9" w:rsidP="00901CC9">
      <w:pPr>
        <w:pStyle w:val="af9"/>
        <w:jc w:val="both"/>
        <w:rPr>
          <w:rFonts w:ascii="Times New Roman" w:hAnsi="Times New Roman"/>
          <w:sz w:val="24"/>
          <w:szCs w:val="24"/>
        </w:rPr>
      </w:pPr>
      <w:r w:rsidRPr="00901CC9">
        <w:rPr>
          <w:rFonts w:ascii="Times New Roman" w:hAnsi="Times New Roman"/>
          <w:b/>
          <w:bCs/>
          <w:iCs/>
          <w:sz w:val="24"/>
          <w:szCs w:val="24"/>
          <w:lang w:val="kk-KZ"/>
        </w:rPr>
        <w:t>Цель</w:t>
      </w:r>
      <w:r w:rsidRPr="00901CC9">
        <w:rPr>
          <w:rFonts w:ascii="Times New Roman" w:hAnsi="Times New Roman"/>
          <w:b/>
          <w:bCs/>
          <w:iCs/>
          <w:sz w:val="24"/>
          <w:szCs w:val="24"/>
        </w:rPr>
        <w:t xml:space="preserve">: </w:t>
      </w:r>
      <w:r w:rsidRPr="00901CC9">
        <w:rPr>
          <w:rFonts w:ascii="Times New Roman" w:hAnsi="Times New Roman"/>
          <w:sz w:val="24"/>
          <w:szCs w:val="24"/>
        </w:rPr>
        <w:t>Анализ механизма системы климатического финансирования для продвижения проектов в Зеленый климатический фонд с целью мобилизации ресурсов и обеспечения эффективной реализации проектов</w:t>
      </w:r>
    </w:p>
    <w:p w14:paraId="66287A5B" w14:textId="77777777" w:rsidR="00901CC9" w:rsidRPr="00901CC9" w:rsidRDefault="00901CC9" w:rsidP="00901CC9">
      <w:pPr>
        <w:pStyle w:val="af9"/>
        <w:jc w:val="both"/>
        <w:rPr>
          <w:rFonts w:ascii="Times New Roman" w:eastAsia="Times New Roman" w:hAnsi="Times New Roman"/>
          <w:b/>
          <w:sz w:val="24"/>
          <w:szCs w:val="24"/>
        </w:rPr>
      </w:pPr>
      <w:r w:rsidRPr="00901CC9">
        <w:rPr>
          <w:rFonts w:ascii="Times New Roman" w:eastAsia="Times New Roman" w:hAnsi="Times New Roman"/>
          <w:b/>
          <w:sz w:val="24"/>
          <w:szCs w:val="24"/>
        </w:rPr>
        <w:lastRenderedPageBreak/>
        <w:t xml:space="preserve">Объем работ: </w:t>
      </w:r>
    </w:p>
    <w:p w14:paraId="02B0C0F8" w14:textId="77777777" w:rsidR="00901CC9" w:rsidRPr="00901CC9" w:rsidRDefault="00901CC9" w:rsidP="00901CC9">
      <w:pPr>
        <w:pStyle w:val="aa"/>
        <w:numPr>
          <w:ilvl w:val="0"/>
          <w:numId w:val="32"/>
        </w:numPr>
        <w:spacing w:after="160" w:line="259" w:lineRule="auto"/>
        <w:contextualSpacing/>
        <w:jc w:val="both"/>
        <w:rPr>
          <w:rFonts w:ascii="Times New Roman" w:hAnsi="Times New Roman" w:cs="Times New Roman"/>
          <w:b/>
          <w:bCs/>
          <w:sz w:val="24"/>
          <w:szCs w:val="24"/>
        </w:rPr>
      </w:pPr>
      <w:r w:rsidRPr="00901CC9">
        <w:rPr>
          <w:rFonts w:ascii="Times New Roman" w:hAnsi="Times New Roman" w:cs="Times New Roman"/>
          <w:b/>
          <w:bCs/>
          <w:sz w:val="24"/>
          <w:szCs w:val="24"/>
        </w:rPr>
        <w:t>Анализ плана финансирования, включая смету расходов, источники финансирования и бюджетные прогнозы</w:t>
      </w:r>
    </w:p>
    <w:p w14:paraId="51E797E0" w14:textId="77777777" w:rsidR="00901CC9" w:rsidRPr="00901CC9" w:rsidRDefault="00901CC9" w:rsidP="00901CC9">
      <w:pPr>
        <w:pStyle w:val="aa"/>
        <w:numPr>
          <w:ilvl w:val="0"/>
          <w:numId w:val="37"/>
        </w:numPr>
        <w:spacing w:before="120" w:after="0" w:line="240" w:lineRule="auto"/>
        <w:ind w:left="1797" w:hanging="357"/>
        <w:contextualSpacing/>
        <w:jc w:val="both"/>
        <w:rPr>
          <w:rFonts w:ascii="Times New Roman" w:hAnsi="Times New Roman" w:cs="Times New Roman"/>
          <w:sz w:val="24"/>
          <w:szCs w:val="24"/>
        </w:rPr>
      </w:pPr>
      <w:r w:rsidRPr="00901CC9">
        <w:rPr>
          <w:rFonts w:ascii="Times New Roman" w:hAnsi="Times New Roman" w:cs="Times New Roman"/>
          <w:sz w:val="24"/>
          <w:szCs w:val="24"/>
        </w:rPr>
        <w:t>Определение ключевых затрат, связанных с реализацией климатического проекта, включая капитальные затраты, операционные расходы, административные и непредвиденные расходы.</w:t>
      </w:r>
    </w:p>
    <w:p w14:paraId="3CBA458B" w14:textId="77777777" w:rsidR="00901CC9" w:rsidRPr="00901CC9" w:rsidRDefault="00901CC9" w:rsidP="00901CC9">
      <w:pPr>
        <w:pStyle w:val="aa"/>
        <w:numPr>
          <w:ilvl w:val="0"/>
          <w:numId w:val="37"/>
        </w:numPr>
        <w:spacing w:before="120" w:after="0" w:line="240" w:lineRule="auto"/>
        <w:ind w:left="1797" w:hanging="357"/>
        <w:contextualSpacing/>
        <w:jc w:val="both"/>
        <w:rPr>
          <w:rFonts w:ascii="Times New Roman" w:hAnsi="Times New Roman" w:cs="Times New Roman"/>
          <w:sz w:val="24"/>
          <w:szCs w:val="24"/>
        </w:rPr>
      </w:pPr>
      <w:r w:rsidRPr="00901CC9">
        <w:rPr>
          <w:rFonts w:ascii="Times New Roman" w:hAnsi="Times New Roman" w:cs="Times New Roman"/>
          <w:sz w:val="24"/>
          <w:szCs w:val="24"/>
        </w:rPr>
        <w:t>Детализация сметы расходов, что позволяет обеспечить прозрачность и точность при планировании бюджета.</w:t>
      </w:r>
    </w:p>
    <w:p w14:paraId="510AB5D2" w14:textId="77777777" w:rsidR="00901CC9" w:rsidRDefault="00901CC9" w:rsidP="00901CC9">
      <w:pPr>
        <w:pStyle w:val="aa"/>
        <w:numPr>
          <w:ilvl w:val="0"/>
          <w:numId w:val="37"/>
        </w:numPr>
        <w:spacing w:before="120" w:after="0" w:line="240" w:lineRule="auto"/>
        <w:ind w:left="1797" w:hanging="357"/>
        <w:contextualSpacing/>
        <w:jc w:val="both"/>
        <w:rPr>
          <w:rFonts w:ascii="Times New Roman" w:hAnsi="Times New Roman" w:cs="Times New Roman"/>
          <w:sz w:val="24"/>
          <w:szCs w:val="24"/>
        </w:rPr>
      </w:pPr>
      <w:r w:rsidRPr="00901CC9">
        <w:rPr>
          <w:rFonts w:ascii="Times New Roman" w:hAnsi="Times New Roman" w:cs="Times New Roman"/>
          <w:sz w:val="24"/>
          <w:szCs w:val="24"/>
        </w:rPr>
        <w:t>Определение всех возможных источников финансирования, включая международные донорские организации, государственные гранты, частные инвестиции и кредиты.</w:t>
      </w:r>
    </w:p>
    <w:p w14:paraId="531069F1" w14:textId="77777777" w:rsidR="00901CC9" w:rsidRPr="00901CC9" w:rsidRDefault="00901CC9" w:rsidP="00901CC9">
      <w:pPr>
        <w:pStyle w:val="aa"/>
        <w:spacing w:before="120" w:after="0" w:line="240" w:lineRule="auto"/>
        <w:ind w:left="1797"/>
        <w:contextualSpacing/>
        <w:jc w:val="both"/>
        <w:rPr>
          <w:rFonts w:ascii="Times New Roman" w:hAnsi="Times New Roman" w:cs="Times New Roman"/>
          <w:sz w:val="24"/>
          <w:szCs w:val="24"/>
        </w:rPr>
      </w:pPr>
    </w:p>
    <w:p w14:paraId="20C2BD49" w14:textId="77777777" w:rsidR="00901CC9" w:rsidRPr="00901CC9" w:rsidRDefault="00901CC9" w:rsidP="00901CC9">
      <w:pPr>
        <w:pStyle w:val="aa"/>
        <w:numPr>
          <w:ilvl w:val="0"/>
          <w:numId w:val="32"/>
        </w:numPr>
        <w:spacing w:after="160" w:line="259" w:lineRule="auto"/>
        <w:contextualSpacing/>
        <w:jc w:val="both"/>
        <w:rPr>
          <w:rFonts w:ascii="Times New Roman" w:hAnsi="Times New Roman" w:cs="Times New Roman"/>
          <w:b/>
          <w:bCs/>
          <w:sz w:val="24"/>
          <w:szCs w:val="24"/>
        </w:rPr>
      </w:pPr>
      <w:r w:rsidRPr="00901CC9">
        <w:rPr>
          <w:rFonts w:ascii="Times New Roman" w:hAnsi="Times New Roman" w:cs="Times New Roman"/>
          <w:b/>
          <w:bCs/>
          <w:sz w:val="24"/>
          <w:szCs w:val="24"/>
        </w:rPr>
        <w:t xml:space="preserve">Формирование детализированного плана финансирования структуры (фонда) системы климатического финансирования: </w:t>
      </w:r>
    </w:p>
    <w:p w14:paraId="790B460B" w14:textId="77777777" w:rsidR="00901CC9" w:rsidRPr="00901CC9" w:rsidRDefault="00901CC9" w:rsidP="00901CC9">
      <w:pPr>
        <w:pStyle w:val="aa"/>
        <w:numPr>
          <w:ilvl w:val="0"/>
          <w:numId w:val="37"/>
        </w:numPr>
        <w:spacing w:before="120" w:after="0" w:line="240" w:lineRule="auto"/>
        <w:ind w:left="1797" w:hanging="357"/>
        <w:contextualSpacing/>
        <w:jc w:val="both"/>
        <w:rPr>
          <w:rFonts w:ascii="Times New Roman" w:hAnsi="Times New Roman" w:cs="Times New Roman"/>
          <w:sz w:val="24"/>
          <w:szCs w:val="24"/>
        </w:rPr>
      </w:pPr>
      <w:r w:rsidRPr="00901CC9">
        <w:rPr>
          <w:rFonts w:ascii="Times New Roman" w:hAnsi="Times New Roman" w:cs="Times New Roman"/>
          <w:sz w:val="24"/>
          <w:szCs w:val="24"/>
        </w:rPr>
        <w:t xml:space="preserve">смета расходов: описание всех предполагаемых расходов, связанных с созданием и функционированием структуры (фонда); </w:t>
      </w:r>
    </w:p>
    <w:p w14:paraId="408B0E81" w14:textId="77777777" w:rsidR="00901CC9" w:rsidRPr="00901CC9" w:rsidRDefault="00901CC9" w:rsidP="00901CC9">
      <w:pPr>
        <w:pStyle w:val="aa"/>
        <w:numPr>
          <w:ilvl w:val="0"/>
          <w:numId w:val="37"/>
        </w:numPr>
        <w:spacing w:before="120" w:after="0" w:line="240" w:lineRule="auto"/>
        <w:ind w:left="1797" w:hanging="357"/>
        <w:contextualSpacing/>
        <w:jc w:val="both"/>
        <w:rPr>
          <w:rFonts w:ascii="Times New Roman" w:hAnsi="Times New Roman" w:cs="Times New Roman"/>
          <w:sz w:val="24"/>
          <w:szCs w:val="24"/>
        </w:rPr>
      </w:pPr>
      <w:r w:rsidRPr="00901CC9">
        <w:rPr>
          <w:rFonts w:ascii="Times New Roman" w:hAnsi="Times New Roman" w:cs="Times New Roman"/>
          <w:sz w:val="24"/>
          <w:szCs w:val="24"/>
        </w:rPr>
        <w:t xml:space="preserve">источники финансирования: определение и анализ потенциальных источников финансирования (определение возможных источников поступления средств, включая экологические платежи, международные гранты, партнерские программы, частные инвестиции и углеродный налог; оценка потенциала привлечения дополнительных инвестиций через механизмы торговли углеродными единицами); </w:t>
      </w:r>
    </w:p>
    <w:p w14:paraId="31B8441B" w14:textId="77777777" w:rsidR="00901CC9" w:rsidRPr="00901CC9" w:rsidRDefault="00901CC9" w:rsidP="00901CC9">
      <w:pPr>
        <w:pStyle w:val="aa"/>
        <w:numPr>
          <w:ilvl w:val="0"/>
          <w:numId w:val="37"/>
        </w:numPr>
        <w:spacing w:before="120" w:after="0" w:line="240" w:lineRule="auto"/>
        <w:ind w:left="1797" w:hanging="357"/>
        <w:contextualSpacing/>
        <w:jc w:val="both"/>
        <w:rPr>
          <w:rFonts w:ascii="Times New Roman" w:hAnsi="Times New Roman" w:cs="Times New Roman"/>
          <w:sz w:val="24"/>
          <w:szCs w:val="24"/>
        </w:rPr>
      </w:pPr>
      <w:r w:rsidRPr="00901CC9">
        <w:rPr>
          <w:rFonts w:ascii="Times New Roman" w:hAnsi="Times New Roman" w:cs="Times New Roman"/>
          <w:sz w:val="24"/>
          <w:szCs w:val="24"/>
        </w:rPr>
        <w:t xml:space="preserve">бюджетные прогнозы: разработка долгосрочных финансовых прогнозов на основе предполагаемых доходов; </w:t>
      </w:r>
    </w:p>
    <w:p w14:paraId="0519801A" w14:textId="77777777" w:rsidR="00901CC9" w:rsidRPr="00901CC9" w:rsidRDefault="00901CC9" w:rsidP="00901CC9">
      <w:pPr>
        <w:pStyle w:val="aa"/>
        <w:numPr>
          <w:ilvl w:val="0"/>
          <w:numId w:val="37"/>
        </w:numPr>
        <w:spacing w:before="120" w:after="0" w:line="240" w:lineRule="auto"/>
        <w:ind w:left="1797" w:hanging="357"/>
        <w:contextualSpacing/>
        <w:jc w:val="both"/>
        <w:rPr>
          <w:rFonts w:ascii="Times New Roman" w:hAnsi="Times New Roman" w:cs="Times New Roman"/>
          <w:sz w:val="24"/>
          <w:szCs w:val="24"/>
        </w:rPr>
      </w:pPr>
      <w:r w:rsidRPr="00901CC9">
        <w:rPr>
          <w:rFonts w:ascii="Times New Roman" w:hAnsi="Times New Roman" w:cs="Times New Roman"/>
          <w:sz w:val="24"/>
          <w:szCs w:val="24"/>
        </w:rPr>
        <w:t>оценка рисков и устойчивость финансирования: анализ потенциальных рисков и разработка стратегий по управлению рисками и обеспечению долгосрочной устойчивости структуры (фонда) (планы по привлечению дополнительных ресурсов и механизмы самообеспечения);</w:t>
      </w:r>
    </w:p>
    <w:p w14:paraId="3E541314" w14:textId="77777777" w:rsidR="00901CC9" w:rsidRPr="00901CC9" w:rsidRDefault="00901CC9" w:rsidP="00901CC9">
      <w:pPr>
        <w:tabs>
          <w:tab w:val="left" w:pos="567"/>
        </w:tabs>
        <w:spacing w:after="0" w:line="240" w:lineRule="auto"/>
        <w:jc w:val="both"/>
        <w:rPr>
          <w:rFonts w:ascii="Times New Roman" w:eastAsia="Times New Roman" w:hAnsi="Times New Roman" w:cs="Times New Roman"/>
          <w:sz w:val="24"/>
          <w:szCs w:val="24"/>
          <w:lang w:eastAsia="zh-CN"/>
        </w:rPr>
      </w:pPr>
    </w:p>
    <w:p w14:paraId="76E216B2" w14:textId="77777777" w:rsidR="00901CC9" w:rsidRPr="00901CC9" w:rsidRDefault="00901CC9" w:rsidP="00901CC9">
      <w:pPr>
        <w:pStyle w:val="af9"/>
        <w:jc w:val="both"/>
        <w:rPr>
          <w:rFonts w:ascii="Times New Roman" w:hAnsi="Times New Roman"/>
          <w:b/>
          <w:sz w:val="24"/>
          <w:szCs w:val="24"/>
        </w:rPr>
      </w:pPr>
      <w:bookmarkStart w:id="5" w:name="_Hlk156827352"/>
      <w:r w:rsidRPr="00901CC9">
        <w:rPr>
          <w:rFonts w:ascii="Times New Roman" w:hAnsi="Times New Roman"/>
          <w:b/>
          <w:sz w:val="24"/>
          <w:szCs w:val="24"/>
        </w:rPr>
        <w:t>Результаты, сроки исполнения услу</w:t>
      </w:r>
      <w:bookmarkEnd w:id="5"/>
      <w:r w:rsidRPr="00901CC9">
        <w:rPr>
          <w:rFonts w:ascii="Times New Roman" w:hAnsi="Times New Roman"/>
          <w:b/>
          <w:sz w:val="24"/>
          <w:szCs w:val="24"/>
        </w:rPr>
        <w:t>г:</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896"/>
        <w:gridCol w:w="2233"/>
      </w:tblGrid>
      <w:tr w:rsidR="00901CC9" w:rsidRPr="00901CC9" w14:paraId="5458FD2B" w14:textId="77777777" w:rsidTr="00147FBD">
        <w:tc>
          <w:tcPr>
            <w:tcW w:w="617" w:type="dxa"/>
            <w:tcBorders>
              <w:top w:val="single" w:sz="4" w:space="0" w:color="000000"/>
              <w:left w:val="single" w:sz="4" w:space="0" w:color="000000"/>
              <w:bottom w:val="single" w:sz="4" w:space="0" w:color="000000"/>
              <w:right w:val="single" w:sz="4" w:space="0" w:color="000000"/>
            </w:tcBorders>
            <w:hideMark/>
          </w:tcPr>
          <w:p w14:paraId="5A8DA864" w14:textId="77777777" w:rsidR="00901CC9" w:rsidRPr="00901CC9" w:rsidRDefault="00901CC9" w:rsidP="00901CC9">
            <w:pPr>
              <w:pStyle w:val="af9"/>
              <w:jc w:val="both"/>
              <w:rPr>
                <w:rFonts w:ascii="Times New Roman" w:hAnsi="Times New Roman"/>
                <w:b/>
                <w:sz w:val="24"/>
                <w:szCs w:val="24"/>
              </w:rPr>
            </w:pPr>
            <w:r w:rsidRPr="00901CC9">
              <w:rPr>
                <w:rFonts w:ascii="Times New Roman" w:hAnsi="Times New Roman"/>
                <w:b/>
                <w:sz w:val="24"/>
                <w:szCs w:val="24"/>
              </w:rPr>
              <w:t>№</w:t>
            </w:r>
          </w:p>
          <w:p w14:paraId="0781FCBE" w14:textId="77777777" w:rsidR="00901CC9" w:rsidRPr="00901CC9" w:rsidRDefault="00901CC9" w:rsidP="00901CC9">
            <w:pPr>
              <w:pStyle w:val="af9"/>
              <w:jc w:val="both"/>
              <w:rPr>
                <w:rFonts w:ascii="Times New Roman" w:hAnsi="Times New Roman"/>
                <w:b/>
                <w:sz w:val="24"/>
                <w:szCs w:val="24"/>
              </w:rPr>
            </w:pPr>
            <w:r w:rsidRPr="00901CC9">
              <w:rPr>
                <w:rFonts w:ascii="Times New Roman" w:hAnsi="Times New Roman"/>
                <w:b/>
                <w:sz w:val="24"/>
                <w:szCs w:val="24"/>
              </w:rPr>
              <w:t>п/п</w:t>
            </w:r>
          </w:p>
        </w:tc>
        <w:tc>
          <w:tcPr>
            <w:tcW w:w="6896" w:type="dxa"/>
            <w:tcBorders>
              <w:top w:val="single" w:sz="4" w:space="0" w:color="000000"/>
              <w:left w:val="single" w:sz="4" w:space="0" w:color="000000"/>
              <w:bottom w:val="single" w:sz="4" w:space="0" w:color="000000"/>
              <w:right w:val="single" w:sz="4" w:space="0" w:color="000000"/>
            </w:tcBorders>
            <w:hideMark/>
          </w:tcPr>
          <w:p w14:paraId="20C9B488" w14:textId="77777777" w:rsidR="00901CC9" w:rsidRPr="00901CC9" w:rsidRDefault="00901CC9" w:rsidP="00901CC9">
            <w:pPr>
              <w:pStyle w:val="af9"/>
              <w:jc w:val="both"/>
              <w:rPr>
                <w:rFonts w:ascii="Times New Roman" w:hAnsi="Times New Roman"/>
                <w:b/>
                <w:sz w:val="24"/>
                <w:szCs w:val="24"/>
              </w:rPr>
            </w:pPr>
            <w:r w:rsidRPr="00901CC9">
              <w:rPr>
                <w:rFonts w:ascii="Times New Roman" w:hAnsi="Times New Roman"/>
                <w:b/>
                <w:sz w:val="24"/>
                <w:szCs w:val="24"/>
              </w:rPr>
              <w:t>Результаты</w:t>
            </w:r>
          </w:p>
        </w:tc>
        <w:tc>
          <w:tcPr>
            <w:tcW w:w="2233" w:type="dxa"/>
            <w:tcBorders>
              <w:top w:val="single" w:sz="4" w:space="0" w:color="000000"/>
              <w:left w:val="single" w:sz="4" w:space="0" w:color="000000"/>
              <w:bottom w:val="single" w:sz="4" w:space="0" w:color="000000"/>
              <w:right w:val="single" w:sz="4" w:space="0" w:color="000000"/>
            </w:tcBorders>
            <w:hideMark/>
          </w:tcPr>
          <w:p w14:paraId="751F7F06" w14:textId="77777777" w:rsidR="00901CC9" w:rsidRPr="00901CC9" w:rsidRDefault="00901CC9" w:rsidP="00901CC9">
            <w:pPr>
              <w:pStyle w:val="af9"/>
              <w:jc w:val="both"/>
              <w:rPr>
                <w:rFonts w:ascii="Times New Roman" w:hAnsi="Times New Roman"/>
                <w:b/>
                <w:sz w:val="24"/>
                <w:szCs w:val="24"/>
              </w:rPr>
            </w:pPr>
            <w:r w:rsidRPr="00901CC9">
              <w:rPr>
                <w:rFonts w:ascii="Times New Roman" w:hAnsi="Times New Roman"/>
                <w:b/>
                <w:sz w:val="24"/>
                <w:szCs w:val="24"/>
              </w:rPr>
              <w:t>Срок исполнения услуг</w:t>
            </w:r>
          </w:p>
        </w:tc>
      </w:tr>
      <w:tr w:rsidR="00901CC9" w:rsidRPr="00901CC9" w14:paraId="24A80461" w14:textId="77777777" w:rsidTr="00147FBD">
        <w:trPr>
          <w:trHeight w:val="274"/>
        </w:trPr>
        <w:tc>
          <w:tcPr>
            <w:tcW w:w="617" w:type="dxa"/>
            <w:tcBorders>
              <w:top w:val="single" w:sz="4" w:space="0" w:color="000000"/>
              <w:left w:val="single" w:sz="4" w:space="0" w:color="000000"/>
              <w:bottom w:val="single" w:sz="4" w:space="0" w:color="000000"/>
              <w:right w:val="single" w:sz="4" w:space="0" w:color="000000"/>
            </w:tcBorders>
          </w:tcPr>
          <w:p w14:paraId="74F53B5A" w14:textId="77777777" w:rsidR="00901CC9" w:rsidRPr="00901CC9" w:rsidRDefault="00901CC9" w:rsidP="00901CC9">
            <w:pPr>
              <w:pStyle w:val="af9"/>
              <w:numPr>
                <w:ilvl w:val="0"/>
                <w:numId w:val="9"/>
              </w:numPr>
              <w:ind w:left="720" w:hanging="692"/>
              <w:jc w:val="both"/>
              <w:rPr>
                <w:rFonts w:ascii="Times New Roman" w:hAnsi="Times New Roman"/>
                <w:sz w:val="24"/>
                <w:szCs w:val="24"/>
              </w:rPr>
            </w:pPr>
          </w:p>
        </w:tc>
        <w:tc>
          <w:tcPr>
            <w:tcW w:w="6896" w:type="dxa"/>
            <w:tcBorders>
              <w:top w:val="single" w:sz="4" w:space="0" w:color="000000"/>
              <w:left w:val="single" w:sz="4" w:space="0" w:color="000000"/>
              <w:bottom w:val="single" w:sz="4" w:space="0" w:color="000000"/>
              <w:right w:val="single" w:sz="4" w:space="0" w:color="000000"/>
            </w:tcBorders>
          </w:tcPr>
          <w:p w14:paraId="7EF2D8A3" w14:textId="77777777" w:rsidR="00901CC9" w:rsidRPr="00901CC9" w:rsidRDefault="00901CC9" w:rsidP="00901CC9">
            <w:pPr>
              <w:pStyle w:val="aa"/>
              <w:spacing w:after="0" w:line="240" w:lineRule="auto"/>
              <w:ind w:left="28"/>
              <w:rPr>
                <w:rFonts w:ascii="Times New Roman" w:hAnsi="Times New Roman" w:cs="Times New Roman"/>
                <w:sz w:val="24"/>
                <w:szCs w:val="24"/>
              </w:rPr>
            </w:pPr>
            <w:r w:rsidRPr="00901CC9">
              <w:rPr>
                <w:rFonts w:ascii="Times New Roman" w:hAnsi="Times New Roman" w:cs="Times New Roman"/>
                <w:b/>
                <w:sz w:val="24"/>
                <w:szCs w:val="24"/>
              </w:rPr>
              <w:t>Отчет об оказанных услугах по пунктам 1 объема работ</w:t>
            </w:r>
            <w:r w:rsidRPr="00901CC9">
              <w:rPr>
                <w:rFonts w:ascii="Times New Roman" w:hAnsi="Times New Roman" w:cs="Times New Roman"/>
                <w:bCs/>
                <w:sz w:val="24"/>
                <w:szCs w:val="24"/>
              </w:rPr>
              <w:t>, содержащий подтверждающие материалы (</w:t>
            </w:r>
            <w:r w:rsidRPr="00901CC9">
              <w:rPr>
                <w:rFonts w:ascii="Times New Roman" w:hAnsi="Times New Roman" w:cs="Times New Roman"/>
                <w:sz w:val="24"/>
                <w:szCs w:val="24"/>
              </w:rPr>
              <w:t>Определены ключевые затраты, связанных с реализацией климатического проекта; Детализирована смета расходов; Определены возможные источники финансирования</w:t>
            </w:r>
            <w:r w:rsidRPr="00901CC9">
              <w:rPr>
                <w:rFonts w:ascii="Times New Roman" w:hAnsi="Times New Roman" w:cs="Times New Roman"/>
                <w:bCs/>
                <w:sz w:val="24"/>
                <w:szCs w:val="24"/>
              </w:rPr>
              <w:t>)</w:t>
            </w:r>
          </w:p>
        </w:tc>
        <w:tc>
          <w:tcPr>
            <w:tcW w:w="2233" w:type="dxa"/>
            <w:tcBorders>
              <w:top w:val="single" w:sz="4" w:space="0" w:color="000000"/>
              <w:left w:val="single" w:sz="4" w:space="0" w:color="000000"/>
              <w:bottom w:val="single" w:sz="4" w:space="0" w:color="000000"/>
              <w:right w:val="single" w:sz="4" w:space="0" w:color="000000"/>
            </w:tcBorders>
            <w:vAlign w:val="center"/>
          </w:tcPr>
          <w:p w14:paraId="456DE99D" w14:textId="77777777" w:rsidR="00901CC9" w:rsidRPr="00901CC9" w:rsidRDefault="00901CC9" w:rsidP="00901CC9">
            <w:pPr>
              <w:pStyle w:val="af9"/>
              <w:jc w:val="both"/>
              <w:rPr>
                <w:rFonts w:ascii="Times New Roman" w:eastAsia="Times New Roman" w:hAnsi="Times New Roman"/>
                <w:bCs/>
                <w:sz w:val="24"/>
                <w:szCs w:val="24"/>
              </w:rPr>
            </w:pPr>
            <w:r w:rsidRPr="00901CC9">
              <w:rPr>
                <w:rFonts w:ascii="Times New Roman" w:eastAsia="Times New Roman" w:hAnsi="Times New Roman"/>
                <w:bCs/>
                <w:sz w:val="24"/>
                <w:szCs w:val="24"/>
              </w:rPr>
              <w:t>6 недель с даты подписания договора</w:t>
            </w:r>
          </w:p>
        </w:tc>
      </w:tr>
      <w:tr w:rsidR="00901CC9" w:rsidRPr="00901CC9" w14:paraId="4F4D6731" w14:textId="77777777" w:rsidTr="00147FBD">
        <w:trPr>
          <w:trHeight w:val="274"/>
        </w:trPr>
        <w:tc>
          <w:tcPr>
            <w:tcW w:w="617" w:type="dxa"/>
            <w:tcBorders>
              <w:top w:val="single" w:sz="4" w:space="0" w:color="000000"/>
              <w:left w:val="single" w:sz="4" w:space="0" w:color="000000"/>
              <w:bottom w:val="single" w:sz="4" w:space="0" w:color="000000"/>
              <w:right w:val="single" w:sz="4" w:space="0" w:color="000000"/>
            </w:tcBorders>
          </w:tcPr>
          <w:p w14:paraId="5CBCB6A2" w14:textId="77777777" w:rsidR="00901CC9" w:rsidRPr="00901CC9" w:rsidRDefault="00901CC9" w:rsidP="00901CC9">
            <w:pPr>
              <w:pStyle w:val="af9"/>
              <w:numPr>
                <w:ilvl w:val="0"/>
                <w:numId w:val="9"/>
              </w:numPr>
              <w:ind w:left="720" w:hanging="692"/>
              <w:jc w:val="both"/>
              <w:rPr>
                <w:rFonts w:ascii="Times New Roman" w:hAnsi="Times New Roman"/>
                <w:sz w:val="24"/>
                <w:szCs w:val="24"/>
              </w:rPr>
            </w:pPr>
          </w:p>
        </w:tc>
        <w:tc>
          <w:tcPr>
            <w:tcW w:w="6896" w:type="dxa"/>
            <w:tcBorders>
              <w:top w:val="single" w:sz="4" w:space="0" w:color="000000"/>
              <w:left w:val="single" w:sz="4" w:space="0" w:color="000000"/>
              <w:bottom w:val="single" w:sz="4" w:space="0" w:color="000000"/>
              <w:right w:val="single" w:sz="4" w:space="0" w:color="000000"/>
            </w:tcBorders>
          </w:tcPr>
          <w:p w14:paraId="4EB743EF" w14:textId="77777777" w:rsidR="00901CC9" w:rsidRPr="00901CC9" w:rsidRDefault="00901CC9" w:rsidP="00901CC9">
            <w:pPr>
              <w:pStyle w:val="aa"/>
              <w:spacing w:after="0" w:line="240" w:lineRule="auto"/>
              <w:ind w:left="28"/>
              <w:rPr>
                <w:rFonts w:ascii="Times New Roman" w:hAnsi="Times New Roman" w:cs="Times New Roman"/>
                <w:sz w:val="24"/>
                <w:szCs w:val="24"/>
              </w:rPr>
            </w:pPr>
            <w:r w:rsidRPr="00901CC9">
              <w:rPr>
                <w:rFonts w:ascii="Times New Roman" w:hAnsi="Times New Roman" w:cs="Times New Roman"/>
                <w:b/>
                <w:sz w:val="24"/>
                <w:szCs w:val="24"/>
              </w:rPr>
              <w:t>Отчет об оказанных услугах по пунктам 2 объема работ</w:t>
            </w:r>
            <w:r w:rsidRPr="00901CC9">
              <w:rPr>
                <w:rFonts w:ascii="Times New Roman" w:hAnsi="Times New Roman" w:cs="Times New Roman"/>
                <w:bCs/>
                <w:sz w:val="24"/>
                <w:szCs w:val="24"/>
              </w:rPr>
              <w:t>, содержащий подтверждающие материалы (</w:t>
            </w:r>
            <w:r w:rsidRPr="00901CC9">
              <w:rPr>
                <w:rFonts w:ascii="Times New Roman" w:hAnsi="Times New Roman" w:cs="Times New Roman"/>
                <w:sz w:val="24"/>
                <w:szCs w:val="24"/>
              </w:rPr>
              <w:t>смета расходов; источники финансирования; бюджетные прогнозы; оценка рисков и устойчивость финансирования)</w:t>
            </w:r>
          </w:p>
        </w:tc>
        <w:tc>
          <w:tcPr>
            <w:tcW w:w="2233" w:type="dxa"/>
            <w:tcBorders>
              <w:top w:val="single" w:sz="4" w:space="0" w:color="000000"/>
              <w:left w:val="single" w:sz="4" w:space="0" w:color="000000"/>
              <w:bottom w:val="single" w:sz="4" w:space="0" w:color="000000"/>
              <w:right w:val="single" w:sz="4" w:space="0" w:color="000000"/>
            </w:tcBorders>
            <w:vAlign w:val="center"/>
          </w:tcPr>
          <w:p w14:paraId="67B614EB" w14:textId="77777777" w:rsidR="00901CC9" w:rsidRPr="00901CC9" w:rsidRDefault="00901CC9" w:rsidP="00901CC9">
            <w:pPr>
              <w:pStyle w:val="af9"/>
              <w:jc w:val="both"/>
              <w:rPr>
                <w:rFonts w:ascii="Times New Roman" w:eastAsia="Times New Roman" w:hAnsi="Times New Roman"/>
                <w:bCs/>
                <w:sz w:val="24"/>
                <w:szCs w:val="24"/>
              </w:rPr>
            </w:pPr>
            <w:r w:rsidRPr="00901CC9">
              <w:rPr>
                <w:rFonts w:ascii="Times New Roman" w:eastAsia="Times New Roman" w:hAnsi="Times New Roman"/>
                <w:bCs/>
                <w:sz w:val="24"/>
                <w:szCs w:val="24"/>
              </w:rPr>
              <w:t>12 недель с даты подписания договора</w:t>
            </w:r>
          </w:p>
        </w:tc>
      </w:tr>
    </w:tbl>
    <w:p w14:paraId="677CAB40" w14:textId="77777777" w:rsidR="00901CC9" w:rsidRPr="00901CC9" w:rsidRDefault="00901CC9" w:rsidP="00901CC9">
      <w:pPr>
        <w:spacing w:after="0" w:line="240" w:lineRule="auto"/>
        <w:jc w:val="both"/>
        <w:rPr>
          <w:rFonts w:ascii="Times New Roman" w:hAnsi="Times New Roman" w:cs="Times New Roman"/>
          <w:b/>
          <w:sz w:val="24"/>
          <w:szCs w:val="24"/>
        </w:rPr>
      </w:pPr>
    </w:p>
    <w:p w14:paraId="34C29808" w14:textId="77777777" w:rsidR="00901CC9" w:rsidRPr="00901CC9" w:rsidRDefault="00901CC9" w:rsidP="00901CC9">
      <w:pPr>
        <w:spacing w:after="0" w:line="240" w:lineRule="auto"/>
        <w:jc w:val="both"/>
        <w:rPr>
          <w:rFonts w:ascii="Times New Roman" w:hAnsi="Times New Roman" w:cs="Times New Roman"/>
          <w:b/>
          <w:sz w:val="24"/>
          <w:szCs w:val="24"/>
        </w:rPr>
      </w:pPr>
      <w:r w:rsidRPr="00901CC9">
        <w:rPr>
          <w:rFonts w:ascii="Times New Roman" w:hAnsi="Times New Roman" w:cs="Times New Roman"/>
          <w:b/>
          <w:sz w:val="24"/>
          <w:szCs w:val="24"/>
        </w:rPr>
        <w:t xml:space="preserve">Командировка: </w:t>
      </w:r>
    </w:p>
    <w:p w14:paraId="284F4652" w14:textId="77777777" w:rsidR="00901CC9" w:rsidRPr="00901CC9" w:rsidRDefault="00901CC9" w:rsidP="00901CC9">
      <w:pPr>
        <w:spacing w:after="0" w:line="240" w:lineRule="auto"/>
        <w:jc w:val="both"/>
        <w:rPr>
          <w:rFonts w:ascii="Times New Roman" w:hAnsi="Times New Roman" w:cs="Times New Roman"/>
          <w:b/>
          <w:sz w:val="24"/>
          <w:szCs w:val="24"/>
          <w:u w:val="single"/>
        </w:rPr>
      </w:pPr>
      <w:r w:rsidRPr="00901CC9">
        <w:rPr>
          <w:rFonts w:ascii="Times New Roman" w:hAnsi="Times New Roman" w:cs="Times New Roman"/>
          <w:sz w:val="24"/>
          <w:szCs w:val="24"/>
        </w:rPr>
        <w:t>Командировки по данной технической спецификации не предусматриваются.</w:t>
      </w:r>
    </w:p>
    <w:p w14:paraId="04498259" w14:textId="77777777" w:rsidR="00901CC9" w:rsidRPr="00901CC9" w:rsidRDefault="00901CC9" w:rsidP="00901CC9">
      <w:pPr>
        <w:spacing w:after="0" w:line="240" w:lineRule="auto"/>
        <w:jc w:val="both"/>
        <w:rPr>
          <w:rFonts w:ascii="Times New Roman" w:hAnsi="Times New Roman" w:cs="Times New Roman"/>
          <w:b/>
          <w:sz w:val="24"/>
          <w:szCs w:val="24"/>
          <w:u w:val="single"/>
        </w:rPr>
      </w:pPr>
    </w:p>
    <w:p w14:paraId="131A398C" w14:textId="77777777" w:rsidR="00901CC9" w:rsidRPr="00901CC9" w:rsidRDefault="00901CC9" w:rsidP="00901CC9">
      <w:pPr>
        <w:spacing w:after="0" w:line="240" w:lineRule="auto"/>
        <w:jc w:val="both"/>
        <w:rPr>
          <w:rFonts w:ascii="Times New Roman" w:hAnsi="Times New Roman" w:cs="Times New Roman"/>
          <w:b/>
          <w:sz w:val="24"/>
          <w:szCs w:val="24"/>
        </w:rPr>
      </w:pPr>
      <w:r w:rsidRPr="00901CC9">
        <w:rPr>
          <w:rFonts w:ascii="Times New Roman" w:hAnsi="Times New Roman" w:cs="Times New Roman"/>
          <w:b/>
          <w:sz w:val="24"/>
          <w:szCs w:val="24"/>
        </w:rPr>
        <w:t>Примечание:</w:t>
      </w:r>
    </w:p>
    <w:p w14:paraId="701E5F96" w14:textId="77777777" w:rsidR="00901CC9" w:rsidRPr="00901CC9" w:rsidRDefault="00901CC9" w:rsidP="00901CC9">
      <w:pPr>
        <w:pStyle w:val="a6"/>
        <w:numPr>
          <w:ilvl w:val="0"/>
          <w:numId w:val="12"/>
        </w:numPr>
        <w:tabs>
          <w:tab w:val="left" w:pos="709"/>
        </w:tabs>
        <w:rPr>
          <w:rFonts w:ascii="Times New Roman" w:hAnsi="Times New Roman"/>
        </w:rPr>
      </w:pPr>
      <w:r w:rsidRPr="00901CC9">
        <w:rPr>
          <w:rFonts w:ascii="Times New Roman" w:hAnsi="Times New Roman"/>
        </w:rPr>
        <w:t xml:space="preserve">Исполнитель несет ответственность </w:t>
      </w:r>
      <w:r w:rsidRPr="00901CC9">
        <w:rPr>
          <w:rFonts w:ascii="Times New Roman" w:hAnsi="Times New Roman"/>
          <w:lang w:val="kk-KZ"/>
        </w:rPr>
        <w:t>з</w:t>
      </w:r>
      <w:r w:rsidRPr="00901CC9">
        <w:rPr>
          <w:rFonts w:ascii="Times New Roman" w:hAnsi="Times New Roman"/>
        </w:rPr>
        <w:t xml:space="preserve">а качество подготовленных </w:t>
      </w:r>
      <w:r w:rsidRPr="00901CC9">
        <w:rPr>
          <w:rFonts w:ascii="Times New Roman" w:hAnsi="Times New Roman"/>
          <w:lang w:val="kk-KZ"/>
        </w:rPr>
        <w:t>материалов</w:t>
      </w:r>
      <w:r w:rsidRPr="00901CC9">
        <w:rPr>
          <w:rFonts w:ascii="Times New Roman" w:hAnsi="Times New Roman"/>
        </w:rPr>
        <w:t xml:space="preserve"> в рамках своих обязанностей; </w:t>
      </w:r>
    </w:p>
    <w:p w14:paraId="5845F261" w14:textId="77777777" w:rsidR="00901CC9" w:rsidRPr="00901CC9" w:rsidRDefault="00901CC9" w:rsidP="00901CC9">
      <w:pPr>
        <w:numPr>
          <w:ilvl w:val="0"/>
          <w:numId w:val="12"/>
        </w:numPr>
        <w:spacing w:after="0" w:line="240" w:lineRule="auto"/>
        <w:contextualSpacing/>
        <w:jc w:val="both"/>
        <w:rPr>
          <w:rFonts w:ascii="Times New Roman" w:hAnsi="Times New Roman" w:cs="Times New Roman"/>
          <w:sz w:val="24"/>
          <w:szCs w:val="24"/>
        </w:rPr>
      </w:pPr>
      <w:r w:rsidRPr="00901CC9">
        <w:rPr>
          <w:rFonts w:ascii="Times New Roman" w:hAnsi="Times New Roman" w:cs="Times New Roman"/>
          <w:sz w:val="24"/>
          <w:szCs w:val="24"/>
        </w:rPr>
        <w:t>Исполнитель готовит отчеты на русском языке;</w:t>
      </w:r>
    </w:p>
    <w:p w14:paraId="0E705ADE" w14:textId="77777777" w:rsidR="00901CC9" w:rsidRPr="00901CC9" w:rsidRDefault="00901CC9" w:rsidP="00901CC9">
      <w:pPr>
        <w:numPr>
          <w:ilvl w:val="0"/>
          <w:numId w:val="12"/>
        </w:numPr>
        <w:spacing w:after="0" w:line="240" w:lineRule="auto"/>
        <w:contextualSpacing/>
        <w:jc w:val="both"/>
        <w:rPr>
          <w:rFonts w:ascii="Times New Roman" w:hAnsi="Times New Roman" w:cs="Times New Roman"/>
          <w:sz w:val="24"/>
          <w:szCs w:val="24"/>
        </w:rPr>
      </w:pPr>
      <w:r w:rsidRPr="00901CC9">
        <w:rPr>
          <w:rFonts w:ascii="Times New Roman" w:hAnsi="Times New Roman" w:cs="Times New Roman"/>
          <w:sz w:val="24"/>
          <w:szCs w:val="24"/>
        </w:rPr>
        <w:t>Отчеты об оказанных услугах должны быть представлены</w:t>
      </w:r>
      <w:r w:rsidRPr="00901CC9">
        <w:rPr>
          <w:rFonts w:ascii="Times New Roman" w:hAnsi="Times New Roman" w:cs="Times New Roman"/>
          <w:sz w:val="24"/>
          <w:szCs w:val="24"/>
          <w:lang w:val="kk-KZ"/>
        </w:rPr>
        <w:t xml:space="preserve"> </w:t>
      </w:r>
      <w:r w:rsidRPr="00901CC9">
        <w:rPr>
          <w:rFonts w:ascii="Times New Roman" w:hAnsi="Times New Roman" w:cs="Times New Roman"/>
          <w:sz w:val="24"/>
          <w:szCs w:val="24"/>
        </w:rPr>
        <w:t>в электронном виде в формате</w:t>
      </w:r>
      <w:r w:rsidRPr="00901CC9">
        <w:rPr>
          <w:rFonts w:ascii="Times New Roman" w:hAnsi="Times New Roman" w:cs="Times New Roman"/>
          <w:sz w:val="24"/>
          <w:szCs w:val="24"/>
          <w:lang w:val="kk-KZ"/>
        </w:rPr>
        <w:t xml:space="preserve"> </w:t>
      </w:r>
      <w:r w:rsidRPr="00901CC9">
        <w:rPr>
          <w:rFonts w:ascii="Times New Roman" w:hAnsi="Times New Roman" w:cs="Times New Roman"/>
          <w:sz w:val="24"/>
          <w:szCs w:val="24"/>
          <w:lang w:val="en-US"/>
        </w:rPr>
        <w:t>MS</w:t>
      </w:r>
      <w:r w:rsidRPr="00901CC9">
        <w:rPr>
          <w:rFonts w:ascii="Times New Roman" w:hAnsi="Times New Roman" w:cs="Times New Roman"/>
          <w:sz w:val="24"/>
          <w:szCs w:val="24"/>
        </w:rPr>
        <w:t xml:space="preserve"> </w:t>
      </w:r>
      <w:r w:rsidRPr="00901CC9">
        <w:rPr>
          <w:rFonts w:ascii="Times New Roman" w:hAnsi="Times New Roman" w:cs="Times New Roman"/>
          <w:sz w:val="24"/>
          <w:szCs w:val="24"/>
          <w:lang w:val="en-US"/>
        </w:rPr>
        <w:t>Word</w:t>
      </w:r>
      <w:r w:rsidRPr="00901CC9">
        <w:rPr>
          <w:rFonts w:ascii="Times New Roman" w:hAnsi="Times New Roman" w:cs="Times New Roman"/>
          <w:sz w:val="24"/>
          <w:szCs w:val="24"/>
        </w:rPr>
        <w:t xml:space="preserve"> с </w:t>
      </w:r>
      <w:r w:rsidRPr="00901CC9">
        <w:rPr>
          <w:rFonts w:ascii="Times New Roman" w:hAnsi="Times New Roman" w:cs="Times New Roman"/>
          <w:sz w:val="24"/>
          <w:szCs w:val="24"/>
          <w:lang w:val="kk-KZ"/>
        </w:rPr>
        <w:t xml:space="preserve">подверждающими материалами в формате </w:t>
      </w:r>
      <w:r w:rsidRPr="00901CC9">
        <w:rPr>
          <w:rFonts w:ascii="Times New Roman" w:hAnsi="Times New Roman" w:cs="Times New Roman"/>
          <w:sz w:val="24"/>
          <w:szCs w:val="24"/>
        </w:rPr>
        <w:t xml:space="preserve">MS </w:t>
      </w:r>
      <w:r w:rsidRPr="00901CC9">
        <w:rPr>
          <w:rFonts w:ascii="Times New Roman" w:hAnsi="Times New Roman" w:cs="Times New Roman"/>
          <w:sz w:val="24"/>
          <w:szCs w:val="24"/>
          <w:lang w:val="en-US"/>
        </w:rPr>
        <w:t>Excel</w:t>
      </w:r>
      <w:r w:rsidRPr="00901CC9">
        <w:rPr>
          <w:rFonts w:ascii="Times New Roman" w:hAnsi="Times New Roman" w:cs="Times New Roman"/>
          <w:sz w:val="24"/>
          <w:szCs w:val="24"/>
        </w:rPr>
        <w:t xml:space="preserve">, Word, </w:t>
      </w:r>
      <w:r w:rsidRPr="00901CC9">
        <w:rPr>
          <w:rFonts w:ascii="Times New Roman" w:hAnsi="Times New Roman" w:cs="Times New Roman"/>
          <w:sz w:val="24"/>
          <w:szCs w:val="24"/>
          <w:lang w:val="en-US"/>
        </w:rPr>
        <w:t>PPT</w:t>
      </w:r>
      <w:r w:rsidRPr="00901CC9">
        <w:rPr>
          <w:rFonts w:ascii="Times New Roman" w:hAnsi="Times New Roman" w:cs="Times New Roman"/>
          <w:sz w:val="24"/>
          <w:szCs w:val="24"/>
          <w:lang w:val="kk-KZ"/>
        </w:rPr>
        <w:t xml:space="preserve"> и прочих форматов исходных </w:t>
      </w:r>
      <w:r w:rsidRPr="00901CC9">
        <w:rPr>
          <w:rFonts w:ascii="Times New Roman" w:hAnsi="Times New Roman" w:cs="Times New Roman"/>
          <w:sz w:val="24"/>
          <w:szCs w:val="24"/>
        </w:rPr>
        <w:t xml:space="preserve">файлов </w:t>
      </w:r>
      <w:r w:rsidRPr="00901CC9">
        <w:rPr>
          <w:rFonts w:ascii="Times New Roman" w:hAnsi="Times New Roman" w:cs="Times New Roman"/>
          <w:sz w:val="24"/>
          <w:szCs w:val="24"/>
          <w:lang w:val="kk-KZ"/>
        </w:rPr>
        <w:t xml:space="preserve">для </w:t>
      </w:r>
      <w:r w:rsidRPr="00901CC9">
        <w:rPr>
          <w:rFonts w:ascii="Times New Roman" w:hAnsi="Times New Roman" w:cs="Times New Roman"/>
          <w:sz w:val="24"/>
          <w:szCs w:val="24"/>
        </w:rPr>
        <w:t xml:space="preserve">Windows, через систему электронного </w:t>
      </w:r>
      <w:r w:rsidRPr="00901CC9">
        <w:rPr>
          <w:rFonts w:ascii="Times New Roman" w:hAnsi="Times New Roman" w:cs="Times New Roman"/>
          <w:sz w:val="24"/>
          <w:szCs w:val="24"/>
        </w:rPr>
        <w:lastRenderedPageBreak/>
        <w:t>документооборота. Если отчет предоставляется на бумажном носителе, то отчетные материалы должны быть прошиты, пронумерованы. Титульный лист отчета должен содержать ФИО Исполнителя, наименование оказанных услуг, реквизиты договора, подпись, контактные данные.</w:t>
      </w:r>
    </w:p>
    <w:p w14:paraId="075AB225" w14:textId="77777777" w:rsidR="00901CC9" w:rsidRPr="00901CC9" w:rsidRDefault="00901CC9" w:rsidP="00901CC9">
      <w:pPr>
        <w:spacing w:after="0" w:line="240" w:lineRule="auto"/>
        <w:jc w:val="both"/>
        <w:rPr>
          <w:rFonts w:ascii="Times New Roman" w:hAnsi="Times New Roman" w:cs="Times New Roman"/>
          <w:b/>
          <w:sz w:val="24"/>
          <w:szCs w:val="24"/>
          <w:u w:val="single"/>
        </w:rPr>
      </w:pPr>
    </w:p>
    <w:p w14:paraId="3D70F176" w14:textId="77777777" w:rsidR="00901CC9" w:rsidRPr="00901CC9" w:rsidRDefault="00901CC9" w:rsidP="00901CC9">
      <w:pPr>
        <w:spacing w:after="0" w:line="240" w:lineRule="auto"/>
        <w:jc w:val="both"/>
        <w:rPr>
          <w:rFonts w:ascii="Times New Roman" w:hAnsi="Times New Roman" w:cs="Times New Roman"/>
          <w:b/>
          <w:sz w:val="24"/>
          <w:szCs w:val="24"/>
        </w:rPr>
      </w:pPr>
      <w:r w:rsidRPr="00901CC9">
        <w:rPr>
          <w:rFonts w:ascii="Times New Roman" w:hAnsi="Times New Roman" w:cs="Times New Roman"/>
          <w:b/>
          <w:sz w:val="24"/>
          <w:szCs w:val="24"/>
        </w:rPr>
        <w:t>Основные условия:</w:t>
      </w:r>
    </w:p>
    <w:p w14:paraId="30EC024D" w14:textId="77777777" w:rsidR="00901CC9" w:rsidRPr="00901CC9" w:rsidRDefault="00901CC9" w:rsidP="00901CC9">
      <w:pPr>
        <w:pStyle w:val="a6"/>
        <w:numPr>
          <w:ilvl w:val="0"/>
          <w:numId w:val="12"/>
        </w:numPr>
        <w:tabs>
          <w:tab w:val="left" w:pos="709"/>
        </w:tabs>
        <w:rPr>
          <w:rFonts w:ascii="Times New Roman" w:hAnsi="Times New Roman"/>
        </w:rPr>
      </w:pPr>
      <w:r w:rsidRPr="00901CC9">
        <w:rPr>
          <w:rFonts w:ascii="Times New Roman" w:hAnsi="Times New Roman"/>
        </w:rPr>
        <w:t>При оказании всех видов услуг Исполнитель должен обеспечить полную сохранность материалов и готовой продукции, исключающую создание контрафактной продукции.</w:t>
      </w:r>
    </w:p>
    <w:p w14:paraId="692113EB" w14:textId="77777777" w:rsidR="00901CC9" w:rsidRPr="00901CC9" w:rsidRDefault="00901CC9" w:rsidP="00901CC9">
      <w:pPr>
        <w:pStyle w:val="a6"/>
        <w:numPr>
          <w:ilvl w:val="0"/>
          <w:numId w:val="12"/>
        </w:numPr>
        <w:tabs>
          <w:tab w:val="left" w:pos="709"/>
        </w:tabs>
        <w:rPr>
          <w:rFonts w:ascii="Times New Roman" w:hAnsi="Times New Roman"/>
        </w:rPr>
      </w:pPr>
      <w:r w:rsidRPr="00901CC9">
        <w:rPr>
          <w:rFonts w:ascii="Times New Roman" w:hAnsi="Times New Roman"/>
        </w:rPr>
        <w:t>Необходимо обеспечить соблюдение законодательства и нормативно-правовых актов Республики Казахстан об авторском праве (и смежных правах).</w:t>
      </w:r>
    </w:p>
    <w:p w14:paraId="3506174E" w14:textId="77777777" w:rsidR="00901CC9" w:rsidRPr="00901CC9" w:rsidRDefault="00901CC9" w:rsidP="00901CC9">
      <w:pPr>
        <w:pStyle w:val="a6"/>
        <w:numPr>
          <w:ilvl w:val="0"/>
          <w:numId w:val="12"/>
        </w:numPr>
        <w:tabs>
          <w:tab w:val="left" w:pos="709"/>
        </w:tabs>
        <w:rPr>
          <w:rFonts w:ascii="Times New Roman" w:hAnsi="Times New Roman"/>
          <w:b/>
          <w:u w:val="single"/>
        </w:rPr>
      </w:pPr>
      <w:r w:rsidRPr="00901CC9">
        <w:rPr>
          <w:rFonts w:ascii="Times New Roman" w:hAnsi="Times New Roman"/>
        </w:rPr>
        <w:t xml:space="preserve">Все права на произведенную продукцию, включая оригиналы документов и их копии, могут быть переданы любому третьему лицу по решению Заказчика, причем такая передача может быть осуществлена непосредственно третьему лицу и сразу после завершения и приемки услуг. </w:t>
      </w:r>
    </w:p>
    <w:p w14:paraId="45B8EB9E" w14:textId="77777777" w:rsidR="00901CC9" w:rsidRPr="00901CC9" w:rsidRDefault="00901CC9" w:rsidP="00901CC9">
      <w:pPr>
        <w:spacing w:after="0" w:line="240" w:lineRule="auto"/>
        <w:jc w:val="both"/>
        <w:rPr>
          <w:rFonts w:ascii="Times New Roman" w:hAnsi="Times New Roman" w:cs="Times New Roman"/>
          <w:b/>
          <w:sz w:val="24"/>
          <w:szCs w:val="24"/>
          <w:u w:val="single"/>
          <w:lang w:val="x-none"/>
        </w:rPr>
      </w:pPr>
    </w:p>
    <w:p w14:paraId="6233F5E5" w14:textId="77777777" w:rsidR="00901CC9" w:rsidRPr="00901CC9" w:rsidRDefault="00901CC9" w:rsidP="00901CC9">
      <w:pPr>
        <w:spacing w:after="0" w:line="240" w:lineRule="auto"/>
        <w:jc w:val="both"/>
        <w:rPr>
          <w:rFonts w:ascii="Times New Roman" w:hAnsi="Times New Roman" w:cs="Times New Roman"/>
          <w:b/>
          <w:sz w:val="24"/>
          <w:szCs w:val="24"/>
        </w:rPr>
      </w:pPr>
      <w:r w:rsidRPr="00901CC9">
        <w:rPr>
          <w:rFonts w:ascii="Times New Roman" w:hAnsi="Times New Roman" w:cs="Times New Roman"/>
          <w:b/>
          <w:sz w:val="24"/>
          <w:szCs w:val="24"/>
        </w:rPr>
        <w:t>График платежей:</w:t>
      </w:r>
    </w:p>
    <w:p w14:paraId="7E6D48CD" w14:textId="77777777" w:rsidR="00901CC9" w:rsidRPr="00901CC9" w:rsidRDefault="00901CC9" w:rsidP="00901CC9">
      <w:pPr>
        <w:spacing w:after="0" w:line="240" w:lineRule="auto"/>
        <w:jc w:val="both"/>
        <w:rPr>
          <w:rFonts w:ascii="Times New Roman" w:hAnsi="Times New Roman" w:cs="Times New Roman"/>
          <w:bCs/>
          <w:sz w:val="24"/>
          <w:szCs w:val="24"/>
          <w:lang w:val="kk-KZ"/>
        </w:rPr>
      </w:pPr>
      <w:r w:rsidRPr="00901CC9">
        <w:rPr>
          <w:rFonts w:ascii="Times New Roman" w:hAnsi="Times New Roman" w:cs="Times New Roman"/>
          <w:bCs/>
          <w:sz w:val="24"/>
          <w:szCs w:val="24"/>
          <w:lang w:val="kk-KZ"/>
        </w:rPr>
        <w:t>Исполнитель в финансовых затратах должен учитывать все расходы, включая гонорары за профессиональные услуги, проезд, проживание и другие расходы, в своем финансовом предложении по выполнению задач ТЗ. Транспортные расходы указываются только в случае, если поездки предусмотрены Техническим заданием.</w:t>
      </w:r>
    </w:p>
    <w:p w14:paraId="418ECEEB" w14:textId="77777777" w:rsidR="00901CC9" w:rsidRPr="00901CC9" w:rsidRDefault="00901CC9" w:rsidP="00901CC9">
      <w:pPr>
        <w:spacing w:after="0" w:line="240" w:lineRule="auto"/>
        <w:jc w:val="both"/>
        <w:rPr>
          <w:rFonts w:ascii="Times New Roman" w:hAnsi="Times New Roman" w:cs="Times New Roman"/>
          <w:bCs/>
          <w:sz w:val="24"/>
          <w:szCs w:val="24"/>
          <w:lang w:val="kk-KZ"/>
        </w:rPr>
      </w:pPr>
    </w:p>
    <w:tbl>
      <w:tblPr>
        <w:tblW w:w="9116"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1440"/>
        <w:gridCol w:w="1701"/>
        <w:gridCol w:w="5975"/>
      </w:tblGrid>
      <w:tr w:rsidR="00901CC9" w:rsidRPr="00901CC9" w14:paraId="2A3094E4" w14:textId="77777777" w:rsidTr="00147FBD">
        <w:trPr>
          <w:jc w:val="center"/>
        </w:trPr>
        <w:tc>
          <w:tcPr>
            <w:tcW w:w="1440" w:type="dxa"/>
            <w:tcBorders>
              <w:top w:val="single" w:sz="4" w:space="0" w:color="000001"/>
              <w:left w:val="single" w:sz="4" w:space="0" w:color="000001"/>
              <w:bottom w:val="single" w:sz="4" w:space="0" w:color="000001"/>
            </w:tcBorders>
            <w:shd w:val="clear" w:color="auto" w:fill="7F7F7F"/>
          </w:tcPr>
          <w:p w14:paraId="1EA4DD52" w14:textId="77777777" w:rsidR="00901CC9" w:rsidRPr="00901CC9" w:rsidRDefault="00901CC9" w:rsidP="00147FBD">
            <w:pPr>
              <w:spacing w:after="0" w:line="240" w:lineRule="auto"/>
              <w:jc w:val="both"/>
              <w:rPr>
                <w:rFonts w:ascii="Times New Roman" w:hAnsi="Times New Roman" w:cs="Times New Roman"/>
                <w:b/>
                <w:bCs/>
                <w:color w:val="FFFFFF"/>
                <w:sz w:val="24"/>
                <w:szCs w:val="24"/>
              </w:rPr>
            </w:pPr>
            <w:r w:rsidRPr="00901CC9">
              <w:rPr>
                <w:rFonts w:ascii="Times New Roman" w:hAnsi="Times New Roman" w:cs="Times New Roman"/>
                <w:b/>
                <w:bCs/>
                <w:color w:val="FFFFFF"/>
                <w:sz w:val="24"/>
                <w:szCs w:val="24"/>
              </w:rPr>
              <w:t>Этап оплаты</w:t>
            </w:r>
          </w:p>
        </w:tc>
        <w:tc>
          <w:tcPr>
            <w:tcW w:w="1701" w:type="dxa"/>
            <w:tcBorders>
              <w:top w:val="single" w:sz="4" w:space="0" w:color="000001"/>
              <w:left w:val="single" w:sz="4" w:space="0" w:color="000001"/>
              <w:bottom w:val="single" w:sz="4" w:space="0" w:color="000001"/>
            </w:tcBorders>
            <w:shd w:val="clear" w:color="auto" w:fill="7F7F7F"/>
            <w:tcMar>
              <w:left w:w="93" w:type="dxa"/>
            </w:tcMar>
          </w:tcPr>
          <w:p w14:paraId="35CB655C" w14:textId="77777777" w:rsidR="00901CC9" w:rsidRPr="00901CC9" w:rsidRDefault="00901CC9" w:rsidP="00147FBD">
            <w:pPr>
              <w:spacing w:after="0" w:line="240" w:lineRule="auto"/>
              <w:jc w:val="both"/>
              <w:rPr>
                <w:rFonts w:ascii="Times New Roman" w:hAnsi="Times New Roman" w:cs="Times New Roman"/>
                <w:b/>
                <w:bCs/>
                <w:sz w:val="24"/>
                <w:szCs w:val="24"/>
              </w:rPr>
            </w:pPr>
            <w:r w:rsidRPr="00901CC9">
              <w:rPr>
                <w:rFonts w:ascii="Times New Roman" w:hAnsi="Times New Roman" w:cs="Times New Roman"/>
                <w:b/>
                <w:bCs/>
                <w:color w:val="FFFFFF"/>
                <w:sz w:val="24"/>
                <w:szCs w:val="24"/>
              </w:rPr>
              <w:t>% от суммы договора</w:t>
            </w:r>
          </w:p>
        </w:tc>
        <w:tc>
          <w:tcPr>
            <w:tcW w:w="5975" w:type="dxa"/>
            <w:tcBorders>
              <w:top w:val="single" w:sz="4" w:space="0" w:color="000001"/>
              <w:left w:val="single" w:sz="4" w:space="0" w:color="000001"/>
              <w:bottom w:val="single" w:sz="4" w:space="0" w:color="000001"/>
              <w:right w:val="single" w:sz="4" w:space="0" w:color="000001"/>
            </w:tcBorders>
            <w:shd w:val="clear" w:color="auto" w:fill="7F7F7F"/>
            <w:tcMar>
              <w:left w:w="93" w:type="dxa"/>
            </w:tcMar>
          </w:tcPr>
          <w:p w14:paraId="56FC5AB4" w14:textId="77777777" w:rsidR="00901CC9" w:rsidRPr="00901CC9" w:rsidRDefault="00901CC9" w:rsidP="00147FBD">
            <w:pPr>
              <w:spacing w:after="0" w:line="240" w:lineRule="auto"/>
              <w:jc w:val="both"/>
              <w:rPr>
                <w:rFonts w:ascii="Times New Roman" w:hAnsi="Times New Roman" w:cs="Times New Roman"/>
                <w:b/>
                <w:bCs/>
                <w:sz w:val="24"/>
                <w:szCs w:val="24"/>
              </w:rPr>
            </w:pPr>
            <w:r w:rsidRPr="00901CC9">
              <w:rPr>
                <w:rFonts w:ascii="Times New Roman" w:hAnsi="Times New Roman" w:cs="Times New Roman"/>
                <w:b/>
                <w:bCs/>
                <w:color w:val="FFFFFF"/>
                <w:sz w:val="24"/>
                <w:szCs w:val="24"/>
              </w:rPr>
              <w:t>Результаты</w:t>
            </w:r>
          </w:p>
        </w:tc>
      </w:tr>
      <w:tr w:rsidR="00901CC9" w:rsidRPr="00901CC9" w14:paraId="4DBBA4FC" w14:textId="77777777" w:rsidTr="00147FBD">
        <w:trPr>
          <w:trHeight w:val="266"/>
          <w:jc w:val="center"/>
        </w:trPr>
        <w:tc>
          <w:tcPr>
            <w:tcW w:w="1440" w:type="dxa"/>
            <w:tcBorders>
              <w:top w:val="single" w:sz="4" w:space="0" w:color="000001"/>
              <w:left w:val="single" w:sz="4" w:space="0" w:color="000001"/>
              <w:bottom w:val="single" w:sz="4" w:space="0" w:color="000001"/>
            </w:tcBorders>
            <w:shd w:val="clear" w:color="auto" w:fill="FFFFFF"/>
          </w:tcPr>
          <w:p w14:paraId="24CCBF14" w14:textId="77777777" w:rsidR="00901CC9" w:rsidRPr="00901CC9" w:rsidRDefault="00901CC9" w:rsidP="00147FBD">
            <w:pPr>
              <w:spacing w:after="0" w:line="240" w:lineRule="auto"/>
              <w:jc w:val="both"/>
              <w:rPr>
                <w:rFonts w:ascii="Times New Roman" w:hAnsi="Times New Roman" w:cs="Times New Roman"/>
                <w:sz w:val="24"/>
                <w:szCs w:val="24"/>
              </w:rPr>
            </w:pPr>
            <w:r w:rsidRPr="00901CC9">
              <w:rPr>
                <w:rFonts w:ascii="Times New Roman" w:hAnsi="Times New Roman" w:cs="Times New Roman"/>
                <w:sz w:val="24"/>
                <w:szCs w:val="24"/>
              </w:rPr>
              <w:t>1</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5DCB2A58" w14:textId="77777777" w:rsidR="00901CC9" w:rsidRPr="00901CC9" w:rsidRDefault="00901CC9" w:rsidP="00147FBD">
            <w:pPr>
              <w:spacing w:after="0" w:line="240" w:lineRule="auto"/>
              <w:jc w:val="both"/>
              <w:rPr>
                <w:rFonts w:ascii="Times New Roman" w:hAnsi="Times New Roman" w:cs="Times New Roman"/>
                <w:sz w:val="24"/>
                <w:szCs w:val="24"/>
              </w:rPr>
            </w:pPr>
            <w:r w:rsidRPr="00901CC9">
              <w:rPr>
                <w:rFonts w:ascii="Times New Roman" w:hAnsi="Times New Roman" w:cs="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56246821" w14:textId="77777777" w:rsidR="00901CC9" w:rsidRPr="00901CC9" w:rsidRDefault="00901CC9" w:rsidP="00147FBD">
            <w:pPr>
              <w:tabs>
                <w:tab w:val="left" w:pos="284"/>
              </w:tabs>
              <w:spacing w:after="0" w:line="240" w:lineRule="auto"/>
              <w:jc w:val="both"/>
              <w:rPr>
                <w:rFonts w:ascii="Times New Roman" w:hAnsi="Times New Roman" w:cs="Times New Roman"/>
                <w:sz w:val="24"/>
                <w:szCs w:val="24"/>
              </w:rPr>
            </w:pPr>
            <w:r w:rsidRPr="00901CC9">
              <w:rPr>
                <w:rFonts w:ascii="Times New Roman" w:hAnsi="Times New Roman" w:cs="Times New Roman"/>
                <w:sz w:val="24"/>
                <w:szCs w:val="24"/>
              </w:rPr>
              <w:t>Результат 1</w:t>
            </w:r>
          </w:p>
        </w:tc>
      </w:tr>
      <w:tr w:rsidR="00901CC9" w:rsidRPr="00901CC9" w14:paraId="4152F25A" w14:textId="77777777" w:rsidTr="00147FBD">
        <w:trPr>
          <w:jc w:val="center"/>
        </w:trPr>
        <w:tc>
          <w:tcPr>
            <w:tcW w:w="1440" w:type="dxa"/>
            <w:tcBorders>
              <w:top w:val="single" w:sz="4" w:space="0" w:color="000001"/>
              <w:left w:val="single" w:sz="4" w:space="0" w:color="000001"/>
              <w:bottom w:val="single" w:sz="4" w:space="0" w:color="000001"/>
            </w:tcBorders>
            <w:shd w:val="clear" w:color="auto" w:fill="FFFFFF"/>
          </w:tcPr>
          <w:p w14:paraId="32B54013" w14:textId="77777777" w:rsidR="00901CC9" w:rsidRPr="00901CC9" w:rsidRDefault="00901CC9" w:rsidP="00147FBD">
            <w:pPr>
              <w:spacing w:after="0" w:line="240" w:lineRule="auto"/>
              <w:jc w:val="both"/>
              <w:rPr>
                <w:rFonts w:ascii="Times New Roman" w:hAnsi="Times New Roman" w:cs="Times New Roman"/>
                <w:sz w:val="24"/>
                <w:szCs w:val="24"/>
              </w:rPr>
            </w:pPr>
            <w:r w:rsidRPr="00901CC9">
              <w:rPr>
                <w:rFonts w:ascii="Times New Roman" w:hAnsi="Times New Roman" w:cs="Times New Roman"/>
                <w:sz w:val="24"/>
                <w:szCs w:val="24"/>
              </w:rPr>
              <w:t>2</w:t>
            </w:r>
          </w:p>
        </w:tc>
        <w:tc>
          <w:tcPr>
            <w:tcW w:w="1701" w:type="dxa"/>
            <w:tcBorders>
              <w:top w:val="single" w:sz="4" w:space="0" w:color="000001"/>
              <w:left w:val="single" w:sz="4" w:space="0" w:color="000001"/>
              <w:bottom w:val="single" w:sz="4" w:space="0" w:color="000001"/>
            </w:tcBorders>
            <w:shd w:val="clear" w:color="auto" w:fill="FFFFFF"/>
            <w:tcMar>
              <w:left w:w="93" w:type="dxa"/>
            </w:tcMar>
          </w:tcPr>
          <w:p w14:paraId="6E67DB49" w14:textId="77777777" w:rsidR="00901CC9" w:rsidRPr="00901CC9" w:rsidRDefault="00901CC9" w:rsidP="00147FBD">
            <w:pPr>
              <w:spacing w:after="0" w:line="240" w:lineRule="auto"/>
              <w:jc w:val="both"/>
              <w:rPr>
                <w:rFonts w:ascii="Times New Roman" w:hAnsi="Times New Roman" w:cs="Times New Roman"/>
                <w:sz w:val="24"/>
                <w:szCs w:val="24"/>
              </w:rPr>
            </w:pPr>
            <w:r w:rsidRPr="00901CC9">
              <w:rPr>
                <w:rFonts w:ascii="Times New Roman" w:hAnsi="Times New Roman" w:cs="Times New Roman"/>
                <w:sz w:val="24"/>
                <w:szCs w:val="24"/>
              </w:rPr>
              <w:t>50%</w:t>
            </w:r>
          </w:p>
        </w:tc>
        <w:tc>
          <w:tcPr>
            <w:tcW w:w="5975" w:type="dxa"/>
            <w:tcBorders>
              <w:top w:val="single" w:sz="4" w:space="0" w:color="000001"/>
              <w:left w:val="single" w:sz="4" w:space="0" w:color="000001"/>
              <w:bottom w:val="single" w:sz="4" w:space="0" w:color="000001"/>
              <w:right w:val="single" w:sz="4" w:space="0" w:color="000001"/>
            </w:tcBorders>
            <w:shd w:val="clear" w:color="auto" w:fill="FFFFFF"/>
            <w:tcMar>
              <w:left w:w="93" w:type="dxa"/>
            </w:tcMar>
          </w:tcPr>
          <w:p w14:paraId="21547D2D" w14:textId="77777777" w:rsidR="00901CC9" w:rsidRPr="00901CC9" w:rsidRDefault="00901CC9" w:rsidP="00147FBD">
            <w:pPr>
              <w:tabs>
                <w:tab w:val="left" w:pos="284"/>
              </w:tabs>
              <w:spacing w:after="0" w:line="240" w:lineRule="auto"/>
              <w:jc w:val="both"/>
              <w:rPr>
                <w:rFonts w:ascii="Times New Roman" w:hAnsi="Times New Roman" w:cs="Times New Roman"/>
                <w:sz w:val="24"/>
                <w:szCs w:val="24"/>
              </w:rPr>
            </w:pPr>
            <w:r w:rsidRPr="00901CC9">
              <w:rPr>
                <w:rFonts w:ascii="Times New Roman" w:hAnsi="Times New Roman" w:cs="Times New Roman"/>
                <w:sz w:val="24"/>
                <w:szCs w:val="24"/>
              </w:rPr>
              <w:t>Результат 2</w:t>
            </w:r>
          </w:p>
        </w:tc>
      </w:tr>
    </w:tbl>
    <w:p w14:paraId="262839B8" w14:textId="77777777" w:rsidR="00901CC9" w:rsidRPr="00901CC9" w:rsidRDefault="00901CC9" w:rsidP="00901CC9">
      <w:pPr>
        <w:spacing w:after="0" w:line="240" w:lineRule="auto"/>
        <w:jc w:val="both"/>
        <w:rPr>
          <w:rFonts w:ascii="Times New Roman" w:hAnsi="Times New Roman" w:cs="Times New Roman"/>
          <w:b/>
          <w:sz w:val="24"/>
          <w:szCs w:val="24"/>
          <w:u w:val="single"/>
        </w:rPr>
      </w:pPr>
    </w:p>
    <w:p w14:paraId="700FED9D" w14:textId="77777777" w:rsidR="00F649A0" w:rsidRPr="00901CC9" w:rsidRDefault="00F649A0" w:rsidP="00F649A0">
      <w:pPr>
        <w:spacing w:after="0" w:line="240" w:lineRule="auto"/>
        <w:jc w:val="both"/>
        <w:rPr>
          <w:rFonts w:ascii="Times New Roman" w:hAnsi="Times New Roman" w:cs="Times New Roman"/>
          <w:b/>
          <w:sz w:val="24"/>
          <w:szCs w:val="24"/>
          <w:u w:val="single"/>
        </w:rPr>
      </w:pPr>
    </w:p>
    <w:p w14:paraId="2E1B9F57" w14:textId="77777777" w:rsidR="00F649A0" w:rsidRPr="009D30DA" w:rsidRDefault="00F649A0" w:rsidP="00F649A0">
      <w:pPr>
        <w:spacing w:after="0" w:line="240" w:lineRule="auto"/>
        <w:jc w:val="both"/>
        <w:rPr>
          <w:rFonts w:ascii="Times New Roman" w:hAnsi="Times New Roman" w:cs="Times New Roman"/>
          <w:b/>
          <w:sz w:val="24"/>
          <w:szCs w:val="24"/>
        </w:rPr>
      </w:pPr>
      <w:r w:rsidRPr="009D30DA">
        <w:rPr>
          <w:rFonts w:ascii="Times New Roman" w:hAnsi="Times New Roman" w:cs="Times New Roman"/>
          <w:sz w:val="24"/>
          <w:szCs w:val="24"/>
        </w:rPr>
        <w:t>.</w:t>
      </w:r>
    </w:p>
    <w:p w14:paraId="74BC9775" w14:textId="77777777" w:rsidR="00F649A0" w:rsidRPr="009D30DA" w:rsidRDefault="00F649A0" w:rsidP="00F649A0">
      <w:pPr>
        <w:spacing w:after="0" w:line="240" w:lineRule="auto"/>
        <w:jc w:val="both"/>
        <w:rPr>
          <w:rFonts w:ascii="Times New Roman" w:hAnsi="Times New Roman" w:cs="Times New Roman"/>
          <w:b/>
          <w:sz w:val="24"/>
          <w:szCs w:val="24"/>
        </w:rPr>
      </w:pPr>
    </w:p>
    <w:p w14:paraId="1CFF85BA" w14:textId="77777777" w:rsidR="009E3BA3" w:rsidRPr="00B21C73" w:rsidRDefault="009E3BA3" w:rsidP="009E3BA3">
      <w:pPr>
        <w:spacing w:after="0" w:line="240" w:lineRule="auto"/>
        <w:contextualSpacing/>
        <w:jc w:val="both"/>
        <w:rPr>
          <w:rFonts w:ascii="Times New Roman" w:hAnsi="Times New Roman"/>
          <w:b/>
          <w:sz w:val="24"/>
          <w:szCs w:val="24"/>
          <w:u w:val="single"/>
        </w:rPr>
      </w:pPr>
    </w:p>
    <w:p w14:paraId="220F5CE7" w14:textId="77777777" w:rsidR="00FE5C6B" w:rsidRPr="00A5092C" w:rsidRDefault="00FE5C6B" w:rsidP="00FE5C6B">
      <w:pPr>
        <w:spacing w:after="0" w:line="240" w:lineRule="auto"/>
        <w:jc w:val="both"/>
        <w:rPr>
          <w:rFonts w:ascii="Times New Roman" w:hAnsi="Times New Roman" w:cs="Times New Roman"/>
          <w:b/>
          <w:sz w:val="24"/>
          <w:szCs w:val="24"/>
          <w:u w:val="single"/>
        </w:rPr>
      </w:pPr>
    </w:p>
    <w:tbl>
      <w:tblPr>
        <w:tblStyle w:val="31"/>
        <w:tblW w:w="10494" w:type="dxa"/>
        <w:tblInd w:w="-5" w:type="dxa"/>
        <w:tblLayout w:type="fixed"/>
        <w:tblLook w:val="0400" w:firstRow="0" w:lastRow="0" w:firstColumn="0" w:lastColumn="0" w:noHBand="0" w:noVBand="1"/>
      </w:tblPr>
      <w:tblGrid>
        <w:gridCol w:w="5817"/>
        <w:gridCol w:w="4677"/>
      </w:tblGrid>
      <w:tr w:rsidR="00282699" w:rsidRPr="00A5092C" w14:paraId="1DD78D0B" w14:textId="77777777">
        <w:tc>
          <w:tcPr>
            <w:tcW w:w="5817" w:type="dxa"/>
          </w:tcPr>
          <w:p w14:paraId="47D597B7" w14:textId="3CF32E73"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682A2643" w14:textId="6A8A3DFC"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340ACFED"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75F95351" w14:textId="77777777">
        <w:tc>
          <w:tcPr>
            <w:tcW w:w="5817" w:type="dxa"/>
          </w:tcPr>
          <w:p w14:paraId="56D906FF" w14:textId="42629A1A"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5EEE45D1" w14:textId="2B136D41"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w:t>
            </w:r>
            <w:r w:rsidR="00113BF6" w:rsidRPr="00A5092C">
              <w:rPr>
                <w:rFonts w:ascii="Times New Roman" w:eastAsia="Times New Roman" w:hAnsi="Times New Roman" w:cs="Times New Roman"/>
                <w:sz w:val="24"/>
                <w:szCs w:val="24"/>
              </w:rPr>
              <w:t>_____</w:t>
            </w:r>
            <w:r w:rsidRPr="00A5092C">
              <w:rPr>
                <w:rFonts w:ascii="Times New Roman" w:eastAsia="Times New Roman" w:hAnsi="Times New Roman" w:cs="Times New Roman"/>
                <w:sz w:val="24"/>
                <w:szCs w:val="24"/>
              </w:rPr>
              <w:t>__</w:t>
            </w:r>
          </w:p>
        </w:tc>
      </w:tr>
    </w:tbl>
    <w:p w14:paraId="4B6877EE" w14:textId="5CEE3620"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533E56C9" w14:textId="2CF89F8A" w:rsidR="00113BF6" w:rsidRDefault="00113BF6" w:rsidP="00A5092C">
      <w:pPr>
        <w:jc w:val="right"/>
        <w:rPr>
          <w:rFonts w:ascii="Times New Roman" w:eastAsia="Times New Roman" w:hAnsi="Times New Roman" w:cs="Times New Roman"/>
          <w:sz w:val="24"/>
          <w:szCs w:val="24"/>
          <w:lang w:val="x-none"/>
        </w:rPr>
      </w:pPr>
    </w:p>
    <w:p w14:paraId="5DE9EC3C" w14:textId="77777777" w:rsidR="00B02C22" w:rsidRDefault="00B02C22" w:rsidP="00A5092C">
      <w:pPr>
        <w:jc w:val="right"/>
        <w:rPr>
          <w:rFonts w:ascii="Times New Roman" w:eastAsia="Times New Roman" w:hAnsi="Times New Roman" w:cs="Times New Roman"/>
          <w:sz w:val="24"/>
          <w:szCs w:val="24"/>
          <w:lang w:val="x-none"/>
        </w:rPr>
      </w:pPr>
    </w:p>
    <w:p w14:paraId="36CA4486" w14:textId="77777777" w:rsidR="00B02C22" w:rsidRDefault="00B02C22" w:rsidP="00A5092C">
      <w:pPr>
        <w:jc w:val="right"/>
        <w:rPr>
          <w:rFonts w:ascii="Times New Roman" w:eastAsia="Times New Roman" w:hAnsi="Times New Roman" w:cs="Times New Roman"/>
          <w:sz w:val="24"/>
          <w:szCs w:val="24"/>
          <w:lang w:val="x-none"/>
        </w:rPr>
      </w:pPr>
    </w:p>
    <w:p w14:paraId="6BD4A70F" w14:textId="77777777" w:rsidR="00901CC9" w:rsidRDefault="00901CC9" w:rsidP="00A5092C">
      <w:pPr>
        <w:jc w:val="right"/>
        <w:rPr>
          <w:rFonts w:ascii="Times New Roman" w:eastAsia="Times New Roman" w:hAnsi="Times New Roman" w:cs="Times New Roman"/>
          <w:sz w:val="24"/>
          <w:szCs w:val="24"/>
          <w:lang w:val="x-none"/>
        </w:rPr>
      </w:pPr>
    </w:p>
    <w:p w14:paraId="2525FE28" w14:textId="77777777" w:rsidR="00901CC9" w:rsidRDefault="00901CC9" w:rsidP="00A5092C">
      <w:pPr>
        <w:jc w:val="right"/>
        <w:rPr>
          <w:rFonts w:ascii="Times New Roman" w:eastAsia="Times New Roman" w:hAnsi="Times New Roman" w:cs="Times New Roman"/>
          <w:sz w:val="24"/>
          <w:szCs w:val="24"/>
          <w:lang w:val="x-none"/>
        </w:rPr>
      </w:pPr>
    </w:p>
    <w:p w14:paraId="70A9B5E1" w14:textId="77777777" w:rsidR="00901CC9" w:rsidRDefault="00901CC9" w:rsidP="00A5092C">
      <w:pPr>
        <w:jc w:val="right"/>
        <w:rPr>
          <w:rFonts w:ascii="Times New Roman" w:eastAsia="Times New Roman" w:hAnsi="Times New Roman" w:cs="Times New Roman"/>
          <w:sz w:val="24"/>
          <w:szCs w:val="24"/>
          <w:lang w:val="x-none"/>
        </w:rPr>
      </w:pPr>
    </w:p>
    <w:p w14:paraId="32A9E487" w14:textId="77777777" w:rsidR="00901CC9" w:rsidRDefault="00901CC9" w:rsidP="00A5092C">
      <w:pPr>
        <w:jc w:val="right"/>
        <w:rPr>
          <w:rFonts w:ascii="Times New Roman" w:eastAsia="Times New Roman" w:hAnsi="Times New Roman" w:cs="Times New Roman"/>
          <w:sz w:val="24"/>
          <w:szCs w:val="24"/>
          <w:lang w:val="x-none"/>
        </w:rPr>
      </w:pPr>
    </w:p>
    <w:p w14:paraId="2CB57C60" w14:textId="77777777" w:rsidR="00901CC9" w:rsidRDefault="00901CC9" w:rsidP="00A5092C">
      <w:pPr>
        <w:jc w:val="right"/>
        <w:rPr>
          <w:rFonts w:ascii="Times New Roman" w:eastAsia="Times New Roman" w:hAnsi="Times New Roman" w:cs="Times New Roman"/>
          <w:sz w:val="24"/>
          <w:szCs w:val="24"/>
          <w:lang w:val="x-none"/>
        </w:rPr>
      </w:pPr>
    </w:p>
    <w:p w14:paraId="167BAEA2" w14:textId="77777777" w:rsidR="00901CC9" w:rsidRDefault="00901CC9" w:rsidP="00A5092C">
      <w:pPr>
        <w:jc w:val="right"/>
        <w:rPr>
          <w:rFonts w:ascii="Times New Roman" w:eastAsia="Times New Roman" w:hAnsi="Times New Roman" w:cs="Times New Roman"/>
          <w:sz w:val="24"/>
          <w:szCs w:val="24"/>
          <w:lang w:val="x-none"/>
        </w:rPr>
      </w:pPr>
    </w:p>
    <w:p w14:paraId="67EEA540" w14:textId="77777777" w:rsidR="00B02C22" w:rsidRPr="00A5092C" w:rsidRDefault="00B02C22" w:rsidP="00A5092C">
      <w:pPr>
        <w:jc w:val="right"/>
        <w:rPr>
          <w:rFonts w:ascii="Times New Roman" w:eastAsia="Times New Roman" w:hAnsi="Times New Roman" w:cs="Times New Roman"/>
          <w:sz w:val="24"/>
          <w:szCs w:val="24"/>
          <w:lang w:val="x-none"/>
        </w:rPr>
      </w:pPr>
    </w:p>
    <w:p w14:paraId="01CDB869" w14:textId="00518A96" w:rsidR="00282699" w:rsidRPr="00A5092C" w:rsidRDefault="009F5131" w:rsidP="00A5092C">
      <w:pPr>
        <w:pStyle w:val="1"/>
        <w:spacing w:before="0"/>
        <w:ind w:left="4395"/>
        <w:jc w:val="right"/>
        <w:rPr>
          <w:rFonts w:ascii="Times New Roman" w:hAnsi="Times New Roman"/>
          <w:color w:val="000000"/>
          <w:sz w:val="24"/>
          <w:szCs w:val="24"/>
        </w:rPr>
      </w:pPr>
      <w:r w:rsidRPr="00A5092C">
        <w:rPr>
          <w:rFonts w:ascii="Times New Roman" w:hAnsi="Times New Roman"/>
          <w:color w:val="000000"/>
          <w:sz w:val="24"/>
          <w:szCs w:val="24"/>
        </w:rPr>
        <w:t>Приложение №2</w:t>
      </w:r>
    </w:p>
    <w:p w14:paraId="4C284A8B" w14:textId="77777777"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40C08B64" w14:textId="683F724B" w:rsidR="00282699" w:rsidRPr="00A5092C" w:rsidRDefault="009F5131" w:rsidP="00A5092C">
      <w:pPr>
        <w:spacing w:after="0" w:line="240" w:lineRule="auto"/>
        <w:ind w:left="4395"/>
        <w:jc w:val="right"/>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35B06474" w14:textId="77777777" w:rsidR="00282699" w:rsidRPr="00A5092C" w:rsidRDefault="00282699" w:rsidP="00A5092C">
      <w:pPr>
        <w:spacing w:after="0" w:line="240" w:lineRule="auto"/>
        <w:jc w:val="right"/>
        <w:rPr>
          <w:rFonts w:ascii="Times New Roman" w:eastAsia="Times New Roman" w:hAnsi="Times New Roman" w:cs="Times New Roman"/>
          <w:sz w:val="24"/>
          <w:szCs w:val="24"/>
        </w:rPr>
      </w:pPr>
    </w:p>
    <w:p w14:paraId="6E2B2C37" w14:textId="77777777" w:rsidR="00553FBF" w:rsidRPr="00A5092C" w:rsidRDefault="00553FBF" w:rsidP="00FE5C6B">
      <w:pPr>
        <w:spacing w:after="0" w:line="240" w:lineRule="auto"/>
        <w:jc w:val="both"/>
        <w:rPr>
          <w:rFonts w:ascii="Times New Roman" w:eastAsia="Times New Roman" w:hAnsi="Times New Roman" w:cs="Times New Roman"/>
          <w:sz w:val="24"/>
          <w:szCs w:val="24"/>
        </w:rPr>
      </w:pPr>
    </w:p>
    <w:p w14:paraId="70038B89"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r w:rsidRPr="00A5092C">
        <w:rPr>
          <w:rFonts w:ascii="Times New Roman" w:eastAsia="Times New Roman" w:hAnsi="Times New Roman" w:cs="Times New Roman"/>
          <w:b/>
          <w:sz w:val="24"/>
          <w:szCs w:val="24"/>
        </w:rPr>
        <w:t xml:space="preserve">орядок </w:t>
      </w:r>
      <w:r w:rsidRPr="00A5092C">
        <w:rPr>
          <w:rFonts w:ascii="Times New Roman" w:eastAsia="Times New Roman" w:hAnsi="Times New Roman" w:cs="Times New Roman"/>
          <w:b/>
          <w:sz w:val="24"/>
          <w:szCs w:val="24"/>
          <w:lang w:val="kk-KZ"/>
        </w:rPr>
        <w:t>выплаты оказанных услуг</w:t>
      </w:r>
    </w:p>
    <w:p w14:paraId="530CEDB8" w14:textId="77777777" w:rsidR="009C6843" w:rsidRPr="00A5092C" w:rsidRDefault="009C6843" w:rsidP="00FE5C6B">
      <w:pPr>
        <w:spacing w:after="0" w:line="240" w:lineRule="auto"/>
        <w:jc w:val="both"/>
        <w:rPr>
          <w:rFonts w:ascii="Times New Roman" w:eastAsia="Times New Roman" w:hAnsi="Times New Roman" w:cs="Times New Roman"/>
          <w:sz w:val="24"/>
          <w:szCs w:val="24"/>
          <w:lang w:val="kk-KZ"/>
        </w:rPr>
      </w:pPr>
    </w:p>
    <w:tbl>
      <w:tblPr>
        <w:tblW w:w="8784" w:type="dxa"/>
        <w:jc w:val="center"/>
        <w:tblBorders>
          <w:top w:val="single" w:sz="4" w:space="0" w:color="000001"/>
          <w:left w:val="single" w:sz="4" w:space="0" w:color="000001"/>
          <w:bottom w:val="single" w:sz="4" w:space="0" w:color="000001"/>
          <w:insideH w:val="single" w:sz="4" w:space="0" w:color="000001"/>
        </w:tblBorders>
        <w:tblCellMar>
          <w:left w:w="93" w:type="dxa"/>
        </w:tblCellMar>
        <w:tblLook w:val="04A0" w:firstRow="1" w:lastRow="0" w:firstColumn="1" w:lastColumn="0" w:noHBand="0" w:noVBand="1"/>
      </w:tblPr>
      <w:tblGrid>
        <w:gridCol w:w="988"/>
        <w:gridCol w:w="3402"/>
        <w:gridCol w:w="4394"/>
      </w:tblGrid>
      <w:tr w:rsidR="009C6843" w:rsidRPr="00A5092C" w14:paraId="066BE0CC"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auto"/>
            <w:hideMark/>
          </w:tcPr>
          <w:p w14:paraId="32089BDD"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hAnsi="Times New Roman" w:cs="Times New Roman"/>
                <w:b/>
                <w:bCs/>
                <w:color w:val="auto"/>
                <w:sz w:val="24"/>
                <w:szCs w:val="24"/>
              </w:rPr>
              <w:t>Этапы</w:t>
            </w:r>
          </w:p>
        </w:tc>
        <w:tc>
          <w:tcPr>
            <w:tcW w:w="3402" w:type="dxa"/>
            <w:tcBorders>
              <w:top w:val="single" w:sz="4" w:space="0" w:color="000001"/>
              <w:left w:val="single" w:sz="4" w:space="0" w:color="000001"/>
              <w:bottom w:val="single" w:sz="4" w:space="0" w:color="000001"/>
              <w:right w:val="single" w:sz="4" w:space="0" w:color="000001"/>
            </w:tcBorders>
            <w:shd w:val="clear" w:color="auto" w:fill="auto"/>
            <w:hideMark/>
          </w:tcPr>
          <w:p w14:paraId="0F5035F8" w14:textId="77777777" w:rsidR="009C6843" w:rsidRPr="00A5092C" w:rsidRDefault="009C6843" w:rsidP="00FE5C6B">
            <w:pPr>
              <w:spacing w:after="0" w:line="240" w:lineRule="auto"/>
              <w:jc w:val="both"/>
              <w:rPr>
                <w:rFonts w:ascii="Times New Roman" w:eastAsia="Times New Roman" w:hAnsi="Times New Roman" w:cs="Times New Roman"/>
                <w:b/>
                <w:sz w:val="24"/>
                <w:szCs w:val="24"/>
                <w:lang w:val="kk-KZ"/>
              </w:rPr>
            </w:pPr>
            <w:r w:rsidRPr="00A5092C">
              <w:rPr>
                <w:rFonts w:ascii="Times New Roman" w:eastAsia="Times New Roman" w:hAnsi="Times New Roman" w:cs="Times New Roman"/>
                <w:b/>
                <w:sz w:val="24"/>
                <w:szCs w:val="24"/>
                <w:lang w:val="kk-KZ"/>
              </w:rPr>
              <w:t>П</w:t>
            </w:r>
            <w:r w:rsidRPr="00A5092C">
              <w:rPr>
                <w:rFonts w:ascii="Times New Roman" w:eastAsia="Times New Roman" w:hAnsi="Times New Roman" w:cs="Times New Roman"/>
                <w:b/>
                <w:sz w:val="24"/>
                <w:szCs w:val="24"/>
              </w:rPr>
              <w:t xml:space="preserve">орядок </w:t>
            </w:r>
            <w:r w:rsidRPr="00A5092C">
              <w:rPr>
                <w:rFonts w:ascii="Times New Roman" w:eastAsia="Times New Roman" w:hAnsi="Times New Roman" w:cs="Times New Roman"/>
                <w:b/>
                <w:sz w:val="24"/>
                <w:szCs w:val="24"/>
                <w:lang w:val="kk-KZ"/>
              </w:rPr>
              <w:t>выплаты оказанных услуг %</w:t>
            </w:r>
          </w:p>
          <w:p w14:paraId="133325EA" w14:textId="77777777" w:rsidR="009C6843" w:rsidRPr="00A5092C" w:rsidRDefault="009C6843" w:rsidP="00FE5C6B">
            <w:pPr>
              <w:jc w:val="both"/>
              <w:rPr>
                <w:rFonts w:ascii="Times New Roman" w:hAnsi="Times New Roman" w:cs="Times New Roman"/>
                <w:b/>
                <w:bCs/>
                <w:color w:val="auto"/>
                <w:sz w:val="24"/>
                <w:szCs w:val="24"/>
              </w:rPr>
            </w:pPr>
          </w:p>
        </w:tc>
        <w:tc>
          <w:tcPr>
            <w:tcW w:w="4394" w:type="dxa"/>
            <w:tcBorders>
              <w:top w:val="single" w:sz="4" w:space="0" w:color="000001"/>
              <w:left w:val="single" w:sz="4" w:space="0" w:color="000001"/>
              <w:bottom w:val="single" w:sz="4" w:space="0" w:color="000001"/>
              <w:right w:val="single" w:sz="4" w:space="0" w:color="000001"/>
            </w:tcBorders>
          </w:tcPr>
          <w:p w14:paraId="2C424C0A" w14:textId="77777777" w:rsidR="009C6843" w:rsidRPr="00A5092C" w:rsidRDefault="009C6843" w:rsidP="00FE5C6B">
            <w:pPr>
              <w:jc w:val="both"/>
              <w:rPr>
                <w:rFonts w:ascii="Times New Roman" w:hAnsi="Times New Roman" w:cs="Times New Roman"/>
                <w:b/>
                <w:bCs/>
                <w:color w:val="auto"/>
                <w:sz w:val="24"/>
                <w:szCs w:val="24"/>
              </w:rPr>
            </w:pPr>
            <w:r w:rsidRPr="00A5092C">
              <w:rPr>
                <w:rFonts w:ascii="Times New Roman" w:eastAsia="Calibri" w:hAnsi="Times New Roman" w:cs="Times New Roman"/>
                <w:b/>
                <w:bCs/>
                <w:color w:val="auto"/>
                <w:sz w:val="24"/>
                <w:szCs w:val="24"/>
              </w:rPr>
              <w:t>Документы, подтверждающие этапность исполнения запланированного объема услуг</w:t>
            </w:r>
          </w:p>
        </w:tc>
      </w:tr>
      <w:tr w:rsidR="00113BF6" w:rsidRPr="00A5092C" w14:paraId="6C761382" w14:textId="77777777" w:rsidTr="00923C88">
        <w:trPr>
          <w:trHeight w:val="266"/>
          <w:jc w:val="center"/>
        </w:trPr>
        <w:tc>
          <w:tcPr>
            <w:tcW w:w="988" w:type="dxa"/>
            <w:tcBorders>
              <w:top w:val="single" w:sz="4" w:space="0" w:color="000001"/>
              <w:left w:val="single" w:sz="4" w:space="0" w:color="000001"/>
              <w:bottom w:val="single" w:sz="4" w:space="0" w:color="000001"/>
              <w:right w:val="nil"/>
            </w:tcBorders>
            <w:shd w:val="clear" w:color="auto" w:fill="FFFFFF"/>
          </w:tcPr>
          <w:p w14:paraId="739B9852"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1</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332F740E" w14:textId="4CE9D69C" w:rsidR="00113BF6" w:rsidRPr="00A5092C" w:rsidRDefault="00B02C22"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16C46">
              <w:rPr>
                <w:rFonts w:ascii="Times New Roman" w:hAnsi="Times New Roman" w:cs="Times New Roman"/>
                <w:sz w:val="24"/>
                <w:szCs w:val="24"/>
              </w:rPr>
              <w:t>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3E841713" w14:textId="73DE0A58"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 xml:space="preserve">Подготовлен отчет о выполненных работах по пункту 1 </w:t>
            </w:r>
          </w:p>
        </w:tc>
      </w:tr>
      <w:tr w:rsidR="00113BF6" w:rsidRPr="00A5092C" w14:paraId="7FA42A1D" w14:textId="77777777" w:rsidTr="00923C88">
        <w:trPr>
          <w:jc w:val="center"/>
        </w:trPr>
        <w:tc>
          <w:tcPr>
            <w:tcW w:w="988" w:type="dxa"/>
            <w:tcBorders>
              <w:top w:val="single" w:sz="4" w:space="0" w:color="000001"/>
              <w:left w:val="single" w:sz="4" w:space="0" w:color="000001"/>
              <w:bottom w:val="single" w:sz="4" w:space="0" w:color="000001"/>
              <w:right w:val="nil"/>
            </w:tcBorders>
            <w:shd w:val="clear" w:color="auto" w:fill="FFFFFF"/>
          </w:tcPr>
          <w:p w14:paraId="08D759BE" w14:textId="77777777" w:rsidR="00113BF6" w:rsidRPr="00A5092C" w:rsidRDefault="00113BF6" w:rsidP="00FE5C6B">
            <w:pPr>
              <w:spacing w:after="0" w:line="240" w:lineRule="auto"/>
              <w:jc w:val="both"/>
              <w:rPr>
                <w:rFonts w:ascii="Times New Roman" w:hAnsi="Times New Roman" w:cs="Times New Roman"/>
                <w:sz w:val="24"/>
                <w:szCs w:val="24"/>
              </w:rPr>
            </w:pPr>
            <w:r w:rsidRPr="00A5092C">
              <w:rPr>
                <w:rFonts w:ascii="Times New Roman" w:hAnsi="Times New Roman" w:cs="Times New Roman"/>
                <w:sz w:val="24"/>
                <w:szCs w:val="24"/>
              </w:rPr>
              <w:t>2</w:t>
            </w:r>
          </w:p>
        </w:tc>
        <w:tc>
          <w:tcPr>
            <w:tcW w:w="3402" w:type="dxa"/>
            <w:tcBorders>
              <w:top w:val="single" w:sz="4" w:space="0" w:color="000001"/>
              <w:left w:val="single" w:sz="4" w:space="0" w:color="000001"/>
              <w:bottom w:val="single" w:sz="4" w:space="0" w:color="000001"/>
              <w:right w:val="single" w:sz="4" w:space="0" w:color="000001"/>
            </w:tcBorders>
            <w:shd w:val="clear" w:color="auto" w:fill="FFFFFF"/>
          </w:tcPr>
          <w:p w14:paraId="489A76B6" w14:textId="0A8A9399" w:rsidR="00113BF6" w:rsidRPr="00A5092C" w:rsidRDefault="00B02C22" w:rsidP="00FE5C6B">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16C46">
              <w:rPr>
                <w:rFonts w:ascii="Times New Roman" w:hAnsi="Times New Roman" w:cs="Times New Roman"/>
                <w:sz w:val="24"/>
                <w:szCs w:val="24"/>
              </w:rPr>
              <w:t>0</w:t>
            </w:r>
            <w:r w:rsidR="00113BF6" w:rsidRPr="00A5092C">
              <w:rPr>
                <w:rFonts w:ascii="Times New Roman" w:hAnsi="Times New Roman" w:cs="Times New Roman"/>
                <w:sz w:val="24"/>
                <w:szCs w:val="24"/>
              </w:rPr>
              <w:t>%</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Pr>
          <w:p w14:paraId="68C8EFCB" w14:textId="283FB4F3" w:rsidR="00113BF6" w:rsidRPr="00A5092C" w:rsidRDefault="00113BF6" w:rsidP="00FE5C6B">
            <w:pPr>
              <w:tabs>
                <w:tab w:val="left" w:pos="284"/>
              </w:tabs>
              <w:spacing w:after="0" w:line="240" w:lineRule="auto"/>
              <w:jc w:val="both"/>
              <w:rPr>
                <w:rFonts w:ascii="Times New Roman" w:hAnsi="Times New Roman" w:cs="Times New Roman"/>
                <w:sz w:val="24"/>
                <w:szCs w:val="24"/>
              </w:rPr>
            </w:pPr>
            <w:r w:rsidRPr="00A5092C">
              <w:rPr>
                <w:rFonts w:ascii="Times New Roman" w:eastAsia="Times New Roman" w:hAnsi="Times New Roman" w:cs="Times New Roman"/>
                <w:bCs/>
                <w:sz w:val="24"/>
                <w:szCs w:val="24"/>
              </w:rPr>
              <w:t>Подготовлен отчет о выполненных работах по пункту 2</w:t>
            </w:r>
            <w:r w:rsidRPr="00A5092C">
              <w:rPr>
                <w:rFonts w:ascii="Times New Roman" w:hAnsi="Times New Roman" w:cs="Times New Roman"/>
                <w:bCs/>
                <w:sz w:val="24"/>
                <w:szCs w:val="24"/>
              </w:rPr>
              <w:t>.</w:t>
            </w:r>
          </w:p>
        </w:tc>
      </w:tr>
    </w:tbl>
    <w:p w14:paraId="60EAE136"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6829DE85"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p w14:paraId="28E95543" w14:textId="77777777" w:rsidR="00113BF6" w:rsidRPr="00A5092C" w:rsidRDefault="00113BF6" w:rsidP="00FE5C6B">
      <w:pPr>
        <w:spacing w:after="0" w:line="240" w:lineRule="auto"/>
        <w:ind w:left="426"/>
        <w:jc w:val="both"/>
        <w:rPr>
          <w:rFonts w:ascii="Times New Roman" w:eastAsia="Times New Roman" w:hAnsi="Times New Roman" w:cs="Times New Roman"/>
          <w:i/>
          <w:sz w:val="24"/>
          <w:szCs w:val="24"/>
        </w:rPr>
      </w:pPr>
    </w:p>
    <w:tbl>
      <w:tblPr>
        <w:tblStyle w:val="31"/>
        <w:tblW w:w="10494" w:type="dxa"/>
        <w:tblInd w:w="-5" w:type="dxa"/>
        <w:tblLayout w:type="fixed"/>
        <w:tblLook w:val="0400" w:firstRow="0" w:lastRow="0" w:firstColumn="0" w:lastColumn="0" w:noHBand="0" w:noVBand="1"/>
      </w:tblPr>
      <w:tblGrid>
        <w:gridCol w:w="5817"/>
        <w:gridCol w:w="4677"/>
      </w:tblGrid>
      <w:tr w:rsidR="0045439A" w:rsidRPr="00A5092C" w14:paraId="4EBA87EC" w14:textId="77777777" w:rsidTr="009F5131">
        <w:tc>
          <w:tcPr>
            <w:tcW w:w="5817" w:type="dxa"/>
          </w:tcPr>
          <w:p w14:paraId="2DCECA8E"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713D7FAD"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5F5804BC" w14:textId="77777777" w:rsidR="0045439A" w:rsidRPr="00A5092C" w:rsidRDefault="0045439A" w:rsidP="00FE5C6B">
            <w:pPr>
              <w:spacing w:after="0" w:line="240" w:lineRule="auto"/>
              <w:ind w:left="426"/>
              <w:jc w:val="both"/>
              <w:rPr>
                <w:rFonts w:ascii="Times New Roman" w:eastAsia="Times New Roman" w:hAnsi="Times New Roman" w:cs="Times New Roman"/>
                <w:b/>
                <w:sz w:val="24"/>
                <w:szCs w:val="24"/>
              </w:rPr>
            </w:pPr>
          </w:p>
        </w:tc>
      </w:tr>
      <w:tr w:rsidR="0045439A" w:rsidRPr="00A5092C" w14:paraId="4F30E62B" w14:textId="77777777" w:rsidTr="009F5131">
        <w:tc>
          <w:tcPr>
            <w:tcW w:w="5817" w:type="dxa"/>
          </w:tcPr>
          <w:p w14:paraId="64FD4A97" w14:textId="464C3019" w:rsidR="0045439A" w:rsidRPr="00A5092C" w:rsidRDefault="0045439A"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p w14:paraId="6423653C" w14:textId="77777777" w:rsidR="0045439A" w:rsidRPr="00A5092C" w:rsidRDefault="0045439A" w:rsidP="00FE5C6B">
            <w:pPr>
              <w:spacing w:after="0" w:line="240" w:lineRule="auto"/>
              <w:ind w:left="426"/>
              <w:jc w:val="both"/>
              <w:rPr>
                <w:rFonts w:ascii="Times New Roman" w:eastAsia="Times New Roman" w:hAnsi="Times New Roman" w:cs="Times New Roman"/>
                <w:sz w:val="24"/>
                <w:szCs w:val="24"/>
              </w:rPr>
            </w:pPr>
          </w:p>
        </w:tc>
        <w:tc>
          <w:tcPr>
            <w:tcW w:w="4677" w:type="dxa"/>
          </w:tcPr>
          <w:p w14:paraId="3CEF9B98" w14:textId="12038B5D" w:rsidR="0045439A" w:rsidRPr="00A5092C" w:rsidRDefault="00113BF6" w:rsidP="00FE5C6B">
            <w:pPr>
              <w:spacing w:after="0" w:line="240" w:lineRule="auto"/>
              <w:ind w:left="426"/>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w:t>
            </w:r>
            <w:r w:rsidR="0045439A" w:rsidRPr="00A5092C">
              <w:rPr>
                <w:rFonts w:ascii="Times New Roman" w:eastAsia="Times New Roman" w:hAnsi="Times New Roman" w:cs="Times New Roman"/>
                <w:sz w:val="24"/>
                <w:szCs w:val="24"/>
              </w:rPr>
              <w:t xml:space="preserve">___________ </w:t>
            </w:r>
          </w:p>
        </w:tc>
      </w:tr>
    </w:tbl>
    <w:p w14:paraId="21FAD232" w14:textId="77777777" w:rsidR="0045439A" w:rsidRPr="00A5092C" w:rsidRDefault="0045439A" w:rsidP="00FE5C6B">
      <w:pPr>
        <w:spacing w:after="0" w:line="240" w:lineRule="auto"/>
        <w:jc w:val="both"/>
        <w:rPr>
          <w:rFonts w:ascii="Times New Roman" w:eastAsia="Times New Roman" w:hAnsi="Times New Roman" w:cs="Times New Roman"/>
          <w:i/>
          <w:sz w:val="24"/>
          <w:szCs w:val="24"/>
        </w:rPr>
      </w:pPr>
    </w:p>
    <w:p w14:paraId="778F2239"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hAnsi="Times New Roman" w:cs="Times New Roman"/>
          <w:sz w:val="24"/>
          <w:szCs w:val="24"/>
        </w:rPr>
        <w:br w:type="page"/>
      </w:r>
    </w:p>
    <w:p w14:paraId="4920D0F1" w14:textId="77777777" w:rsidR="00282699" w:rsidRPr="00A5092C" w:rsidRDefault="009F5131" w:rsidP="00FE5C6B">
      <w:pPr>
        <w:pStyle w:val="1"/>
        <w:spacing w:before="0"/>
        <w:ind w:left="4253"/>
        <w:jc w:val="both"/>
        <w:rPr>
          <w:rFonts w:ascii="Times New Roman" w:hAnsi="Times New Roman"/>
          <w:color w:val="000000"/>
          <w:sz w:val="24"/>
          <w:szCs w:val="24"/>
        </w:rPr>
      </w:pPr>
      <w:r w:rsidRPr="00A5092C">
        <w:rPr>
          <w:rFonts w:ascii="Times New Roman" w:hAnsi="Times New Roman"/>
          <w:color w:val="000000"/>
          <w:sz w:val="24"/>
          <w:szCs w:val="24"/>
        </w:rPr>
        <w:lastRenderedPageBreak/>
        <w:t>Приложение №3</w:t>
      </w:r>
    </w:p>
    <w:p w14:paraId="0AFC82E6" w14:textId="77777777"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43660C3" w14:textId="301B0FFB" w:rsidR="00282699" w:rsidRPr="00A5092C" w:rsidRDefault="009F5131" w:rsidP="00FE5C6B">
      <w:pPr>
        <w:spacing w:after="0" w:line="240" w:lineRule="auto"/>
        <w:ind w:left="425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052ADCF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6B3463"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Условия конфиденциальности по Договору</w:t>
      </w:r>
    </w:p>
    <w:p w14:paraId="23C59933"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p w14:paraId="6E930E32"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Термины и определения</w:t>
      </w:r>
    </w:p>
    <w:p w14:paraId="1A9477BF"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1.1.</w:t>
      </w:r>
      <w:r w:rsidRPr="00A5092C">
        <w:rPr>
          <w:rFonts w:ascii="Times New Roman" w:eastAsia="Times New Roman" w:hAnsi="Times New Roman" w:cs="Times New Roman"/>
          <w:b/>
          <w:sz w:val="24"/>
          <w:szCs w:val="24"/>
        </w:rPr>
        <w:t xml:space="preserve"> Передающая сторона</w:t>
      </w:r>
      <w:r w:rsidRPr="00A5092C">
        <w:rPr>
          <w:rFonts w:ascii="Times New Roman" w:eastAsia="Times New Roman" w:hAnsi="Times New Roman" w:cs="Times New Roman"/>
          <w:sz w:val="24"/>
          <w:szCs w:val="24"/>
        </w:rPr>
        <w:t xml:space="preserve"> – Заказчик.</w:t>
      </w:r>
    </w:p>
    <w:p w14:paraId="4CC29D4C"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1.2.</w:t>
      </w:r>
      <w:r w:rsidRPr="00A5092C">
        <w:rPr>
          <w:rFonts w:ascii="Times New Roman" w:eastAsia="Times New Roman" w:hAnsi="Times New Roman" w:cs="Times New Roman"/>
          <w:b/>
          <w:sz w:val="24"/>
          <w:szCs w:val="24"/>
        </w:rPr>
        <w:t xml:space="preserve"> Получающая сторона</w:t>
      </w:r>
      <w:r w:rsidRPr="00A5092C">
        <w:rPr>
          <w:rFonts w:ascii="Times New Roman" w:eastAsia="Times New Roman" w:hAnsi="Times New Roman" w:cs="Times New Roman"/>
          <w:sz w:val="24"/>
          <w:szCs w:val="24"/>
        </w:rPr>
        <w:t xml:space="preserve"> – Исполнитель.</w:t>
      </w:r>
    </w:p>
    <w:p w14:paraId="61194E50" w14:textId="77C3DCD3"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1.3. </w:t>
      </w:r>
      <w:r w:rsidRPr="00A5092C">
        <w:rPr>
          <w:rFonts w:ascii="Times New Roman" w:eastAsia="Times New Roman" w:hAnsi="Times New Roman" w:cs="Times New Roman"/>
          <w:b/>
          <w:sz w:val="24"/>
          <w:szCs w:val="24"/>
        </w:rPr>
        <w:t>Информация</w:t>
      </w:r>
      <w:r w:rsidRPr="00A5092C">
        <w:rPr>
          <w:rFonts w:ascii="Times New Roman" w:eastAsia="Times New Roman" w:hAnsi="Times New Roman" w:cs="Times New Roman"/>
          <w:sz w:val="24"/>
          <w:szCs w:val="24"/>
        </w:rPr>
        <w:t xml:space="preserve"> – конфиденциальная информация по Договору.</w:t>
      </w:r>
      <w:r w:rsidR="00EE46B8" w:rsidRPr="00A5092C">
        <w:rPr>
          <w:rFonts w:ascii="Times New Roman" w:eastAsia="Times New Roman" w:hAnsi="Times New Roman" w:cs="Times New Roman"/>
          <w:sz w:val="24"/>
          <w:szCs w:val="24"/>
        </w:rPr>
        <w:t xml:space="preserve"> </w:t>
      </w:r>
    </w:p>
    <w:p w14:paraId="7A1A58A8" w14:textId="77777777" w:rsidR="00C00B14" w:rsidRPr="00A5092C" w:rsidRDefault="00C00B14" w:rsidP="00FE5C6B">
      <w:pPr>
        <w:spacing w:after="0" w:line="240" w:lineRule="auto"/>
        <w:ind w:firstLine="709"/>
        <w:jc w:val="both"/>
        <w:rPr>
          <w:rFonts w:ascii="Times New Roman" w:eastAsia="Times New Roman" w:hAnsi="Times New Roman" w:cs="Times New Roman"/>
          <w:sz w:val="24"/>
          <w:szCs w:val="24"/>
        </w:rPr>
      </w:pPr>
    </w:p>
    <w:p w14:paraId="22DE4DDF" w14:textId="77777777" w:rsidR="00282699" w:rsidRPr="00A5092C" w:rsidRDefault="009F5131" w:rsidP="00FE5C6B">
      <w:pPr>
        <w:numPr>
          <w:ilvl w:val="0"/>
          <w:numId w:val="1"/>
        </w:numPr>
        <w:spacing w:after="0" w:line="240" w:lineRule="auto"/>
        <w:ind w:left="0"/>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Права и обязанности сторон</w:t>
      </w:r>
    </w:p>
    <w:p w14:paraId="455E32B0" w14:textId="77777777" w:rsidR="00282699" w:rsidRPr="00A5092C" w:rsidRDefault="009F5131" w:rsidP="00FE5C6B">
      <w:pPr>
        <w:widowControl w:val="0"/>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ab/>
        <w:t>2.1</w:t>
      </w:r>
      <w:r w:rsidRPr="00A5092C">
        <w:rPr>
          <w:rFonts w:ascii="Times New Roman" w:eastAsia="Times New Roman" w:hAnsi="Times New Roman" w:cs="Times New Roman"/>
          <w:sz w:val="24"/>
          <w:szCs w:val="24"/>
        </w:rPr>
        <w:tab/>
        <w:t xml:space="preserve">Передающая сторона вправе: </w:t>
      </w:r>
    </w:p>
    <w:p w14:paraId="49CB592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2.1.1</w:t>
      </w:r>
      <w:r w:rsidRPr="00A5092C">
        <w:rPr>
          <w:rFonts w:ascii="Times New Roman" w:eastAsia="Times New Roman" w:hAnsi="Times New Roman" w:cs="Times New Roman"/>
          <w:sz w:val="24"/>
          <w:szCs w:val="24"/>
        </w:rPr>
        <w:tab/>
        <w:t>относить сведения к коммерческой тайне и иной конфиденциальной информации, определять перечни и состав такой информации;</w:t>
      </w:r>
    </w:p>
    <w:p w14:paraId="19276D5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2.1.2</w:t>
      </w:r>
      <w:r w:rsidRPr="00A5092C">
        <w:rPr>
          <w:rFonts w:ascii="Times New Roman" w:eastAsia="Times New Roman" w:hAnsi="Times New Roman" w:cs="Times New Roman"/>
          <w:sz w:val="24"/>
          <w:szCs w:val="24"/>
        </w:rPr>
        <w:tab/>
        <w:t>использовать Информацию для собственных нужд в порядке, не противоречащем законодательству Республики Казахстан;</w:t>
      </w:r>
    </w:p>
    <w:p w14:paraId="189A12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2.1.3</w:t>
      </w:r>
      <w:r w:rsidRPr="00A5092C">
        <w:rPr>
          <w:rFonts w:ascii="Times New Roman" w:eastAsia="Times New Roman" w:hAnsi="Times New Roman" w:cs="Times New Roman"/>
          <w:sz w:val="24"/>
          <w:szCs w:val="24"/>
        </w:rPr>
        <w:tab/>
        <w:t>разрешать или запрещать доступ к Информации, определять порядок и условия доступа к Информации;</w:t>
      </w:r>
    </w:p>
    <w:p w14:paraId="69CA29B1"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2.1.4</w:t>
      </w:r>
      <w:r w:rsidRPr="00A5092C">
        <w:rPr>
          <w:rFonts w:ascii="Times New Roman" w:eastAsia="Times New Roman" w:hAnsi="Times New Roman" w:cs="Times New Roman"/>
          <w:sz w:val="24"/>
          <w:szCs w:val="24"/>
        </w:rPr>
        <w:tab/>
        <w:t>требовать от Получающей стороны соблюдения обязанностей по охране ее конфиденциальности;</w:t>
      </w:r>
    </w:p>
    <w:p w14:paraId="0BAE5EC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2.1.5. в любое время потребовать возврата Информации путем подачи письменного уведомления об этом Получающей стороне;</w:t>
      </w:r>
    </w:p>
    <w:p w14:paraId="3B765B8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2.1.6</w:t>
      </w:r>
      <w:r w:rsidRPr="00A5092C">
        <w:rPr>
          <w:rFonts w:ascii="Times New Roman" w:eastAsia="Times New Roman" w:hAnsi="Times New Roman" w:cs="Times New Roman"/>
          <w:sz w:val="24"/>
          <w:szCs w:val="24"/>
        </w:rPr>
        <w:tab/>
        <w:t>защищать в установленном законодательством Республики Казахстан порядке свои права в случае разглашения, незаконного получения или незаконного использования третьими лицами и/или Получающей стороной Информации, в том числе требовать возмещения убытков, причиненных в связи с нарушением ее прав.</w:t>
      </w:r>
    </w:p>
    <w:p w14:paraId="46A1E0B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2.2 Получающая сторона вправе самостоятельно определять способы защиты Информации, переданной ей по Договору. Однако при этом должно быть обеспечено выполнение следующих условий:</w:t>
      </w:r>
    </w:p>
    <w:p w14:paraId="4B37DAA6"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исключение доступа к Информации любых лиц без согласия Передающей стороны;</w:t>
      </w:r>
    </w:p>
    <w:p w14:paraId="38CBF54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Получающая сторона может раскрыть Информацию без письменного согласия Передающей стороны в необходимых степени и объёме работникам и специалистам, привлеченным Получающей стороной. При этом, Получающая сторона: гарантирует соблюдение такими лицами условий Договора и получит от этих лиц обязательства по сохранению конфиденциальности Информации.</w:t>
      </w:r>
    </w:p>
    <w:p w14:paraId="038DC95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 Получающая сторона обязана:</w:t>
      </w:r>
    </w:p>
    <w:p w14:paraId="7171BD95"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2.3.1</w:t>
      </w:r>
      <w:r w:rsidRPr="00A5092C">
        <w:rPr>
          <w:rFonts w:ascii="Times New Roman" w:eastAsia="Times New Roman" w:hAnsi="Times New Roman" w:cs="Times New Roman"/>
          <w:sz w:val="24"/>
          <w:szCs w:val="24"/>
        </w:rPr>
        <w:tab/>
        <w:t xml:space="preserve">ограничивать доступ к Информации, полученной в рамках Договора, путем установления контроля за соблюдением режима конфиденциальности; </w:t>
      </w:r>
    </w:p>
    <w:p w14:paraId="3382F910"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2.3.2</w:t>
      </w:r>
      <w:r w:rsidRPr="00A5092C">
        <w:rPr>
          <w:rFonts w:ascii="Times New Roman" w:eastAsia="Times New Roman" w:hAnsi="Times New Roman" w:cs="Times New Roman"/>
          <w:sz w:val="24"/>
          <w:szCs w:val="24"/>
        </w:rPr>
        <w:tab/>
        <w:t>незамедлительно сообщить Передающей стороне информацию о допущенном Получающей стороной либо ставшей ей известным факте разглашения или угрозы разглашения, незаконном получении или незаконном использовании Информации третьими лицами.</w:t>
      </w:r>
    </w:p>
    <w:p w14:paraId="42999F13"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2.3.3.</w:t>
      </w:r>
      <w:r w:rsidRPr="00A5092C">
        <w:rPr>
          <w:rFonts w:ascii="Times New Roman" w:eastAsia="Times New Roman" w:hAnsi="Times New Roman" w:cs="Times New Roman"/>
          <w:sz w:val="24"/>
          <w:szCs w:val="24"/>
        </w:rPr>
        <w:tab/>
        <w:t>в течение 15 дней после получения уведомления от Передающей стороны возвратить всю оригинальную Информацию Передающей стороне и уничтожить все копии и репродукции (как письменные, так и электронные), которыми она располагает, в соответствии с условиями Договора, письменно уведомить об уничтожении Передающей стороне (в случае уничтожения), представив копию акта об уничтожении.</w:t>
      </w:r>
    </w:p>
    <w:p w14:paraId="1A786197"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2.4 Невыполнение вышеуказанных условий является основанием для прекращения доступа к Информации Получающей стороны и предоставляет право Передающей стороне на односторонний отказ от исполнения Договора, заключенного между Сторонами, в рамках которых Получающая сторона должна получить доступ к Информации.</w:t>
      </w:r>
    </w:p>
    <w:p w14:paraId="17448E7D"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Получающая сторона обязана возместить Передающей стороне убытки, связанные с расторжением договорных отношений.</w:t>
      </w:r>
    </w:p>
    <w:p w14:paraId="150AF5DD" w14:textId="77777777" w:rsidR="00EF1063" w:rsidRPr="00A5092C" w:rsidRDefault="00EF1063" w:rsidP="00FE5C6B">
      <w:pPr>
        <w:widowControl w:val="0"/>
        <w:spacing w:after="0" w:line="240" w:lineRule="auto"/>
        <w:ind w:firstLine="709"/>
        <w:jc w:val="both"/>
        <w:rPr>
          <w:rFonts w:ascii="Times New Roman" w:eastAsia="Times New Roman" w:hAnsi="Times New Roman" w:cs="Times New Roman"/>
          <w:sz w:val="24"/>
          <w:szCs w:val="24"/>
        </w:rPr>
      </w:pPr>
    </w:p>
    <w:p w14:paraId="3C1B0077" w14:textId="77777777" w:rsidR="00282699" w:rsidRPr="00A5092C" w:rsidRDefault="009F5131" w:rsidP="00FE5C6B">
      <w:pPr>
        <w:widowControl w:val="0"/>
        <w:numPr>
          <w:ilvl w:val="0"/>
          <w:numId w:val="1"/>
        </w:numPr>
        <w:spacing w:after="0" w:line="240" w:lineRule="auto"/>
        <w:ind w:left="0"/>
        <w:jc w:val="both"/>
        <w:rPr>
          <w:rFonts w:ascii="Times New Roman" w:eastAsia="Times New Roman" w:hAnsi="Times New Roman" w:cs="Times New Roman"/>
          <w:b/>
          <w:i/>
          <w:sz w:val="24"/>
          <w:szCs w:val="24"/>
        </w:rPr>
      </w:pPr>
      <w:r w:rsidRPr="00A5092C">
        <w:rPr>
          <w:rFonts w:ascii="Times New Roman" w:eastAsia="Times New Roman" w:hAnsi="Times New Roman" w:cs="Times New Roman"/>
          <w:b/>
          <w:sz w:val="24"/>
          <w:szCs w:val="24"/>
        </w:rPr>
        <w:t>Ответственность сторон и разрешение споров</w:t>
      </w:r>
    </w:p>
    <w:p w14:paraId="72EDB1C4"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3.1</w:t>
      </w:r>
      <w:r w:rsidRPr="00A5092C">
        <w:rPr>
          <w:rFonts w:ascii="Times New Roman" w:eastAsia="Times New Roman" w:hAnsi="Times New Roman" w:cs="Times New Roman"/>
          <w:sz w:val="24"/>
          <w:szCs w:val="24"/>
        </w:rPr>
        <w:tab/>
        <w:t>За неисполнение или ненадлежащее исполнение Получающей стороной обязательств, предусмотренных Договором, Получающая сторона несет полную ответственность в соответствии с законодательством Республики Казахстан и положениями Договора.</w:t>
      </w:r>
    </w:p>
    <w:p w14:paraId="23C9928F"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3.2</w:t>
      </w:r>
      <w:r w:rsidRPr="00A5092C">
        <w:rPr>
          <w:rFonts w:ascii="Times New Roman" w:eastAsia="Times New Roman" w:hAnsi="Times New Roman" w:cs="Times New Roman"/>
          <w:sz w:val="24"/>
          <w:szCs w:val="24"/>
        </w:rPr>
        <w:tab/>
        <w:t>В случае неисполнения или ненадлежащего исполнения Получающей стороной обязательств, предусмотренных Договором, Получающая сторона обязана полностью возместить Передающей стороне убытки, причиненные таким нарушением обязательств, на основании письменной претензии Передающей стороны. Возмещение убытков производится в течение 15 (пятнадцати) рабочих дней с момента предъявления соответствующего требования по реквизитам, указанным в требовании. Возмещение убытков не освобождает Стороны от выполнения ими обязательств и принятия мер, направленных на устранение нарушений.</w:t>
      </w:r>
    </w:p>
    <w:p w14:paraId="07083039"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3.3</w:t>
      </w:r>
      <w:r w:rsidRPr="00A5092C">
        <w:rPr>
          <w:rFonts w:ascii="Times New Roman" w:eastAsia="Times New Roman" w:hAnsi="Times New Roman" w:cs="Times New Roman"/>
          <w:sz w:val="24"/>
          <w:szCs w:val="24"/>
        </w:rPr>
        <w:tab/>
        <w:t>При проведении расследования фактов разглашения Информации или обстоятельств, свидетельствующих о нарушении Договора по вине Получающей стороны, Передающая сторона вправе направить к Получающей стороне своих работников, осуществляющих деятельность в области защиты информации. В этом случае оплата расходов, связанных с командированием таких специалистов или привлечением по согласованию Сторон независимых экспертов, производится Получающей стороной, допустившей утерю или разглашение Информации.</w:t>
      </w:r>
    </w:p>
    <w:p w14:paraId="602EBDFE" w14:textId="77777777" w:rsidR="00282699" w:rsidRPr="00A5092C" w:rsidRDefault="009F5131" w:rsidP="00FE5C6B">
      <w:pPr>
        <w:widowControl w:val="0"/>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3.4</w:t>
      </w:r>
      <w:r w:rsidRPr="00A5092C">
        <w:rPr>
          <w:rFonts w:ascii="Times New Roman" w:eastAsia="Times New Roman" w:hAnsi="Times New Roman" w:cs="Times New Roman"/>
          <w:sz w:val="24"/>
          <w:szCs w:val="24"/>
        </w:rPr>
        <w:tab/>
        <w:t>В случаях, предусмотренных законодательством Республики Казахстан, Передающая сторона вправе проводить проверки соблюдения Получающей стороной обязательств по защите Информации.</w:t>
      </w:r>
    </w:p>
    <w:p w14:paraId="7C3B9774" w14:textId="77777777" w:rsidR="00282699" w:rsidRPr="00A5092C" w:rsidRDefault="00282699" w:rsidP="00FE5C6B">
      <w:pPr>
        <w:widowControl w:val="0"/>
        <w:spacing w:after="0" w:line="240" w:lineRule="auto"/>
        <w:ind w:firstLine="709"/>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282699" w:rsidRPr="00A5092C" w14:paraId="2FB8DFC7" w14:textId="77777777">
        <w:trPr>
          <w:trHeight w:val="544"/>
        </w:trPr>
        <w:tc>
          <w:tcPr>
            <w:tcW w:w="4676" w:type="dxa"/>
          </w:tcPr>
          <w:p w14:paraId="152E49B6"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2BCE754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2A76EEEE" w14:textId="77777777" w:rsidR="00282699" w:rsidRPr="00A5092C" w:rsidRDefault="00282699" w:rsidP="00FE5C6B">
            <w:pPr>
              <w:spacing w:after="0" w:line="240" w:lineRule="auto"/>
              <w:jc w:val="both"/>
              <w:rPr>
                <w:rFonts w:ascii="Times New Roman" w:eastAsia="Times New Roman" w:hAnsi="Times New Roman" w:cs="Times New Roman"/>
                <w:b/>
                <w:sz w:val="24"/>
                <w:szCs w:val="24"/>
              </w:rPr>
            </w:pPr>
          </w:p>
        </w:tc>
      </w:tr>
      <w:tr w:rsidR="00282699" w:rsidRPr="00A5092C" w14:paraId="22465F54" w14:textId="77777777">
        <w:trPr>
          <w:trHeight w:val="300"/>
        </w:trPr>
        <w:tc>
          <w:tcPr>
            <w:tcW w:w="4676" w:type="dxa"/>
          </w:tcPr>
          <w:p w14:paraId="626D9B6D" w14:textId="5BF5EE2C"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21F07F0A" w14:textId="53156504"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00C3D1F1"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0C3C628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359901EF"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F45128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D5981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C4E267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2243F5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9227331"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3DF4A9"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B5EBA7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8E076F8"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45BC625"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85EC517"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595F26B0"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13690384"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93B1E9E"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68BF1CC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28FBEFA3"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A8E48FC"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0D8889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4C0463DB"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0A6EB256" w14:textId="77777777" w:rsidR="00A604F2" w:rsidRPr="00A5092C" w:rsidRDefault="00A604F2" w:rsidP="00FE5C6B">
      <w:pPr>
        <w:spacing w:after="0" w:line="240" w:lineRule="auto"/>
        <w:jc w:val="both"/>
        <w:rPr>
          <w:rFonts w:ascii="Times New Roman" w:eastAsia="Times New Roman" w:hAnsi="Times New Roman" w:cs="Times New Roman"/>
          <w:sz w:val="24"/>
          <w:szCs w:val="24"/>
        </w:rPr>
      </w:pPr>
    </w:p>
    <w:p w14:paraId="7359B56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391531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lastRenderedPageBreak/>
        <w:t xml:space="preserve"> </w:t>
      </w:r>
    </w:p>
    <w:p w14:paraId="092D6590" w14:textId="77777777" w:rsidR="00282699" w:rsidRPr="00A5092C" w:rsidRDefault="009F5131" w:rsidP="00FE5C6B">
      <w:pPr>
        <w:pStyle w:val="1"/>
        <w:spacing w:before="0"/>
        <w:ind w:left="5103"/>
        <w:jc w:val="both"/>
        <w:rPr>
          <w:rFonts w:ascii="Times New Roman" w:hAnsi="Times New Roman"/>
          <w:color w:val="000000"/>
          <w:sz w:val="24"/>
          <w:szCs w:val="24"/>
        </w:rPr>
      </w:pPr>
      <w:r w:rsidRPr="00A5092C">
        <w:rPr>
          <w:rFonts w:ascii="Times New Roman" w:hAnsi="Times New Roman"/>
          <w:color w:val="000000"/>
          <w:sz w:val="24"/>
          <w:szCs w:val="24"/>
        </w:rPr>
        <w:t>Приложение №4</w:t>
      </w:r>
    </w:p>
    <w:p w14:paraId="2D9DEE60" w14:textId="77777777" w:rsidR="00282699" w:rsidRPr="00A5092C" w:rsidRDefault="009F5131" w:rsidP="00FE5C6B">
      <w:pPr>
        <w:spacing w:after="0" w:line="240" w:lineRule="auto"/>
        <w:ind w:left="5103"/>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к Договору возмездного оказания услуг</w:t>
      </w:r>
    </w:p>
    <w:p w14:paraId="1ECEA109" w14:textId="3CB6120F" w:rsidR="00282699" w:rsidRPr="00A5092C" w:rsidRDefault="009F5131" w:rsidP="00FE5C6B">
      <w:pPr>
        <w:spacing w:after="0" w:line="240" w:lineRule="auto"/>
        <w:ind w:left="5103"/>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____ от _________ 202</w:t>
      </w:r>
      <w:r w:rsidR="00374208" w:rsidRPr="00A5092C">
        <w:rPr>
          <w:rFonts w:ascii="Times New Roman" w:eastAsia="Times New Roman" w:hAnsi="Times New Roman" w:cs="Times New Roman"/>
          <w:sz w:val="24"/>
          <w:szCs w:val="24"/>
        </w:rPr>
        <w:t>4</w:t>
      </w:r>
      <w:r w:rsidRPr="00A5092C">
        <w:rPr>
          <w:rFonts w:ascii="Times New Roman" w:eastAsia="Times New Roman" w:hAnsi="Times New Roman" w:cs="Times New Roman"/>
          <w:sz w:val="24"/>
          <w:szCs w:val="24"/>
        </w:rPr>
        <w:t xml:space="preserve"> г.</w:t>
      </w:r>
    </w:p>
    <w:p w14:paraId="4250C166"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2F182BE4"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4D588865"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87557DE" w14:textId="77777777" w:rsidR="00282699" w:rsidRPr="00A5092C" w:rsidRDefault="009F5131"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СОГЛАСИЕ</w:t>
      </w:r>
    </w:p>
    <w:p w14:paraId="7755056A" w14:textId="77777777" w:rsidR="007C1605" w:rsidRPr="00A5092C" w:rsidRDefault="007C1605" w:rsidP="00FE5C6B">
      <w:pPr>
        <w:spacing w:after="0" w:line="240" w:lineRule="auto"/>
        <w:jc w:val="both"/>
        <w:rPr>
          <w:rFonts w:ascii="Times New Roman" w:eastAsia="Times New Roman" w:hAnsi="Times New Roman" w:cs="Times New Roman"/>
          <w:sz w:val="24"/>
          <w:szCs w:val="24"/>
        </w:rPr>
      </w:pPr>
    </w:p>
    <w:p w14:paraId="28B8BCF0"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bookmarkStart w:id="6" w:name="_heading=h.3dy6vkm" w:colFirst="0" w:colLast="0"/>
      <w:bookmarkEnd w:id="6"/>
      <w:r w:rsidRPr="00A5092C">
        <w:rPr>
          <w:rFonts w:ascii="Times New Roman" w:eastAsia="Times New Roman" w:hAnsi="Times New Roman" w:cs="Times New Roman"/>
          <w:sz w:val="24"/>
          <w:szCs w:val="24"/>
        </w:rPr>
        <w:t>на сбор и обработку персональных данных НАО «Международный центр зеленых технологий и инвестиционных проектов»</w:t>
      </w:r>
    </w:p>
    <w:p w14:paraId="5234FC22"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(для третьих лиц и работников привлеченных по договору на оказание услуг по предоставлению персонала)</w:t>
      </w:r>
    </w:p>
    <w:p w14:paraId="55B97FFD" w14:textId="77777777" w:rsidR="00282699" w:rsidRPr="00A5092C" w:rsidRDefault="009F5131" w:rsidP="00FE5C6B">
      <w:pPr>
        <w:spacing w:after="0" w:line="240" w:lineRule="auto"/>
        <w:ind w:firstLine="709"/>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В соответствии с Законом Республики Казахстан от 21 мая 2013 года № 94-V «О персональных данных и их защите», </w:t>
      </w:r>
    </w:p>
    <w:p w14:paraId="486FEC5E"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Я, _________________________________________________________________________________,</w:t>
      </w:r>
    </w:p>
    <w:p w14:paraId="08CBBBBA"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отчества (при наличии) полностью)</w:t>
      </w:r>
    </w:p>
    <w:p w14:paraId="0AED7F6D"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_________________________________________________________________________________,</w:t>
      </w:r>
    </w:p>
    <w:p w14:paraId="543E3C8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(вид документа, удостоверяющего личность, кем и когда выдан)</w:t>
      </w:r>
    </w:p>
    <w:p w14:paraId="72A60A1F"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даю согласие НАО «Международный центр зеленых технологий и инвестиционных проектов» на сбор и обработку своих персональных данных, что связано с выполнением мною определенных услуг _______________________________________________________________,</w:t>
      </w:r>
    </w:p>
    <w:p w14:paraId="66DF2EB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(основание передачи персональных данных: Договорные отношения, срок и т.д.)</w:t>
      </w:r>
    </w:p>
    <w:p w14:paraId="1B10DCA8"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0EDE442"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715A9FE6"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_____________________________________________________________________________</w:t>
      </w:r>
    </w:p>
    <w:p w14:paraId="3CB5385C" w14:textId="77777777" w:rsidR="00282699" w:rsidRPr="00A5092C" w:rsidRDefault="009F5131"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i/>
          <w:sz w:val="24"/>
          <w:szCs w:val="24"/>
        </w:rPr>
        <w:t xml:space="preserve">            (фамилия, имя, отчество (при наличии), подпись, дата (заполняется собственноручно)</w:t>
      </w:r>
    </w:p>
    <w:p w14:paraId="0F3FFA5D" w14:textId="77777777" w:rsidR="00282699" w:rsidRPr="00A5092C" w:rsidRDefault="00282699" w:rsidP="00FE5C6B">
      <w:pPr>
        <w:spacing w:after="0" w:line="240" w:lineRule="auto"/>
        <w:jc w:val="both"/>
        <w:rPr>
          <w:rFonts w:ascii="Times New Roman" w:eastAsia="Times New Roman" w:hAnsi="Times New Roman" w:cs="Times New Roman"/>
          <w:sz w:val="24"/>
          <w:szCs w:val="24"/>
        </w:rPr>
      </w:pPr>
    </w:p>
    <w:p w14:paraId="5FC62ED5"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6FE244B"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tbl>
      <w:tblPr>
        <w:tblStyle w:val="12"/>
        <w:tblW w:w="9353" w:type="dxa"/>
        <w:tblInd w:w="-5" w:type="dxa"/>
        <w:tblLayout w:type="fixed"/>
        <w:tblLook w:val="0400" w:firstRow="0" w:lastRow="0" w:firstColumn="0" w:lastColumn="0" w:noHBand="0" w:noVBand="1"/>
      </w:tblPr>
      <w:tblGrid>
        <w:gridCol w:w="4676"/>
        <w:gridCol w:w="4677"/>
      </w:tblGrid>
      <w:tr w:rsidR="004F5C18" w:rsidRPr="00A5092C" w14:paraId="0237F911" w14:textId="77777777" w:rsidTr="009F5131">
        <w:trPr>
          <w:trHeight w:val="544"/>
        </w:trPr>
        <w:tc>
          <w:tcPr>
            <w:tcW w:w="4676" w:type="dxa"/>
          </w:tcPr>
          <w:p w14:paraId="5B760783"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От Заказчика:</w:t>
            </w:r>
          </w:p>
        </w:tc>
        <w:tc>
          <w:tcPr>
            <w:tcW w:w="4677" w:type="dxa"/>
          </w:tcPr>
          <w:p w14:paraId="5A0B1B1C"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b/>
                <w:sz w:val="24"/>
                <w:szCs w:val="24"/>
              </w:rPr>
              <w:t>Исполнитель:</w:t>
            </w:r>
          </w:p>
          <w:p w14:paraId="771BD7F0" w14:textId="77777777" w:rsidR="004F5C18" w:rsidRPr="00A5092C" w:rsidRDefault="004F5C18" w:rsidP="00FE5C6B">
            <w:pPr>
              <w:spacing w:after="0" w:line="240" w:lineRule="auto"/>
              <w:jc w:val="both"/>
              <w:rPr>
                <w:rFonts w:ascii="Times New Roman" w:eastAsia="Times New Roman" w:hAnsi="Times New Roman" w:cs="Times New Roman"/>
                <w:b/>
                <w:sz w:val="24"/>
                <w:szCs w:val="24"/>
              </w:rPr>
            </w:pPr>
          </w:p>
        </w:tc>
      </w:tr>
      <w:tr w:rsidR="004F5C18" w:rsidRPr="00A5092C" w14:paraId="1B9453EA" w14:textId="77777777" w:rsidTr="009F5131">
        <w:trPr>
          <w:trHeight w:val="300"/>
        </w:trPr>
        <w:tc>
          <w:tcPr>
            <w:tcW w:w="4676" w:type="dxa"/>
          </w:tcPr>
          <w:p w14:paraId="385AC3CA" w14:textId="14DE6A0E" w:rsidR="004F5C18" w:rsidRPr="00A5092C" w:rsidRDefault="004F5C18" w:rsidP="00FE5C6B">
            <w:pPr>
              <w:spacing w:after="0" w:line="240" w:lineRule="auto"/>
              <w:jc w:val="both"/>
              <w:rPr>
                <w:rFonts w:ascii="Times New Roman" w:eastAsia="Times New Roman" w:hAnsi="Times New Roman" w:cs="Times New Roman"/>
                <w:sz w:val="24"/>
                <w:szCs w:val="24"/>
              </w:rPr>
            </w:pPr>
            <w:r w:rsidRPr="00A5092C">
              <w:rPr>
                <w:rFonts w:ascii="Times New Roman" w:eastAsia="Times New Roman" w:hAnsi="Times New Roman" w:cs="Times New Roman"/>
                <w:sz w:val="24"/>
                <w:szCs w:val="24"/>
              </w:rPr>
              <w:t xml:space="preserve">________________  </w:t>
            </w:r>
          </w:p>
        </w:tc>
        <w:tc>
          <w:tcPr>
            <w:tcW w:w="4677" w:type="dxa"/>
          </w:tcPr>
          <w:p w14:paraId="0D15E239" w14:textId="32B0ED9E" w:rsidR="004F5C18" w:rsidRPr="00A5092C" w:rsidRDefault="004F5C18" w:rsidP="00FE5C6B">
            <w:pPr>
              <w:spacing w:after="0" w:line="240" w:lineRule="auto"/>
              <w:jc w:val="both"/>
              <w:rPr>
                <w:rFonts w:ascii="Times New Roman" w:eastAsia="Times New Roman" w:hAnsi="Times New Roman" w:cs="Times New Roman"/>
                <w:b/>
                <w:sz w:val="24"/>
                <w:szCs w:val="24"/>
              </w:rPr>
            </w:pPr>
            <w:r w:rsidRPr="00A5092C">
              <w:rPr>
                <w:rFonts w:ascii="Times New Roman" w:eastAsia="Times New Roman" w:hAnsi="Times New Roman" w:cs="Times New Roman"/>
                <w:sz w:val="24"/>
                <w:szCs w:val="24"/>
              </w:rPr>
              <w:t xml:space="preserve">_______________ </w:t>
            </w:r>
          </w:p>
        </w:tc>
      </w:tr>
    </w:tbl>
    <w:p w14:paraId="2463FC1F"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2ACBE903"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p w14:paraId="7501A724" w14:textId="77777777" w:rsidR="004F5C18" w:rsidRPr="00A5092C" w:rsidRDefault="004F5C18" w:rsidP="00FE5C6B">
      <w:pPr>
        <w:spacing w:after="0" w:line="240" w:lineRule="auto"/>
        <w:jc w:val="both"/>
        <w:rPr>
          <w:rFonts w:ascii="Times New Roman" w:eastAsia="Times New Roman" w:hAnsi="Times New Roman" w:cs="Times New Roman"/>
          <w:sz w:val="24"/>
          <w:szCs w:val="24"/>
        </w:rPr>
      </w:pPr>
    </w:p>
    <w:sectPr w:rsidR="004F5C18" w:rsidRPr="00A5092C">
      <w:headerReference w:type="first" r:id="rId9"/>
      <w:pgSz w:w="11906" w:h="16838"/>
      <w:pgMar w:top="851" w:right="850" w:bottom="1418"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860E8" w14:textId="77777777" w:rsidR="008F6372" w:rsidRDefault="008F6372">
      <w:pPr>
        <w:spacing w:after="0" w:line="240" w:lineRule="auto"/>
      </w:pPr>
      <w:r>
        <w:separator/>
      </w:r>
    </w:p>
  </w:endnote>
  <w:endnote w:type="continuationSeparator" w:id="0">
    <w:p w14:paraId="6E5D4B5C" w14:textId="77777777" w:rsidR="008F6372" w:rsidRDefault="008F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CC"/>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215E8" w14:textId="77777777" w:rsidR="008F6372" w:rsidRDefault="008F6372">
      <w:pPr>
        <w:spacing w:after="0" w:line="240" w:lineRule="auto"/>
      </w:pPr>
      <w:r>
        <w:separator/>
      </w:r>
    </w:p>
  </w:footnote>
  <w:footnote w:type="continuationSeparator" w:id="0">
    <w:p w14:paraId="022F38C6" w14:textId="77777777" w:rsidR="008F6372" w:rsidRDefault="008F6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36B0" w14:textId="77777777" w:rsidR="00282699" w:rsidRDefault="00282699">
    <w:pPr>
      <w:pBdr>
        <w:top w:val="nil"/>
        <w:left w:val="nil"/>
        <w:bottom w:val="nil"/>
        <w:right w:val="nil"/>
        <w:between w:val="nil"/>
      </w:pBdr>
      <w:tabs>
        <w:tab w:val="center" w:pos="4677"/>
        <w:tab w:val="right" w:pos="9355"/>
      </w:tabs>
      <w:spacing w:after="0" w:line="240" w:lineRule="auto"/>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5415"/>
    <w:multiLevelType w:val="hybridMultilevel"/>
    <w:tmpl w:val="CB1EDC96"/>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43D56F6"/>
    <w:multiLevelType w:val="hybridMultilevel"/>
    <w:tmpl w:val="DC5A080C"/>
    <w:lvl w:ilvl="0" w:tplc="FFFFFFFF">
      <w:start w:val="1"/>
      <w:numFmt w:val="decimal"/>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CD06F4"/>
    <w:multiLevelType w:val="hybridMultilevel"/>
    <w:tmpl w:val="C52A6528"/>
    <w:lvl w:ilvl="0" w:tplc="03C4B92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EA4F70"/>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A46169"/>
    <w:multiLevelType w:val="multilevel"/>
    <w:tmpl w:val="68947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4313CE"/>
    <w:multiLevelType w:val="hybridMultilevel"/>
    <w:tmpl w:val="EF287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8C4A1E"/>
    <w:multiLevelType w:val="hybridMultilevel"/>
    <w:tmpl w:val="3C48E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C359A"/>
    <w:multiLevelType w:val="hybridMultilevel"/>
    <w:tmpl w:val="4C90A0D2"/>
    <w:lvl w:ilvl="0" w:tplc="02246146">
      <w:start w:val="1"/>
      <w:numFmt w:val="decimal"/>
      <w:lvlText w:val="%1."/>
      <w:lvlJc w:val="left"/>
      <w:pPr>
        <w:ind w:left="0" w:firstLine="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0123E8"/>
    <w:multiLevelType w:val="hybridMultilevel"/>
    <w:tmpl w:val="369EA5DA"/>
    <w:lvl w:ilvl="0" w:tplc="6A1AE510">
      <w:start w:val="5"/>
      <w:numFmt w:val="bullet"/>
      <w:lvlText w:val="-"/>
      <w:lvlJc w:val="left"/>
      <w:pPr>
        <w:ind w:left="720" w:hanging="360"/>
      </w:pPr>
      <w:rPr>
        <w:rFonts w:ascii="Calibri" w:eastAsia="Arial"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5C3014"/>
    <w:multiLevelType w:val="hybridMultilevel"/>
    <w:tmpl w:val="36A49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C3372A"/>
    <w:multiLevelType w:val="multilevel"/>
    <w:tmpl w:val="A176C56A"/>
    <w:lvl w:ilvl="0">
      <w:start w:val="1"/>
      <w:numFmt w:val="decimal"/>
      <w:lvlText w:val="%1."/>
      <w:lvlJc w:val="left"/>
      <w:pPr>
        <w:ind w:left="360" w:hanging="360"/>
      </w:pPr>
      <w:rPr>
        <w:sz w:val="24"/>
        <w:szCs w:val="24"/>
        <w:vertAlign w:val="baseline"/>
      </w:rPr>
    </w:lvl>
    <w:lvl w:ilvl="1">
      <w:start w:val="1"/>
      <w:numFmt w:val="decimal"/>
      <w:lvlText w:val="%1.%2."/>
      <w:lvlJc w:val="left"/>
      <w:pPr>
        <w:ind w:left="1000" w:hanging="432"/>
      </w:pPr>
      <w:rPr>
        <w:sz w:val="24"/>
        <w:szCs w:val="24"/>
        <w:vertAlign w:val="baseline"/>
      </w:rPr>
    </w:lvl>
    <w:lvl w:ilvl="2">
      <w:start w:val="1"/>
      <w:numFmt w:val="decimal"/>
      <w:lvlText w:val="%1.%2.%3."/>
      <w:lvlJc w:val="left"/>
      <w:pPr>
        <w:ind w:left="1224" w:hanging="504"/>
      </w:pPr>
      <w:rPr>
        <w:sz w:val="28"/>
        <w:szCs w:val="28"/>
        <w:vertAlign w:val="baseline"/>
      </w:rPr>
    </w:lvl>
    <w:lvl w:ilvl="3">
      <w:start w:val="1"/>
      <w:numFmt w:val="decimal"/>
      <w:lvlText w:val="%1.%2.%3.%4."/>
      <w:lvlJc w:val="left"/>
      <w:pPr>
        <w:ind w:left="1728" w:hanging="647"/>
      </w:pPr>
      <w:rPr>
        <w:sz w:val="24"/>
        <w:szCs w:val="24"/>
        <w:vertAlign w:val="baseline"/>
      </w:rPr>
    </w:lvl>
    <w:lvl w:ilvl="4">
      <w:start w:val="1"/>
      <w:numFmt w:val="decimal"/>
      <w:lvlText w:val="%1.%2.%3.%4.%5."/>
      <w:lvlJc w:val="left"/>
      <w:pPr>
        <w:ind w:left="2232" w:hanging="792"/>
      </w:pPr>
      <w:rPr>
        <w:sz w:val="24"/>
        <w:szCs w:val="24"/>
        <w:vertAlign w:val="baseline"/>
      </w:rPr>
    </w:lvl>
    <w:lvl w:ilvl="5">
      <w:start w:val="1"/>
      <w:numFmt w:val="decimal"/>
      <w:lvlText w:val="%1.%2.%3.%4.%5.%6."/>
      <w:lvlJc w:val="left"/>
      <w:pPr>
        <w:ind w:left="2736" w:hanging="935"/>
      </w:pPr>
      <w:rPr>
        <w:sz w:val="24"/>
        <w:szCs w:val="24"/>
        <w:vertAlign w:val="baseline"/>
      </w:rPr>
    </w:lvl>
    <w:lvl w:ilvl="6">
      <w:start w:val="1"/>
      <w:numFmt w:val="decimal"/>
      <w:lvlText w:val="%1.%2.%3.%4.%5.%6.%7."/>
      <w:lvlJc w:val="left"/>
      <w:pPr>
        <w:ind w:left="3240" w:hanging="1080"/>
      </w:pPr>
      <w:rPr>
        <w:sz w:val="24"/>
        <w:szCs w:val="24"/>
        <w:vertAlign w:val="baseline"/>
      </w:rPr>
    </w:lvl>
    <w:lvl w:ilvl="7">
      <w:start w:val="1"/>
      <w:numFmt w:val="decimal"/>
      <w:lvlText w:val="%1.%2.%3.%4.%5.%6.%7.%8."/>
      <w:lvlJc w:val="left"/>
      <w:pPr>
        <w:ind w:left="3744" w:hanging="1224"/>
      </w:pPr>
      <w:rPr>
        <w:sz w:val="24"/>
        <w:szCs w:val="24"/>
        <w:vertAlign w:val="baseline"/>
      </w:rPr>
    </w:lvl>
    <w:lvl w:ilvl="8">
      <w:start w:val="1"/>
      <w:numFmt w:val="decimal"/>
      <w:lvlText w:val="%1.%2.%3.%4.%5.%6.%7.%8.%9."/>
      <w:lvlJc w:val="left"/>
      <w:pPr>
        <w:ind w:left="4320" w:hanging="1440"/>
      </w:pPr>
      <w:rPr>
        <w:sz w:val="24"/>
        <w:szCs w:val="24"/>
        <w:vertAlign w:val="baseline"/>
      </w:rPr>
    </w:lvl>
  </w:abstractNum>
  <w:abstractNum w:abstractNumId="11" w15:restartNumberingAfterBreak="0">
    <w:nsid w:val="34915227"/>
    <w:multiLevelType w:val="multilevel"/>
    <w:tmpl w:val="DCA65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AD5A59"/>
    <w:multiLevelType w:val="hybridMultilevel"/>
    <w:tmpl w:val="18B41A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C64479"/>
    <w:multiLevelType w:val="multilevel"/>
    <w:tmpl w:val="1F54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827F4"/>
    <w:multiLevelType w:val="hybridMultilevel"/>
    <w:tmpl w:val="21286D12"/>
    <w:lvl w:ilvl="0" w:tplc="57B4F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AF43088"/>
    <w:multiLevelType w:val="multilevel"/>
    <w:tmpl w:val="6DDE3E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5"/>
      <w:numFmt w:val="bullet"/>
      <w:lvlText w:val="-"/>
      <w:lvlJc w:val="left"/>
      <w:pPr>
        <w:ind w:left="1440" w:hanging="360"/>
      </w:pPr>
      <w:rPr>
        <w:rFonts w:ascii="Calibri" w:eastAsia="Arial"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4B0EA6"/>
    <w:multiLevelType w:val="multilevel"/>
    <w:tmpl w:val="5FD84AA2"/>
    <w:lvl w:ilvl="0">
      <w:start w:val="1"/>
      <w:numFmt w:val="decimal"/>
      <w:lvlText w:val="%1."/>
      <w:lvlJc w:val="left"/>
      <w:pPr>
        <w:ind w:left="1068" w:hanging="360"/>
      </w:pPr>
      <w:rPr>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1155400"/>
    <w:multiLevelType w:val="multilevel"/>
    <w:tmpl w:val="7D5CC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A00DE"/>
    <w:multiLevelType w:val="hybridMultilevel"/>
    <w:tmpl w:val="CBEA84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52B41526"/>
    <w:multiLevelType w:val="multilevel"/>
    <w:tmpl w:val="F7D664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622525"/>
    <w:multiLevelType w:val="multilevel"/>
    <w:tmpl w:val="8F9000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38D208B"/>
    <w:multiLevelType w:val="multilevel"/>
    <w:tmpl w:val="450082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1535EF"/>
    <w:multiLevelType w:val="hybridMultilevel"/>
    <w:tmpl w:val="ACD8731C"/>
    <w:lvl w:ilvl="0" w:tplc="03C631B0">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963714C"/>
    <w:multiLevelType w:val="multilevel"/>
    <w:tmpl w:val="81C62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11111D2"/>
    <w:multiLevelType w:val="hybridMultilevel"/>
    <w:tmpl w:val="CEAC35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1524565"/>
    <w:multiLevelType w:val="hybridMultilevel"/>
    <w:tmpl w:val="D0DC4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CC6FD2"/>
    <w:multiLevelType w:val="hybridMultilevel"/>
    <w:tmpl w:val="16307DCE"/>
    <w:lvl w:ilvl="0" w:tplc="6A1AE510">
      <w:start w:val="5"/>
      <w:numFmt w:val="bullet"/>
      <w:lvlText w:val="-"/>
      <w:lvlJc w:val="left"/>
      <w:pPr>
        <w:ind w:left="1800" w:hanging="360"/>
      </w:pPr>
      <w:rPr>
        <w:rFonts w:ascii="Calibri" w:eastAsia="Arial" w:hAnsi="Calibri" w:cs="Calibri"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7" w15:restartNumberingAfterBreak="0">
    <w:nsid w:val="67DB0396"/>
    <w:multiLevelType w:val="multilevel"/>
    <w:tmpl w:val="78F82952"/>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831A78"/>
    <w:multiLevelType w:val="multilevel"/>
    <w:tmpl w:val="D06C7434"/>
    <w:lvl w:ilvl="0">
      <w:start w:val="5"/>
      <w:numFmt w:val="bullet"/>
      <w:lvlText w:val="-"/>
      <w:lvlJc w:val="left"/>
      <w:pPr>
        <w:tabs>
          <w:tab w:val="num" w:pos="720"/>
        </w:tabs>
        <w:ind w:left="720" w:hanging="360"/>
      </w:pPr>
      <w:rPr>
        <w:rFonts w:ascii="Calibri" w:eastAsia="Arial"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E85790"/>
    <w:multiLevelType w:val="hybridMultilevel"/>
    <w:tmpl w:val="FC9EE7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794A5F32"/>
    <w:multiLevelType w:val="hybridMultilevel"/>
    <w:tmpl w:val="F5B6D8C4"/>
    <w:lvl w:ilvl="0" w:tplc="E6F25EC2">
      <w:start w:val="1"/>
      <w:numFmt w:val="bullet"/>
      <w:lvlText w:val=""/>
      <w:lvlJc w:val="left"/>
      <w:pPr>
        <w:ind w:left="630" w:hanging="360"/>
      </w:pPr>
      <w:rPr>
        <w:rFonts w:ascii="Wingdings" w:hAnsi="Wingdings" w:hint="default"/>
        <w:sz w:val="16"/>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1" w15:restartNumberingAfterBreak="0">
    <w:nsid w:val="7B606A92"/>
    <w:multiLevelType w:val="hybridMultilevel"/>
    <w:tmpl w:val="D42C581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 w15:restartNumberingAfterBreak="0">
    <w:nsid w:val="7C191223"/>
    <w:multiLevelType w:val="hybridMultilevel"/>
    <w:tmpl w:val="18B41A7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4554BE"/>
    <w:multiLevelType w:val="hybridMultilevel"/>
    <w:tmpl w:val="9E90A2E4"/>
    <w:lvl w:ilvl="0" w:tplc="6A1AE510">
      <w:start w:val="5"/>
      <w:numFmt w:val="bullet"/>
      <w:lvlText w:val="-"/>
      <w:lvlJc w:val="left"/>
      <w:pPr>
        <w:ind w:left="1800" w:hanging="360"/>
      </w:pPr>
      <w:rPr>
        <w:rFonts w:ascii="Calibri" w:eastAsia="Arial" w:hAnsi="Calibri" w:cs="Calibri"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16cid:durableId="1937712822">
    <w:abstractNumId w:val="16"/>
  </w:num>
  <w:num w:numId="2" w16cid:durableId="1780182758">
    <w:abstractNumId w:val="20"/>
  </w:num>
  <w:num w:numId="3" w16cid:durableId="1805733392">
    <w:abstractNumId w:val="27"/>
  </w:num>
  <w:num w:numId="4" w16cid:durableId="784420560">
    <w:abstractNumId w:val="23"/>
  </w:num>
  <w:num w:numId="5" w16cid:durableId="111288555">
    <w:abstractNumId w:val="4"/>
  </w:num>
  <w:num w:numId="6" w16cid:durableId="329647034">
    <w:abstractNumId w:val="10"/>
  </w:num>
  <w:num w:numId="7" w16cid:durableId="1851096169">
    <w:abstractNumId w:val="30"/>
  </w:num>
  <w:num w:numId="8" w16cid:durableId="1281035075">
    <w:abstractNumId w:val="25"/>
  </w:num>
  <w:num w:numId="9" w16cid:durableId="399257391">
    <w:abstractNumId w:val="32"/>
  </w:num>
  <w:num w:numId="10" w16cid:durableId="1604915340">
    <w:abstractNumId w:val="12"/>
  </w:num>
  <w:num w:numId="11" w16cid:durableId="2002930646">
    <w:abstractNumId w:val="9"/>
  </w:num>
  <w:num w:numId="12" w16cid:durableId="1626736590">
    <w:abstractNumId w:val="6"/>
  </w:num>
  <w:num w:numId="13" w16cid:durableId="149642358">
    <w:abstractNumId w:val="8"/>
  </w:num>
  <w:num w:numId="14" w16cid:durableId="1810703340">
    <w:abstractNumId w:val="11"/>
  </w:num>
  <w:num w:numId="15" w16cid:durableId="1420560784">
    <w:abstractNumId w:val="18"/>
  </w:num>
  <w:num w:numId="16" w16cid:durableId="606815690">
    <w:abstractNumId w:val="3"/>
  </w:num>
  <w:num w:numId="17" w16cid:durableId="295337437">
    <w:abstractNumId w:val="29"/>
  </w:num>
  <w:num w:numId="18" w16cid:durableId="1671789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057665">
    <w:abstractNumId w:val="26"/>
  </w:num>
  <w:num w:numId="20" w16cid:durableId="11723338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2630553">
    <w:abstractNumId w:val="6"/>
  </w:num>
  <w:num w:numId="22" w16cid:durableId="1268347041">
    <w:abstractNumId w:val="24"/>
  </w:num>
  <w:num w:numId="23" w16cid:durableId="291714635">
    <w:abstractNumId w:val="7"/>
  </w:num>
  <w:num w:numId="24" w16cid:durableId="1347439941">
    <w:abstractNumId w:val="5"/>
  </w:num>
  <w:num w:numId="25" w16cid:durableId="558593833">
    <w:abstractNumId w:val="2"/>
  </w:num>
  <w:num w:numId="26" w16cid:durableId="1047951378">
    <w:abstractNumId w:val="1"/>
  </w:num>
  <w:num w:numId="27" w16cid:durableId="20141379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7623855">
    <w:abstractNumId w:val="19"/>
  </w:num>
  <w:num w:numId="29" w16cid:durableId="886374496">
    <w:abstractNumId w:val="21"/>
  </w:num>
  <w:num w:numId="30" w16cid:durableId="94404131">
    <w:abstractNumId w:val="15"/>
  </w:num>
  <w:num w:numId="31" w16cid:durableId="1882090216">
    <w:abstractNumId w:val="28"/>
  </w:num>
  <w:num w:numId="32" w16cid:durableId="114837001">
    <w:abstractNumId w:val="22"/>
  </w:num>
  <w:num w:numId="33" w16cid:durableId="2126193845">
    <w:abstractNumId w:val="0"/>
  </w:num>
  <w:num w:numId="34" w16cid:durableId="888415096">
    <w:abstractNumId w:val="13"/>
  </w:num>
  <w:num w:numId="35" w16cid:durableId="2002812123">
    <w:abstractNumId w:val="17"/>
  </w:num>
  <w:num w:numId="36" w16cid:durableId="599071896">
    <w:abstractNumId w:val="14"/>
  </w:num>
  <w:num w:numId="37" w16cid:durableId="140825898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9"/>
    <w:rsid w:val="00006946"/>
    <w:rsid w:val="00006ADD"/>
    <w:rsid w:val="000216CE"/>
    <w:rsid w:val="0002384E"/>
    <w:rsid w:val="00037522"/>
    <w:rsid w:val="00040B6F"/>
    <w:rsid w:val="00042A98"/>
    <w:rsid w:val="00060AE4"/>
    <w:rsid w:val="00060C28"/>
    <w:rsid w:val="000640AF"/>
    <w:rsid w:val="000733B1"/>
    <w:rsid w:val="00094432"/>
    <w:rsid w:val="00095DCE"/>
    <w:rsid w:val="000A50EE"/>
    <w:rsid w:val="000B09A8"/>
    <w:rsid w:val="000B449F"/>
    <w:rsid w:val="000C5E62"/>
    <w:rsid w:val="000C5EA2"/>
    <w:rsid w:val="000C7F62"/>
    <w:rsid w:val="000D7850"/>
    <w:rsid w:val="000F3881"/>
    <w:rsid w:val="000F4BD8"/>
    <w:rsid w:val="00102A71"/>
    <w:rsid w:val="001113C2"/>
    <w:rsid w:val="00113BF6"/>
    <w:rsid w:val="00115AD3"/>
    <w:rsid w:val="00120921"/>
    <w:rsid w:val="00137D81"/>
    <w:rsid w:val="0014524F"/>
    <w:rsid w:val="0015226D"/>
    <w:rsid w:val="0015770B"/>
    <w:rsid w:val="00163A4E"/>
    <w:rsid w:val="001661A1"/>
    <w:rsid w:val="001707AB"/>
    <w:rsid w:val="001828B7"/>
    <w:rsid w:val="00192A19"/>
    <w:rsid w:val="00194435"/>
    <w:rsid w:val="001C21BA"/>
    <w:rsid w:val="001D00FD"/>
    <w:rsid w:val="001E3D0D"/>
    <w:rsid w:val="001E4F65"/>
    <w:rsid w:val="001F06DA"/>
    <w:rsid w:val="0021249E"/>
    <w:rsid w:val="00234524"/>
    <w:rsid w:val="00236328"/>
    <w:rsid w:val="00237E4C"/>
    <w:rsid w:val="002500C8"/>
    <w:rsid w:val="002510E5"/>
    <w:rsid w:val="00253048"/>
    <w:rsid w:val="0026580F"/>
    <w:rsid w:val="002730D4"/>
    <w:rsid w:val="00274021"/>
    <w:rsid w:val="00282699"/>
    <w:rsid w:val="00282C31"/>
    <w:rsid w:val="00285987"/>
    <w:rsid w:val="00297005"/>
    <w:rsid w:val="002A40CD"/>
    <w:rsid w:val="002D633C"/>
    <w:rsid w:val="002E3DB3"/>
    <w:rsid w:val="002E5520"/>
    <w:rsid w:val="002F0E6A"/>
    <w:rsid w:val="002F46CA"/>
    <w:rsid w:val="00304923"/>
    <w:rsid w:val="00325BE5"/>
    <w:rsid w:val="00332E13"/>
    <w:rsid w:val="003472F2"/>
    <w:rsid w:val="00355B88"/>
    <w:rsid w:val="00374208"/>
    <w:rsid w:val="00377B0C"/>
    <w:rsid w:val="003862A6"/>
    <w:rsid w:val="003909A2"/>
    <w:rsid w:val="003C577A"/>
    <w:rsid w:val="003E6E13"/>
    <w:rsid w:val="003F424E"/>
    <w:rsid w:val="00401B18"/>
    <w:rsid w:val="00410A1C"/>
    <w:rsid w:val="00431270"/>
    <w:rsid w:val="00452515"/>
    <w:rsid w:val="0045439A"/>
    <w:rsid w:val="004710F1"/>
    <w:rsid w:val="004773A8"/>
    <w:rsid w:val="004833BE"/>
    <w:rsid w:val="004B31AD"/>
    <w:rsid w:val="004D32F7"/>
    <w:rsid w:val="004D490A"/>
    <w:rsid w:val="004E3288"/>
    <w:rsid w:val="004E447D"/>
    <w:rsid w:val="004E69E1"/>
    <w:rsid w:val="004E787A"/>
    <w:rsid w:val="004F5C18"/>
    <w:rsid w:val="005178FD"/>
    <w:rsid w:val="00522FD3"/>
    <w:rsid w:val="00524C5F"/>
    <w:rsid w:val="005336D9"/>
    <w:rsid w:val="0054464E"/>
    <w:rsid w:val="00547B57"/>
    <w:rsid w:val="00553FBF"/>
    <w:rsid w:val="0055579D"/>
    <w:rsid w:val="00565A92"/>
    <w:rsid w:val="00570826"/>
    <w:rsid w:val="00573B26"/>
    <w:rsid w:val="00574F2F"/>
    <w:rsid w:val="005826ED"/>
    <w:rsid w:val="005A21A0"/>
    <w:rsid w:val="005A3E41"/>
    <w:rsid w:val="005B1F04"/>
    <w:rsid w:val="005C6751"/>
    <w:rsid w:val="005E5012"/>
    <w:rsid w:val="005F6DBB"/>
    <w:rsid w:val="0060298D"/>
    <w:rsid w:val="00612CE3"/>
    <w:rsid w:val="006155FD"/>
    <w:rsid w:val="006278C6"/>
    <w:rsid w:val="00640D9F"/>
    <w:rsid w:val="00656EFC"/>
    <w:rsid w:val="00661BD3"/>
    <w:rsid w:val="0066251A"/>
    <w:rsid w:val="0068725F"/>
    <w:rsid w:val="00692361"/>
    <w:rsid w:val="006971B8"/>
    <w:rsid w:val="006A5A77"/>
    <w:rsid w:val="006B385D"/>
    <w:rsid w:val="006B74CA"/>
    <w:rsid w:val="006B7FB4"/>
    <w:rsid w:val="006C18A9"/>
    <w:rsid w:val="006D19E3"/>
    <w:rsid w:val="006D373B"/>
    <w:rsid w:val="006D7184"/>
    <w:rsid w:val="006D7DEB"/>
    <w:rsid w:val="006E5D85"/>
    <w:rsid w:val="006E7095"/>
    <w:rsid w:val="00701A50"/>
    <w:rsid w:val="007070E5"/>
    <w:rsid w:val="007179A1"/>
    <w:rsid w:val="00725508"/>
    <w:rsid w:val="00734ABC"/>
    <w:rsid w:val="0074125D"/>
    <w:rsid w:val="0074505B"/>
    <w:rsid w:val="00761EEC"/>
    <w:rsid w:val="0077439D"/>
    <w:rsid w:val="00774995"/>
    <w:rsid w:val="00774A8F"/>
    <w:rsid w:val="007818C4"/>
    <w:rsid w:val="00782142"/>
    <w:rsid w:val="007A3384"/>
    <w:rsid w:val="007C1605"/>
    <w:rsid w:val="007C173A"/>
    <w:rsid w:val="007C3CA8"/>
    <w:rsid w:val="007C65AF"/>
    <w:rsid w:val="007D5D26"/>
    <w:rsid w:val="007D67BD"/>
    <w:rsid w:val="007E3DF2"/>
    <w:rsid w:val="00803607"/>
    <w:rsid w:val="00832AC1"/>
    <w:rsid w:val="00844B4F"/>
    <w:rsid w:val="008458AF"/>
    <w:rsid w:val="00853730"/>
    <w:rsid w:val="00854435"/>
    <w:rsid w:val="00860144"/>
    <w:rsid w:val="008621C2"/>
    <w:rsid w:val="00866EFE"/>
    <w:rsid w:val="008B416A"/>
    <w:rsid w:val="008B785C"/>
    <w:rsid w:val="008D0ADB"/>
    <w:rsid w:val="008D271C"/>
    <w:rsid w:val="008D36B5"/>
    <w:rsid w:val="008D3A50"/>
    <w:rsid w:val="008D7668"/>
    <w:rsid w:val="008F3046"/>
    <w:rsid w:val="008F3ECF"/>
    <w:rsid w:val="008F6372"/>
    <w:rsid w:val="00901572"/>
    <w:rsid w:val="00901CC9"/>
    <w:rsid w:val="009040B3"/>
    <w:rsid w:val="00904792"/>
    <w:rsid w:val="00910423"/>
    <w:rsid w:val="00916EA6"/>
    <w:rsid w:val="00926990"/>
    <w:rsid w:val="009376BE"/>
    <w:rsid w:val="00940A70"/>
    <w:rsid w:val="009442FC"/>
    <w:rsid w:val="00955AF0"/>
    <w:rsid w:val="0096756A"/>
    <w:rsid w:val="0097111C"/>
    <w:rsid w:val="0098482C"/>
    <w:rsid w:val="00993354"/>
    <w:rsid w:val="009B1B7E"/>
    <w:rsid w:val="009B425F"/>
    <w:rsid w:val="009C05D1"/>
    <w:rsid w:val="009C3543"/>
    <w:rsid w:val="009C455A"/>
    <w:rsid w:val="009C6843"/>
    <w:rsid w:val="009D30DA"/>
    <w:rsid w:val="009D5D16"/>
    <w:rsid w:val="009E0505"/>
    <w:rsid w:val="009E3BA3"/>
    <w:rsid w:val="009F5131"/>
    <w:rsid w:val="009F6AA4"/>
    <w:rsid w:val="00A076B5"/>
    <w:rsid w:val="00A16C46"/>
    <w:rsid w:val="00A268E2"/>
    <w:rsid w:val="00A33EE9"/>
    <w:rsid w:val="00A5092C"/>
    <w:rsid w:val="00A56B16"/>
    <w:rsid w:val="00A604F2"/>
    <w:rsid w:val="00A64A00"/>
    <w:rsid w:val="00A70CF9"/>
    <w:rsid w:val="00A70EEE"/>
    <w:rsid w:val="00AA111B"/>
    <w:rsid w:val="00AB3883"/>
    <w:rsid w:val="00B002E6"/>
    <w:rsid w:val="00B02C22"/>
    <w:rsid w:val="00B033B7"/>
    <w:rsid w:val="00B055C1"/>
    <w:rsid w:val="00B05DA5"/>
    <w:rsid w:val="00B3113B"/>
    <w:rsid w:val="00B31FE3"/>
    <w:rsid w:val="00B35D16"/>
    <w:rsid w:val="00B4004B"/>
    <w:rsid w:val="00B439D9"/>
    <w:rsid w:val="00B54A0C"/>
    <w:rsid w:val="00B729AE"/>
    <w:rsid w:val="00B72DC5"/>
    <w:rsid w:val="00B950C6"/>
    <w:rsid w:val="00BB3D55"/>
    <w:rsid w:val="00BB4BEE"/>
    <w:rsid w:val="00BD0F21"/>
    <w:rsid w:val="00BD35E5"/>
    <w:rsid w:val="00BF297B"/>
    <w:rsid w:val="00C00B14"/>
    <w:rsid w:val="00C02461"/>
    <w:rsid w:val="00C2328F"/>
    <w:rsid w:val="00C25204"/>
    <w:rsid w:val="00C3088D"/>
    <w:rsid w:val="00C430C4"/>
    <w:rsid w:val="00C6294C"/>
    <w:rsid w:val="00C74511"/>
    <w:rsid w:val="00C7720F"/>
    <w:rsid w:val="00C811C4"/>
    <w:rsid w:val="00C8338F"/>
    <w:rsid w:val="00C8562F"/>
    <w:rsid w:val="00CA130B"/>
    <w:rsid w:val="00CB3C27"/>
    <w:rsid w:val="00CB6C9E"/>
    <w:rsid w:val="00CC7902"/>
    <w:rsid w:val="00CD255C"/>
    <w:rsid w:val="00CD25C3"/>
    <w:rsid w:val="00CD3FE6"/>
    <w:rsid w:val="00CF30FA"/>
    <w:rsid w:val="00D0284F"/>
    <w:rsid w:val="00D04FC6"/>
    <w:rsid w:val="00D07D3C"/>
    <w:rsid w:val="00D14417"/>
    <w:rsid w:val="00D15B2C"/>
    <w:rsid w:val="00D5700C"/>
    <w:rsid w:val="00D61086"/>
    <w:rsid w:val="00D625BB"/>
    <w:rsid w:val="00D725A7"/>
    <w:rsid w:val="00D75011"/>
    <w:rsid w:val="00D80211"/>
    <w:rsid w:val="00D84DE1"/>
    <w:rsid w:val="00D87CC2"/>
    <w:rsid w:val="00DA47A3"/>
    <w:rsid w:val="00DB02CF"/>
    <w:rsid w:val="00DB2691"/>
    <w:rsid w:val="00DB488C"/>
    <w:rsid w:val="00DB5277"/>
    <w:rsid w:val="00DE073A"/>
    <w:rsid w:val="00DE1713"/>
    <w:rsid w:val="00DE460D"/>
    <w:rsid w:val="00E06277"/>
    <w:rsid w:val="00E2521D"/>
    <w:rsid w:val="00E26ECB"/>
    <w:rsid w:val="00E53B18"/>
    <w:rsid w:val="00E651E7"/>
    <w:rsid w:val="00E70376"/>
    <w:rsid w:val="00E727A6"/>
    <w:rsid w:val="00E92AE2"/>
    <w:rsid w:val="00E964C4"/>
    <w:rsid w:val="00EB1167"/>
    <w:rsid w:val="00EB4218"/>
    <w:rsid w:val="00EC718F"/>
    <w:rsid w:val="00ED69E9"/>
    <w:rsid w:val="00EE46B8"/>
    <w:rsid w:val="00EF1063"/>
    <w:rsid w:val="00EF61AE"/>
    <w:rsid w:val="00F04CCA"/>
    <w:rsid w:val="00F120F8"/>
    <w:rsid w:val="00F16A9B"/>
    <w:rsid w:val="00F5357A"/>
    <w:rsid w:val="00F54F7B"/>
    <w:rsid w:val="00F63F9D"/>
    <w:rsid w:val="00F649A0"/>
    <w:rsid w:val="00F75C34"/>
    <w:rsid w:val="00F770A9"/>
    <w:rsid w:val="00F83368"/>
    <w:rsid w:val="00F94104"/>
    <w:rsid w:val="00F9590C"/>
    <w:rsid w:val="00FA2802"/>
    <w:rsid w:val="00FA3A3D"/>
    <w:rsid w:val="00FB0BAF"/>
    <w:rsid w:val="00FB5A2F"/>
    <w:rsid w:val="00FC57D8"/>
    <w:rsid w:val="00FD34A1"/>
    <w:rsid w:val="00FD46A3"/>
    <w:rsid w:val="00FD4DF2"/>
    <w:rsid w:val="00FE5C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1D"/>
  <w15:docId w15:val="{5C31E4F3-13F9-4AE1-A769-761325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31B"/>
    <w:rPr>
      <w:rFonts w:eastAsia="Arial Unicode MS"/>
      <w:color w:val="000000"/>
      <w:u w:color="000000"/>
    </w:rPr>
  </w:style>
  <w:style w:type="paragraph" w:styleId="1">
    <w:name w:val="heading 1"/>
    <w:basedOn w:val="a"/>
    <w:next w:val="a"/>
    <w:link w:val="10"/>
    <w:uiPriority w:val="9"/>
    <w:qFormat/>
    <w:rsid w:val="008A631B"/>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9"/>
    <w:semiHidden/>
    <w:unhideWhenUsed/>
    <w:qFormat/>
    <w:rsid w:val="002A7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A7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basedOn w:val="a0"/>
    <w:link w:val="1"/>
    <w:uiPriority w:val="9"/>
    <w:rsid w:val="008A631B"/>
    <w:rPr>
      <w:rFonts w:ascii="Calibri Light" w:eastAsia="Times New Roman" w:hAnsi="Calibri Light" w:cs="Times New Roman"/>
      <w:color w:val="2F5496"/>
      <w:sz w:val="32"/>
      <w:szCs w:val="32"/>
      <w:u w:color="000000"/>
      <w:lang w:val="x-none" w:eastAsia="ru-RU"/>
    </w:rPr>
  </w:style>
  <w:style w:type="paragraph" w:styleId="a4">
    <w:name w:val="annotation text"/>
    <w:basedOn w:val="a"/>
    <w:link w:val="a5"/>
    <w:uiPriority w:val="99"/>
    <w:unhideWhenUsed/>
    <w:rsid w:val="008A631B"/>
    <w:pPr>
      <w:spacing w:line="240" w:lineRule="auto"/>
    </w:pPr>
    <w:rPr>
      <w:sz w:val="20"/>
      <w:szCs w:val="20"/>
    </w:rPr>
  </w:style>
  <w:style w:type="character" w:customStyle="1" w:styleId="a5">
    <w:name w:val="Текст примечания Знак"/>
    <w:basedOn w:val="a0"/>
    <w:link w:val="a4"/>
    <w:uiPriority w:val="99"/>
    <w:rsid w:val="008A631B"/>
    <w:rPr>
      <w:rFonts w:ascii="Calibri" w:eastAsia="Arial Unicode MS" w:hAnsi="Calibri" w:cs="Calibri"/>
      <w:color w:val="000000"/>
      <w:sz w:val="20"/>
      <w:szCs w:val="20"/>
      <w:u w:color="000000"/>
    </w:rPr>
  </w:style>
  <w:style w:type="paragraph" w:styleId="a6">
    <w:name w:val="Body Text"/>
    <w:basedOn w:val="a"/>
    <w:link w:val="a7"/>
    <w:uiPriority w:val="99"/>
    <w:semiHidden/>
    <w:unhideWhenUsed/>
    <w:rsid w:val="008A631B"/>
    <w:pPr>
      <w:spacing w:after="0" w:line="240" w:lineRule="auto"/>
      <w:jc w:val="both"/>
    </w:pPr>
    <w:rPr>
      <w:rFonts w:ascii="Arial Unicode MS" w:eastAsia="Times New Roman" w:hAnsi="Arial" w:cs="Times New Roman"/>
      <w:sz w:val="24"/>
      <w:szCs w:val="24"/>
    </w:rPr>
  </w:style>
  <w:style w:type="character" w:customStyle="1" w:styleId="a7">
    <w:name w:val="Основной текст Знак"/>
    <w:basedOn w:val="a0"/>
    <w:link w:val="a6"/>
    <w:uiPriority w:val="99"/>
    <w:semiHidden/>
    <w:rsid w:val="008A631B"/>
    <w:rPr>
      <w:rFonts w:ascii="Arial Unicode MS" w:eastAsia="Times New Roman" w:hAnsi="Arial" w:cs="Times New Roman"/>
      <w:color w:val="000000"/>
      <w:sz w:val="24"/>
      <w:szCs w:val="24"/>
      <w:u w:color="000000"/>
      <w:lang w:eastAsia="ru-RU"/>
    </w:rPr>
  </w:style>
  <w:style w:type="paragraph" w:styleId="a8">
    <w:name w:val="No Spacing"/>
    <w:uiPriority w:val="99"/>
    <w:qFormat/>
    <w:rsid w:val="008A631B"/>
    <w:pPr>
      <w:spacing w:after="0" w:line="240" w:lineRule="auto"/>
    </w:pPr>
    <w:rPr>
      <w:rFonts w:cs="Times New Roman"/>
    </w:rPr>
  </w:style>
  <w:style w:type="character" w:customStyle="1" w:styleId="a9">
    <w:name w:val="Абзац списка Знак"/>
    <w:aliases w:val="N_List Paragraph Знак,Bullet Number Знак,Heading1 Знак,Colorful List - Accent 11 Знак,маркированный Знак,Bullet List Знак,FooterText Знак,numbered Знак,List Paragraph Знак,Абзац Знак,Содержание. 2 уровень Знак,Маркер Знак,Список 1 Знак"/>
    <w:link w:val="aa"/>
    <w:uiPriority w:val="34"/>
    <w:qFormat/>
    <w:locked/>
    <w:rsid w:val="008A631B"/>
    <w:rPr>
      <w:rFonts w:ascii="Calibri" w:hAnsi="Calibri" w:cs="Calibri"/>
      <w:color w:val="000000"/>
      <w:u w:color="000000"/>
    </w:rPr>
  </w:style>
  <w:style w:type="paragraph" w:styleId="aa">
    <w:name w:val="List Paragraph"/>
    <w:aliases w:val="N_List Paragraph,Bullet Number,Heading1,Colorful List - Accent 11,маркированный,Bullet List,FooterText,numbered,List Paragraph,Абзац,Содержание. 2 уровень,Маркер,Список 1,corp de texte,Средняя сетка 1 - Акцент 21,H1-1,Заголовок3,strich,b1"/>
    <w:basedOn w:val="a"/>
    <w:link w:val="a9"/>
    <w:uiPriority w:val="34"/>
    <w:qFormat/>
    <w:rsid w:val="008A631B"/>
    <w:pPr>
      <w:ind w:left="720"/>
    </w:pPr>
    <w:rPr>
      <w:rFonts w:eastAsiaTheme="minorHAnsi"/>
    </w:rPr>
  </w:style>
  <w:style w:type="paragraph" w:customStyle="1" w:styleId="Body">
    <w:name w:val="Body"/>
    <w:uiPriority w:val="99"/>
    <w:rsid w:val="008A631B"/>
    <w:pPr>
      <w:spacing w:after="0" w:line="240" w:lineRule="auto"/>
    </w:pPr>
    <w:rPr>
      <w:rFonts w:ascii="Arial Unicode MS" w:eastAsia="Times New Roman" w:hAnsi="Helvetica" w:cs="Times New Roman"/>
      <w:color w:val="000000"/>
    </w:rPr>
  </w:style>
  <w:style w:type="character" w:customStyle="1" w:styleId="Char">
    <w:name w:val="Пункт (Закон) Char"/>
    <w:link w:val="ab"/>
    <w:uiPriority w:val="99"/>
    <w:locked/>
    <w:rsid w:val="008A631B"/>
    <w:rPr>
      <w:rFonts w:ascii="Times New Roman" w:eastAsiaTheme="minorEastAsia" w:hAnsi="Times New Roman" w:cs="Times New Roman"/>
      <w:color w:val="000000"/>
      <w:sz w:val="24"/>
    </w:rPr>
  </w:style>
  <w:style w:type="paragraph" w:customStyle="1" w:styleId="ab">
    <w:name w:val="Пункт (Закон)"/>
    <w:basedOn w:val="aa"/>
    <w:link w:val="Char"/>
    <w:uiPriority w:val="99"/>
    <w:rsid w:val="008A631B"/>
    <w:pPr>
      <w:spacing w:line="240" w:lineRule="auto"/>
      <w:ind w:left="0"/>
      <w:jc w:val="both"/>
    </w:pPr>
    <w:rPr>
      <w:rFonts w:ascii="Times New Roman" w:eastAsiaTheme="minorEastAsia" w:hAnsi="Times New Roman" w:cs="Times New Roman"/>
      <w:sz w:val="24"/>
    </w:rPr>
  </w:style>
  <w:style w:type="character" w:styleId="ac">
    <w:name w:val="annotation reference"/>
    <w:basedOn w:val="a0"/>
    <w:uiPriority w:val="99"/>
    <w:semiHidden/>
    <w:unhideWhenUsed/>
    <w:rsid w:val="008A631B"/>
    <w:rPr>
      <w:sz w:val="16"/>
      <w:szCs w:val="16"/>
    </w:rPr>
  </w:style>
  <w:style w:type="table" w:customStyle="1" w:styleId="11">
    <w:name w:val="Сетка таблицы1"/>
    <w:basedOn w:val="a1"/>
    <w:uiPriority w:val="59"/>
    <w:rsid w:val="008A631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8A631B"/>
  </w:style>
  <w:style w:type="paragraph" w:styleId="ad">
    <w:name w:val="annotation subject"/>
    <w:basedOn w:val="a4"/>
    <w:next w:val="a4"/>
    <w:link w:val="ae"/>
    <w:uiPriority w:val="99"/>
    <w:semiHidden/>
    <w:unhideWhenUsed/>
    <w:rsid w:val="00A323B7"/>
    <w:rPr>
      <w:b/>
      <w:bCs/>
    </w:rPr>
  </w:style>
  <w:style w:type="character" w:customStyle="1" w:styleId="ae">
    <w:name w:val="Тема примечания Знак"/>
    <w:basedOn w:val="a5"/>
    <w:link w:val="ad"/>
    <w:uiPriority w:val="99"/>
    <w:semiHidden/>
    <w:rsid w:val="00A323B7"/>
    <w:rPr>
      <w:rFonts w:ascii="Calibri" w:eastAsia="Arial Unicode MS" w:hAnsi="Calibri" w:cs="Calibri"/>
      <w:b/>
      <w:bCs/>
      <w:color w:val="000000"/>
      <w:sz w:val="20"/>
      <w:szCs w:val="20"/>
      <w:u w:color="000000"/>
    </w:rPr>
  </w:style>
  <w:style w:type="character" w:customStyle="1" w:styleId="s0">
    <w:name w:val="s0"/>
    <w:rsid w:val="00E278E5"/>
    <w:rPr>
      <w:rFonts w:ascii="Times New Roman" w:hAnsi="Times New Roman" w:cs="Times New Roman" w:hint="default"/>
      <w:b w:val="0"/>
      <w:bCs w:val="0"/>
      <w:i w:val="0"/>
      <w:iCs w:val="0"/>
      <w:color w:val="000000"/>
    </w:rPr>
  </w:style>
  <w:style w:type="paragraph" w:styleId="af">
    <w:name w:val="Revision"/>
    <w:hidden/>
    <w:uiPriority w:val="99"/>
    <w:semiHidden/>
    <w:rsid w:val="001F4AF2"/>
    <w:pPr>
      <w:spacing w:after="0" w:line="240" w:lineRule="auto"/>
    </w:pPr>
    <w:rPr>
      <w:rFonts w:eastAsia="Arial Unicode MS"/>
      <w:color w:val="000000"/>
      <w:u w:color="000000"/>
    </w:rPr>
  </w:style>
  <w:style w:type="character" w:customStyle="1" w:styleId="20">
    <w:name w:val="Заголовок 2 Знак"/>
    <w:basedOn w:val="a0"/>
    <w:link w:val="2"/>
    <w:uiPriority w:val="9"/>
    <w:rsid w:val="002A7B9F"/>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2A7B9F"/>
    <w:rPr>
      <w:rFonts w:asciiTheme="majorHAnsi" w:eastAsiaTheme="majorEastAsia" w:hAnsiTheme="majorHAnsi" w:cstheme="majorBidi"/>
      <w:color w:val="1F3763" w:themeColor="accent1" w:themeShade="7F"/>
      <w:sz w:val="24"/>
      <w:szCs w:val="24"/>
    </w:rPr>
  </w:style>
  <w:style w:type="table" w:styleId="af0">
    <w:name w:val="Table Grid"/>
    <w:basedOn w:val="a1"/>
    <w:uiPriority w:val="59"/>
    <w:qFormat/>
    <w:rsid w:val="002A7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4D35F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Default">
    <w:name w:val="Default"/>
    <w:uiPriority w:val="99"/>
    <w:qFormat/>
    <w:rsid w:val="002253A2"/>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Balloon Text"/>
    <w:basedOn w:val="a"/>
    <w:link w:val="af2"/>
    <w:uiPriority w:val="99"/>
    <w:semiHidden/>
    <w:unhideWhenUsed/>
    <w:rsid w:val="00D62BA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62BA4"/>
    <w:rPr>
      <w:rFonts w:ascii="Tahoma" w:eastAsia="Arial Unicode MS" w:hAnsi="Tahoma" w:cs="Tahoma"/>
      <w:color w:val="000000"/>
      <w:sz w:val="16"/>
      <w:szCs w:val="16"/>
      <w:u w:color="000000"/>
    </w:rPr>
  </w:style>
  <w:style w:type="paragraph" w:styleId="af3">
    <w:name w:val="header"/>
    <w:basedOn w:val="a"/>
    <w:link w:val="af4"/>
    <w:uiPriority w:val="99"/>
    <w:unhideWhenUsed/>
    <w:rsid w:val="00AD7CDF"/>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AD7CDF"/>
    <w:rPr>
      <w:rFonts w:ascii="Calibri" w:eastAsia="Arial Unicode MS" w:hAnsi="Calibri" w:cs="Calibri"/>
      <w:color w:val="000000"/>
      <w:u w:color="000000"/>
    </w:rPr>
  </w:style>
  <w:style w:type="paragraph" w:styleId="af5">
    <w:name w:val="footer"/>
    <w:basedOn w:val="a"/>
    <w:link w:val="af6"/>
    <w:uiPriority w:val="99"/>
    <w:unhideWhenUsed/>
    <w:rsid w:val="00AD7CDF"/>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AD7CDF"/>
    <w:rPr>
      <w:rFonts w:ascii="Calibri" w:eastAsia="Arial Unicode MS" w:hAnsi="Calibri" w:cs="Calibri"/>
      <w:color w:val="000000"/>
      <w:u w:color="000000"/>
    </w:rPr>
  </w:style>
  <w:style w:type="character" w:styleId="af7">
    <w:name w:val="Hyperlink"/>
    <w:basedOn w:val="a0"/>
    <w:uiPriority w:val="99"/>
    <w:unhideWhenUsed/>
    <w:rsid w:val="00CA6CDE"/>
    <w:rPr>
      <w:color w:val="0000FF"/>
      <w:u w:val="single"/>
    </w:rPr>
  </w:style>
  <w:style w:type="character" w:styleId="af8">
    <w:name w:val="Subtle Emphasis"/>
    <w:basedOn w:val="a0"/>
    <w:uiPriority w:val="19"/>
    <w:qFormat/>
    <w:rsid w:val="00AC5E55"/>
    <w:rPr>
      <w:i/>
      <w:iCs/>
      <w:color w:val="404040" w:themeColor="text1" w:themeTint="BF"/>
    </w:rPr>
  </w:style>
  <w:style w:type="paragraph" w:styleId="af9">
    <w:name w:val="Normal (Web)"/>
    <w:aliases w:val="webb,Обычный (веб), webb,Знак Знак3,Знак Знак,Знак4 Знак Знак,Обычный (Web),Знак4,Знак4 Знак Знак Знак Знак,Знак4 Знак, Знак Знак3,Обычный (Web)1,Обычный (веб) Знак Знак1,Знак Знак1 Знак"/>
    <w:link w:val="afa"/>
    <w:uiPriority w:val="99"/>
    <w:unhideWhenUsed/>
    <w:qFormat/>
    <w:rsid w:val="00B92074"/>
    <w:pPr>
      <w:spacing w:after="0" w:line="240" w:lineRule="auto"/>
    </w:pPr>
    <w:rPr>
      <w:rFonts w:cs="Times New Roman"/>
    </w:rPr>
  </w:style>
  <w:style w:type="character" w:customStyle="1" w:styleId="afa">
    <w:name w:val="Обычный (Интернет) Знак"/>
    <w:aliases w:val="webb Знак,Обычный (веб) Знак, webb Знак,Знак Знак3 Знак,Знак Знак Знак,Знак4 Знак Знак Знак,Обычный (Web) Знак,Знак4 Знак1,Знак4 Знак Знак Знак Знак Знак,Знак4 Знак Знак1, Знак Знак3 Знак,Обычный (Web)1 Знак,Знак Знак1 Знак Знак"/>
    <w:link w:val="af9"/>
    <w:rsid w:val="00B92074"/>
    <w:rPr>
      <w:rFonts w:ascii="Calibri" w:eastAsia="Calibri" w:hAnsi="Calibri" w:cs="Times New Roman"/>
    </w:rPr>
  </w:style>
  <w:style w:type="paragraph" w:styleId="af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CellMar>
        <w:left w:w="115" w:type="dxa"/>
        <w:right w:w="115"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93" w:type="dxa"/>
        <w:right w:w="115" w:type="dxa"/>
      </w:tblCellMar>
    </w:tblPr>
  </w:style>
  <w:style w:type="table" w:customStyle="1" w:styleId="31">
    <w:name w:val="3"/>
    <w:basedOn w:val="TableNormal"/>
    <w:tblPr>
      <w:tblStyleRowBandSize w:val="1"/>
      <w:tblStyleColBandSize w:val="1"/>
      <w:tblCellMar>
        <w:left w:w="115" w:type="dxa"/>
        <w:right w:w="115" w:type="dxa"/>
      </w:tblCellMar>
    </w:tbl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1334">
      <w:bodyDiv w:val="1"/>
      <w:marLeft w:val="0"/>
      <w:marRight w:val="0"/>
      <w:marTop w:val="0"/>
      <w:marBottom w:val="0"/>
      <w:divBdr>
        <w:top w:val="none" w:sz="0" w:space="0" w:color="auto"/>
        <w:left w:val="none" w:sz="0" w:space="0" w:color="auto"/>
        <w:bottom w:val="none" w:sz="0" w:space="0" w:color="auto"/>
        <w:right w:val="none" w:sz="0" w:space="0" w:color="auto"/>
      </w:divBdr>
    </w:div>
    <w:div w:id="306007865">
      <w:bodyDiv w:val="1"/>
      <w:marLeft w:val="0"/>
      <w:marRight w:val="0"/>
      <w:marTop w:val="0"/>
      <w:marBottom w:val="0"/>
      <w:divBdr>
        <w:top w:val="none" w:sz="0" w:space="0" w:color="auto"/>
        <w:left w:val="none" w:sz="0" w:space="0" w:color="auto"/>
        <w:bottom w:val="none" w:sz="0" w:space="0" w:color="auto"/>
        <w:right w:val="none" w:sz="0" w:space="0" w:color="auto"/>
      </w:divBdr>
    </w:div>
    <w:div w:id="481703560">
      <w:bodyDiv w:val="1"/>
      <w:marLeft w:val="0"/>
      <w:marRight w:val="0"/>
      <w:marTop w:val="0"/>
      <w:marBottom w:val="0"/>
      <w:divBdr>
        <w:top w:val="none" w:sz="0" w:space="0" w:color="auto"/>
        <w:left w:val="none" w:sz="0" w:space="0" w:color="auto"/>
        <w:bottom w:val="none" w:sz="0" w:space="0" w:color="auto"/>
        <w:right w:val="none" w:sz="0" w:space="0" w:color="auto"/>
      </w:divBdr>
    </w:div>
    <w:div w:id="1051541569">
      <w:bodyDiv w:val="1"/>
      <w:marLeft w:val="0"/>
      <w:marRight w:val="0"/>
      <w:marTop w:val="0"/>
      <w:marBottom w:val="0"/>
      <w:divBdr>
        <w:top w:val="none" w:sz="0" w:space="0" w:color="auto"/>
        <w:left w:val="none" w:sz="0" w:space="0" w:color="auto"/>
        <w:bottom w:val="none" w:sz="0" w:space="0" w:color="auto"/>
        <w:right w:val="none" w:sz="0" w:space="0" w:color="auto"/>
      </w:divBdr>
    </w:div>
    <w:div w:id="1791586066">
      <w:bodyDiv w:val="1"/>
      <w:marLeft w:val="0"/>
      <w:marRight w:val="0"/>
      <w:marTop w:val="0"/>
      <w:marBottom w:val="0"/>
      <w:divBdr>
        <w:top w:val="none" w:sz="0" w:space="0" w:color="auto"/>
        <w:left w:val="none" w:sz="0" w:space="0" w:color="auto"/>
        <w:bottom w:val="none" w:sz="0" w:space="0" w:color="auto"/>
        <w:right w:val="none" w:sz="0" w:space="0" w:color="auto"/>
      </w:divBdr>
    </w:div>
    <w:div w:id="1943947942">
      <w:bodyDiv w:val="1"/>
      <w:marLeft w:val="0"/>
      <w:marRight w:val="0"/>
      <w:marTop w:val="0"/>
      <w:marBottom w:val="0"/>
      <w:divBdr>
        <w:top w:val="none" w:sz="0" w:space="0" w:color="auto"/>
        <w:left w:val="none" w:sz="0" w:space="0" w:color="auto"/>
        <w:bottom w:val="none" w:sz="0" w:space="0" w:color="auto"/>
        <w:right w:val="none" w:sz="0" w:space="0" w:color="auto"/>
      </w:divBdr>
    </w:div>
    <w:div w:id="204486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1oQCxq5eB6euMn87EV0G7fK+Lw==">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</go:docsCustomData>
</go:gDocsCustomXmlDataStorage>
</file>

<file path=customXml/itemProps1.xml><?xml version="1.0" encoding="utf-8"?>
<ds:datastoreItem xmlns:ds="http://schemas.openxmlformats.org/officeDocument/2006/customXml" ds:itemID="{71304ED0-4C4D-428B-B90B-270234E1513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5546</Words>
  <Characters>31617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Bakhtiyar  Bakeyev</dc:creator>
  <cp:keywords/>
  <dc:description/>
  <cp:lastModifiedBy>Syrym Nurgaliyev</cp:lastModifiedBy>
  <cp:revision>9</cp:revision>
  <dcterms:created xsi:type="dcterms:W3CDTF">2024-07-09T06:02:00Z</dcterms:created>
  <dcterms:modified xsi:type="dcterms:W3CDTF">2024-07-11T07:39:00Z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0x0101001929A0825735E546A1BBB718C502F6E3</vt:lpwstr>
  </property>
</Properties>
</file>