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46D33" w14:textId="77777777" w:rsidR="00282699" w:rsidRPr="00C0190F" w:rsidRDefault="009F5131" w:rsidP="002E5520">
      <w:pPr>
        <w:spacing w:after="0" w:line="240" w:lineRule="auto"/>
        <w:jc w:val="center"/>
        <w:rPr>
          <w:rFonts w:ascii="Times New Roman" w:eastAsia="Times New Roman" w:hAnsi="Times New Roman" w:cs="Times New Roman"/>
          <w:b/>
          <w:sz w:val="24"/>
          <w:szCs w:val="24"/>
        </w:rPr>
      </w:pPr>
      <w:r w:rsidRPr="00C0190F">
        <w:rPr>
          <w:rFonts w:ascii="Times New Roman" w:eastAsia="Times New Roman" w:hAnsi="Times New Roman" w:cs="Times New Roman"/>
          <w:b/>
          <w:sz w:val="24"/>
          <w:szCs w:val="24"/>
        </w:rPr>
        <w:t>ДОГОВОР №___</w:t>
      </w:r>
    </w:p>
    <w:p w14:paraId="70FE2CA5" w14:textId="77777777" w:rsidR="00282699" w:rsidRPr="00C0190F" w:rsidRDefault="009F5131" w:rsidP="002E5520">
      <w:pPr>
        <w:spacing w:after="0" w:line="240" w:lineRule="auto"/>
        <w:jc w:val="center"/>
        <w:rPr>
          <w:rFonts w:ascii="Times New Roman" w:eastAsia="Times New Roman" w:hAnsi="Times New Roman" w:cs="Times New Roman"/>
          <w:b/>
          <w:sz w:val="24"/>
          <w:szCs w:val="24"/>
        </w:rPr>
      </w:pPr>
      <w:r w:rsidRPr="00C0190F">
        <w:rPr>
          <w:rFonts w:ascii="Times New Roman" w:eastAsia="Times New Roman" w:hAnsi="Times New Roman" w:cs="Times New Roman"/>
          <w:b/>
          <w:sz w:val="24"/>
          <w:szCs w:val="24"/>
        </w:rPr>
        <w:t>возмездного оказания услуг</w:t>
      </w:r>
    </w:p>
    <w:p w14:paraId="62039E17" w14:textId="77777777" w:rsidR="00282699" w:rsidRPr="00C0190F" w:rsidRDefault="00282699" w:rsidP="00FE5C6B">
      <w:pPr>
        <w:spacing w:after="0" w:line="240" w:lineRule="auto"/>
        <w:ind w:left="142"/>
        <w:jc w:val="both"/>
        <w:rPr>
          <w:rFonts w:ascii="Times New Roman" w:eastAsia="Times New Roman" w:hAnsi="Times New Roman" w:cs="Times New Roman"/>
          <w:sz w:val="24"/>
          <w:szCs w:val="24"/>
        </w:rPr>
      </w:pPr>
    </w:p>
    <w:p w14:paraId="3FD4C4C7" w14:textId="58FFEE0D" w:rsidR="00282699" w:rsidRPr="00C0190F" w:rsidRDefault="009F5131" w:rsidP="00FE5C6B">
      <w:pPr>
        <w:spacing w:after="0" w:line="240" w:lineRule="auto"/>
        <w:jc w:val="both"/>
        <w:rPr>
          <w:rFonts w:ascii="Times New Roman" w:eastAsia="Times New Roman" w:hAnsi="Times New Roman" w:cs="Times New Roman"/>
          <w:b/>
          <w:sz w:val="24"/>
          <w:szCs w:val="24"/>
        </w:rPr>
      </w:pPr>
      <w:r w:rsidRPr="00C0190F">
        <w:rPr>
          <w:rFonts w:ascii="Times New Roman" w:eastAsia="Times New Roman" w:hAnsi="Times New Roman" w:cs="Times New Roman"/>
          <w:b/>
          <w:sz w:val="24"/>
          <w:szCs w:val="24"/>
        </w:rPr>
        <w:t>г. Астана</w:t>
      </w:r>
      <w:r w:rsidRPr="00C0190F">
        <w:rPr>
          <w:rFonts w:ascii="Times New Roman" w:eastAsia="Times New Roman" w:hAnsi="Times New Roman" w:cs="Times New Roman"/>
          <w:b/>
          <w:sz w:val="24"/>
          <w:szCs w:val="24"/>
        </w:rPr>
        <w:tab/>
        <w:t xml:space="preserve">   </w:t>
      </w:r>
      <w:r w:rsidRPr="00C0190F">
        <w:rPr>
          <w:rFonts w:ascii="Times New Roman" w:eastAsia="Times New Roman" w:hAnsi="Times New Roman" w:cs="Times New Roman"/>
          <w:b/>
          <w:sz w:val="24"/>
          <w:szCs w:val="24"/>
        </w:rPr>
        <w:tab/>
      </w:r>
      <w:r w:rsidRPr="00C0190F">
        <w:rPr>
          <w:rFonts w:ascii="Times New Roman" w:eastAsia="Times New Roman" w:hAnsi="Times New Roman" w:cs="Times New Roman"/>
          <w:b/>
          <w:sz w:val="24"/>
          <w:szCs w:val="24"/>
        </w:rPr>
        <w:tab/>
      </w:r>
      <w:r w:rsidRPr="00C0190F">
        <w:rPr>
          <w:rFonts w:ascii="Times New Roman" w:eastAsia="Times New Roman" w:hAnsi="Times New Roman" w:cs="Times New Roman"/>
          <w:b/>
          <w:sz w:val="24"/>
          <w:szCs w:val="24"/>
        </w:rPr>
        <w:tab/>
      </w:r>
      <w:r w:rsidRPr="00C0190F">
        <w:rPr>
          <w:rFonts w:ascii="Times New Roman" w:eastAsia="Times New Roman" w:hAnsi="Times New Roman" w:cs="Times New Roman"/>
          <w:b/>
          <w:sz w:val="24"/>
          <w:szCs w:val="24"/>
        </w:rPr>
        <w:tab/>
      </w:r>
      <w:r w:rsidRPr="00C0190F">
        <w:rPr>
          <w:rFonts w:ascii="Times New Roman" w:eastAsia="Times New Roman" w:hAnsi="Times New Roman" w:cs="Times New Roman"/>
          <w:b/>
          <w:sz w:val="24"/>
          <w:szCs w:val="24"/>
        </w:rPr>
        <w:tab/>
      </w:r>
      <w:r w:rsidRPr="00C0190F">
        <w:rPr>
          <w:rFonts w:ascii="Times New Roman" w:eastAsia="Times New Roman" w:hAnsi="Times New Roman" w:cs="Times New Roman"/>
          <w:b/>
          <w:sz w:val="24"/>
          <w:szCs w:val="24"/>
        </w:rPr>
        <w:tab/>
      </w:r>
      <w:r w:rsidRPr="00C0190F">
        <w:rPr>
          <w:rFonts w:ascii="Times New Roman" w:eastAsia="Times New Roman" w:hAnsi="Times New Roman" w:cs="Times New Roman"/>
          <w:b/>
          <w:sz w:val="24"/>
          <w:szCs w:val="24"/>
        </w:rPr>
        <w:tab/>
        <w:t xml:space="preserve"> </w:t>
      </w:r>
      <w:proofErr w:type="gramStart"/>
      <w:r w:rsidRPr="00C0190F">
        <w:rPr>
          <w:rFonts w:ascii="Times New Roman" w:eastAsia="Times New Roman" w:hAnsi="Times New Roman" w:cs="Times New Roman"/>
          <w:b/>
          <w:sz w:val="24"/>
          <w:szCs w:val="24"/>
        </w:rPr>
        <w:t xml:space="preserve">   «</w:t>
      </w:r>
      <w:proofErr w:type="gramEnd"/>
      <w:r w:rsidRPr="00C0190F">
        <w:rPr>
          <w:rFonts w:ascii="Times New Roman" w:eastAsia="Times New Roman" w:hAnsi="Times New Roman" w:cs="Times New Roman"/>
          <w:b/>
          <w:sz w:val="24"/>
          <w:szCs w:val="24"/>
        </w:rPr>
        <w:t>___» ________ 202</w:t>
      </w:r>
      <w:r w:rsidR="005B1F04" w:rsidRPr="00C0190F">
        <w:rPr>
          <w:rFonts w:ascii="Times New Roman" w:eastAsia="Times New Roman" w:hAnsi="Times New Roman" w:cs="Times New Roman"/>
          <w:b/>
          <w:sz w:val="24"/>
          <w:szCs w:val="24"/>
        </w:rPr>
        <w:t>4</w:t>
      </w:r>
      <w:r w:rsidRPr="00C0190F">
        <w:rPr>
          <w:rFonts w:ascii="Times New Roman" w:eastAsia="Times New Roman" w:hAnsi="Times New Roman" w:cs="Times New Roman"/>
          <w:b/>
          <w:sz w:val="24"/>
          <w:szCs w:val="24"/>
        </w:rPr>
        <w:t xml:space="preserve"> год</w:t>
      </w:r>
    </w:p>
    <w:p w14:paraId="608DD9C3" w14:textId="77777777" w:rsidR="00282699" w:rsidRPr="00C0190F" w:rsidRDefault="00282699" w:rsidP="00FE5C6B">
      <w:pPr>
        <w:spacing w:after="0" w:line="240" w:lineRule="auto"/>
        <w:jc w:val="both"/>
        <w:rPr>
          <w:rFonts w:ascii="Times New Roman" w:eastAsia="Times New Roman" w:hAnsi="Times New Roman" w:cs="Times New Roman"/>
          <w:sz w:val="24"/>
          <w:szCs w:val="24"/>
        </w:rPr>
      </w:pPr>
    </w:p>
    <w:p w14:paraId="3CE7F504" w14:textId="44926AD8" w:rsidR="00282699" w:rsidRPr="00C0190F" w:rsidRDefault="009F5131" w:rsidP="00FE5C6B">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C0190F">
        <w:rPr>
          <w:rFonts w:ascii="Times New Roman" w:eastAsia="Times New Roman" w:hAnsi="Times New Roman" w:cs="Times New Roman"/>
          <w:b/>
          <w:sz w:val="24"/>
          <w:szCs w:val="24"/>
        </w:rPr>
        <w:t>НАО «Международный центр зеленых технологий и инвестиционных проектов»</w:t>
      </w:r>
      <w:r w:rsidRPr="00C0190F">
        <w:rPr>
          <w:rFonts w:ascii="Times New Roman" w:eastAsia="Times New Roman" w:hAnsi="Times New Roman" w:cs="Times New Roman"/>
          <w:sz w:val="24"/>
          <w:szCs w:val="24"/>
        </w:rPr>
        <w:t xml:space="preserve">, </w:t>
      </w:r>
      <w:r w:rsidR="008D271C" w:rsidRPr="00C0190F">
        <w:rPr>
          <w:rFonts w:ascii="Times New Roman" w:eastAsia="Times New Roman" w:hAnsi="Times New Roman" w:cs="Times New Roman"/>
          <w:sz w:val="24"/>
          <w:szCs w:val="24"/>
        </w:rPr>
        <w:t xml:space="preserve">именуемое в дальнейшем «Заказчик», в лице </w:t>
      </w:r>
      <w:r w:rsidR="002510E5" w:rsidRPr="00C0190F">
        <w:rPr>
          <w:rFonts w:ascii="Times New Roman" w:eastAsia="Times New Roman" w:hAnsi="Times New Roman" w:cs="Times New Roman"/>
          <w:sz w:val="24"/>
          <w:szCs w:val="24"/>
          <w:lang w:val="kk-KZ"/>
        </w:rPr>
        <w:t xml:space="preserve">Заместителя </w:t>
      </w:r>
      <w:r w:rsidR="008D271C" w:rsidRPr="00C0190F">
        <w:rPr>
          <w:rFonts w:ascii="Times New Roman" w:eastAsia="Times New Roman" w:hAnsi="Times New Roman" w:cs="Times New Roman"/>
          <w:sz w:val="24"/>
          <w:szCs w:val="24"/>
        </w:rPr>
        <w:t xml:space="preserve">Председателя Правления </w:t>
      </w:r>
      <w:r w:rsidR="002510E5" w:rsidRPr="00C0190F">
        <w:rPr>
          <w:rFonts w:ascii="Times New Roman" w:eastAsia="Times New Roman" w:hAnsi="Times New Roman" w:cs="Times New Roman"/>
          <w:sz w:val="24"/>
          <w:szCs w:val="24"/>
          <w:lang w:val="kk-KZ"/>
        </w:rPr>
        <w:t>Атарбаева Темирлана Муратхановича</w:t>
      </w:r>
      <w:r w:rsidR="008D271C" w:rsidRPr="00C0190F">
        <w:rPr>
          <w:rFonts w:ascii="Times New Roman" w:eastAsia="Times New Roman" w:hAnsi="Times New Roman" w:cs="Times New Roman"/>
          <w:sz w:val="24"/>
          <w:szCs w:val="24"/>
        </w:rPr>
        <w:t xml:space="preserve">, действующего на основании </w:t>
      </w:r>
      <w:r w:rsidR="002510E5" w:rsidRPr="00C0190F">
        <w:rPr>
          <w:rFonts w:ascii="Times New Roman" w:eastAsia="Times New Roman" w:hAnsi="Times New Roman" w:cs="Times New Roman"/>
          <w:sz w:val="24"/>
          <w:szCs w:val="24"/>
          <w:lang w:val="kk-KZ"/>
        </w:rPr>
        <w:t xml:space="preserve">доверенности </w:t>
      </w:r>
      <w:r w:rsidR="00094432" w:rsidRPr="00C0190F">
        <w:rPr>
          <w:rFonts w:ascii="Times New Roman" w:eastAsia="Times New Roman" w:hAnsi="Times New Roman" w:cs="Times New Roman"/>
          <w:sz w:val="24"/>
          <w:szCs w:val="24"/>
        </w:rPr>
        <w:t>№9</w:t>
      </w:r>
      <w:r w:rsidR="00C02461" w:rsidRPr="00C0190F">
        <w:rPr>
          <w:rFonts w:ascii="Times New Roman" w:eastAsia="Times New Roman" w:hAnsi="Times New Roman" w:cs="Times New Roman"/>
          <w:sz w:val="24"/>
          <w:szCs w:val="24"/>
        </w:rPr>
        <w:t xml:space="preserve"> </w:t>
      </w:r>
      <w:r w:rsidR="00C02461" w:rsidRPr="00C0190F">
        <w:rPr>
          <w:rFonts w:ascii="Times New Roman" w:eastAsia="Times New Roman" w:hAnsi="Times New Roman" w:cs="Times New Roman"/>
          <w:sz w:val="24"/>
          <w:szCs w:val="24"/>
          <w:lang w:val="kk-KZ"/>
        </w:rPr>
        <w:t xml:space="preserve">от </w:t>
      </w:r>
      <w:r w:rsidR="00094432" w:rsidRPr="00C0190F">
        <w:rPr>
          <w:rFonts w:ascii="Times New Roman" w:eastAsia="Times New Roman" w:hAnsi="Times New Roman" w:cs="Times New Roman"/>
          <w:sz w:val="24"/>
          <w:szCs w:val="24"/>
          <w:lang w:val="kk-KZ"/>
        </w:rPr>
        <w:t xml:space="preserve">11 июня </w:t>
      </w:r>
      <w:r w:rsidR="00C02461" w:rsidRPr="00C0190F">
        <w:rPr>
          <w:rFonts w:ascii="Times New Roman" w:eastAsia="Times New Roman" w:hAnsi="Times New Roman" w:cs="Times New Roman"/>
          <w:sz w:val="24"/>
          <w:szCs w:val="24"/>
        </w:rPr>
        <w:t>2024 года</w:t>
      </w:r>
      <w:r w:rsidR="008D271C" w:rsidRPr="00C0190F">
        <w:rPr>
          <w:rFonts w:ascii="Times New Roman" w:eastAsia="Times New Roman" w:hAnsi="Times New Roman" w:cs="Times New Roman"/>
          <w:sz w:val="24"/>
          <w:szCs w:val="24"/>
        </w:rPr>
        <w:t xml:space="preserve">, с одной стороны, и____________________, именуемый в дальнейшем «Исполнитель», удостоверение личности № _____ выдано _________ от __________ г., ИИН ____________ с другой стороны, далее совместно именуемые «Стороны» или как указано выше, в соответствии со статьей 683 Гражданского Кодекса Республики Казахстан </w:t>
      </w:r>
      <w:r w:rsidR="008D271C" w:rsidRPr="00C0190F">
        <w:rPr>
          <w:rFonts w:ascii="Times New Roman" w:eastAsia="Times New Roman" w:hAnsi="Times New Roman" w:cs="Times New Roman"/>
          <w:color w:val="auto"/>
          <w:sz w:val="24"/>
          <w:szCs w:val="24"/>
        </w:rPr>
        <w:t xml:space="preserve">и на основании </w:t>
      </w:r>
      <w:r w:rsidR="008D271C" w:rsidRPr="00C0190F">
        <w:rPr>
          <w:rFonts w:ascii="Times New Roman" w:eastAsia="Times New Roman" w:hAnsi="Times New Roman" w:cs="Times New Roman"/>
          <w:sz w:val="24"/>
          <w:szCs w:val="24"/>
        </w:rPr>
        <w:t>Протокола заседания конкурсной комиссии по отбору потенциальных исполнителей услуг и заключения с ними договоров возмездного оказания услуг от ___________2024 года за № ____ПО, заключили настоящий договор возмездного оказания услуг (далее – Договор) о нижеследующем:</w:t>
      </w:r>
    </w:p>
    <w:p w14:paraId="29AF78DD" w14:textId="77777777" w:rsidR="00282699" w:rsidRPr="00C0190F" w:rsidRDefault="00282699" w:rsidP="00FE5C6B">
      <w:pPr>
        <w:spacing w:after="0" w:line="240" w:lineRule="auto"/>
        <w:jc w:val="both"/>
        <w:rPr>
          <w:rFonts w:ascii="Times New Roman" w:eastAsia="Times New Roman" w:hAnsi="Times New Roman" w:cs="Times New Roman"/>
          <w:sz w:val="24"/>
          <w:szCs w:val="24"/>
        </w:rPr>
      </w:pPr>
    </w:p>
    <w:p w14:paraId="4BBC8B07" w14:textId="77777777" w:rsidR="00282699" w:rsidRPr="00C0190F" w:rsidRDefault="009F5131" w:rsidP="00803607">
      <w:pPr>
        <w:pStyle w:val="1"/>
        <w:numPr>
          <w:ilvl w:val="0"/>
          <w:numId w:val="6"/>
        </w:numPr>
        <w:spacing w:before="0"/>
        <w:ind w:left="0" w:firstLine="0"/>
        <w:jc w:val="center"/>
        <w:rPr>
          <w:rFonts w:ascii="Times New Roman" w:hAnsi="Times New Roman"/>
          <w:b/>
          <w:color w:val="000000"/>
          <w:sz w:val="24"/>
          <w:szCs w:val="24"/>
        </w:rPr>
      </w:pPr>
      <w:r w:rsidRPr="00C0190F">
        <w:rPr>
          <w:rFonts w:ascii="Times New Roman" w:hAnsi="Times New Roman"/>
          <w:b/>
          <w:color w:val="000000"/>
          <w:sz w:val="24"/>
          <w:szCs w:val="24"/>
        </w:rPr>
        <w:t>Предмет договора</w:t>
      </w:r>
    </w:p>
    <w:p w14:paraId="1B2E7618" w14:textId="7967B8BD" w:rsidR="00282699" w:rsidRPr="00C0190F" w:rsidRDefault="009F5131" w:rsidP="00C0190F">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0190F">
        <w:rPr>
          <w:rFonts w:ascii="Times New Roman" w:eastAsia="Times New Roman" w:hAnsi="Times New Roman" w:cs="Times New Roman"/>
          <w:sz w:val="24"/>
          <w:szCs w:val="24"/>
        </w:rPr>
        <w:t xml:space="preserve">На условиях настоящего Договора Исполнитель </w:t>
      </w:r>
      <w:r w:rsidR="006D7184" w:rsidRPr="00C0190F">
        <w:rPr>
          <w:rFonts w:ascii="Times New Roman" w:eastAsia="Times New Roman" w:hAnsi="Times New Roman" w:cs="Times New Roman"/>
          <w:sz w:val="24"/>
          <w:szCs w:val="24"/>
        </w:rPr>
        <w:t>в рамках реализуемого совместно с Зеленым Климатическим Фондом и ЮНОПС проекта Readiness-</w:t>
      </w:r>
      <w:r w:rsidR="008B416A" w:rsidRPr="00C0190F">
        <w:rPr>
          <w:rFonts w:ascii="Times New Roman" w:eastAsia="Times New Roman" w:hAnsi="Times New Roman" w:cs="Times New Roman"/>
          <w:sz w:val="24"/>
          <w:szCs w:val="24"/>
          <w:lang w:val="en-US"/>
        </w:rPr>
        <w:t>II</w:t>
      </w:r>
      <w:r w:rsidR="006D7184" w:rsidRPr="00C0190F">
        <w:rPr>
          <w:rFonts w:ascii="Times New Roman" w:eastAsia="Times New Roman" w:hAnsi="Times New Roman" w:cs="Times New Roman"/>
          <w:sz w:val="24"/>
          <w:szCs w:val="24"/>
        </w:rPr>
        <w:t xml:space="preserve"> </w:t>
      </w:r>
      <w:r w:rsidRPr="00C0190F">
        <w:rPr>
          <w:rFonts w:ascii="Times New Roman" w:eastAsia="Times New Roman" w:hAnsi="Times New Roman" w:cs="Times New Roman"/>
          <w:sz w:val="24"/>
          <w:szCs w:val="24"/>
        </w:rPr>
        <w:t>(в качестве</w:t>
      </w:r>
      <w:r w:rsidR="005B1F04" w:rsidRPr="00C0190F">
        <w:rPr>
          <w:rFonts w:ascii="Times New Roman" w:eastAsia="Times New Roman" w:hAnsi="Times New Roman" w:cs="Times New Roman"/>
          <w:sz w:val="24"/>
          <w:szCs w:val="24"/>
        </w:rPr>
        <w:t xml:space="preserve"> </w:t>
      </w:r>
      <w:r w:rsidR="00C0190F" w:rsidRPr="00C0190F">
        <w:rPr>
          <w:rFonts w:ascii="Times New Roman" w:hAnsi="Times New Roman" w:cs="Times New Roman"/>
          <w:sz w:val="24"/>
          <w:szCs w:val="24"/>
        </w:rPr>
        <w:t>местного</w:t>
      </w:r>
      <w:r w:rsidR="009C6843" w:rsidRPr="00C0190F">
        <w:rPr>
          <w:rFonts w:ascii="Times New Roman" w:hAnsi="Times New Roman" w:cs="Times New Roman"/>
          <w:sz w:val="24"/>
          <w:szCs w:val="24"/>
        </w:rPr>
        <w:t xml:space="preserve"> консультанта</w:t>
      </w:r>
      <w:r w:rsidR="00C0190F" w:rsidRPr="00C0190F">
        <w:rPr>
          <w:rFonts w:ascii="Times New Roman" w:eastAsia="Times New Roman" w:hAnsi="Times New Roman" w:cs="Times New Roman"/>
          <w:sz w:val="24"/>
          <w:szCs w:val="24"/>
        </w:rPr>
        <w:t xml:space="preserve"> </w:t>
      </w:r>
      <w:r w:rsidR="00C0190F" w:rsidRPr="00C0190F">
        <w:rPr>
          <w:rFonts w:ascii="Times New Roman" w:hAnsi="Times New Roman"/>
          <w:bCs/>
          <w:sz w:val="24"/>
          <w:szCs w:val="24"/>
        </w:rPr>
        <w:t>по обзору зеленого финансирования для промышленного и частного секторов</w:t>
      </w:r>
      <w:r w:rsidRPr="00C0190F">
        <w:rPr>
          <w:rFonts w:ascii="Times New Roman" w:eastAsia="Times New Roman" w:hAnsi="Times New Roman" w:cs="Times New Roman"/>
          <w:sz w:val="24"/>
          <w:szCs w:val="24"/>
        </w:rPr>
        <w:t>)</w:t>
      </w:r>
      <w:r w:rsidR="006D7184" w:rsidRPr="00C0190F">
        <w:rPr>
          <w:rFonts w:ascii="Times New Roman" w:eastAsia="Times New Roman" w:hAnsi="Times New Roman" w:cs="Times New Roman"/>
          <w:sz w:val="24"/>
          <w:szCs w:val="24"/>
        </w:rPr>
        <w:t xml:space="preserve"> обязуется выполнить объем работ</w:t>
      </w:r>
      <w:r w:rsidRPr="00C0190F">
        <w:rPr>
          <w:rFonts w:ascii="Times New Roman" w:eastAsia="Times New Roman" w:hAnsi="Times New Roman" w:cs="Times New Roman"/>
          <w:b/>
          <w:sz w:val="24"/>
          <w:szCs w:val="24"/>
        </w:rPr>
        <w:t xml:space="preserve"> </w:t>
      </w:r>
      <w:r w:rsidRPr="00C0190F">
        <w:rPr>
          <w:rFonts w:ascii="Times New Roman" w:eastAsia="Times New Roman" w:hAnsi="Times New Roman" w:cs="Times New Roman"/>
          <w:sz w:val="24"/>
          <w:szCs w:val="24"/>
        </w:rPr>
        <w:t>в соответствии с Приложением №1 к Договору (далее – Услуги), а Заказчик принять и оплатить Услуги согласно условиям Договора.</w:t>
      </w:r>
    </w:p>
    <w:p w14:paraId="6075356F" w14:textId="713B3C69" w:rsidR="00282699" w:rsidRPr="00C0190F"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0190F">
        <w:rPr>
          <w:rFonts w:ascii="Times New Roman" w:eastAsia="Times New Roman" w:hAnsi="Times New Roman" w:cs="Times New Roman"/>
          <w:sz w:val="24"/>
          <w:szCs w:val="24"/>
        </w:rPr>
        <w:t xml:space="preserve">Срок оказания Услуг: </w:t>
      </w:r>
      <w:r w:rsidR="002D633C" w:rsidRPr="00C0190F">
        <w:rPr>
          <w:rFonts w:ascii="Times New Roman" w:eastAsia="Times New Roman" w:hAnsi="Times New Roman" w:cs="Times New Roman"/>
          <w:sz w:val="24"/>
          <w:szCs w:val="24"/>
        </w:rPr>
        <w:t>с</w:t>
      </w:r>
      <w:r w:rsidR="002F46CA" w:rsidRPr="00C0190F">
        <w:rPr>
          <w:rFonts w:ascii="Times New Roman" w:eastAsia="Times New Roman" w:hAnsi="Times New Roman" w:cs="Times New Roman"/>
          <w:sz w:val="24"/>
          <w:szCs w:val="24"/>
        </w:rPr>
        <w:t xml:space="preserve"> даты</w:t>
      </w:r>
      <w:r w:rsidR="002D633C" w:rsidRPr="00C0190F">
        <w:rPr>
          <w:rFonts w:ascii="Times New Roman" w:eastAsia="Times New Roman" w:hAnsi="Times New Roman" w:cs="Times New Roman"/>
          <w:sz w:val="24"/>
          <w:szCs w:val="24"/>
        </w:rPr>
        <w:t xml:space="preserve"> подписания договора </w:t>
      </w:r>
      <w:r w:rsidRPr="00C0190F">
        <w:rPr>
          <w:rFonts w:ascii="Times New Roman" w:eastAsia="Times New Roman" w:hAnsi="Times New Roman" w:cs="Times New Roman"/>
          <w:sz w:val="24"/>
          <w:szCs w:val="24"/>
        </w:rPr>
        <w:t xml:space="preserve">до </w:t>
      </w:r>
      <w:r w:rsidR="00C0190F">
        <w:rPr>
          <w:rFonts w:ascii="Times New Roman" w:eastAsia="Times New Roman" w:hAnsi="Times New Roman" w:cs="Times New Roman"/>
          <w:sz w:val="24"/>
          <w:szCs w:val="24"/>
          <w:highlight w:val="yellow"/>
        </w:rPr>
        <w:t>__</w:t>
      </w:r>
      <w:r w:rsidRPr="00C0190F">
        <w:rPr>
          <w:rFonts w:ascii="Times New Roman" w:eastAsia="Times New Roman" w:hAnsi="Times New Roman" w:cs="Times New Roman"/>
          <w:sz w:val="24"/>
          <w:szCs w:val="24"/>
          <w:highlight w:val="yellow"/>
        </w:rPr>
        <w:t xml:space="preserve"> </w:t>
      </w:r>
      <w:r w:rsidR="00C0190F">
        <w:rPr>
          <w:rFonts w:ascii="Times New Roman" w:eastAsia="Times New Roman" w:hAnsi="Times New Roman" w:cs="Times New Roman"/>
          <w:sz w:val="24"/>
          <w:szCs w:val="24"/>
          <w:highlight w:val="yellow"/>
        </w:rPr>
        <w:t>________</w:t>
      </w:r>
      <w:r w:rsidRPr="00C0190F">
        <w:rPr>
          <w:rFonts w:ascii="Times New Roman" w:eastAsia="Times New Roman" w:hAnsi="Times New Roman" w:cs="Times New Roman"/>
          <w:sz w:val="24"/>
          <w:szCs w:val="24"/>
          <w:highlight w:val="yellow"/>
        </w:rPr>
        <w:t xml:space="preserve"> </w:t>
      </w:r>
      <w:r w:rsidR="00D75011" w:rsidRPr="00C0190F">
        <w:rPr>
          <w:rFonts w:ascii="Times New Roman" w:eastAsia="Times New Roman" w:hAnsi="Times New Roman" w:cs="Times New Roman"/>
          <w:sz w:val="24"/>
          <w:szCs w:val="24"/>
          <w:highlight w:val="yellow"/>
        </w:rPr>
        <w:br/>
      </w:r>
      <w:r w:rsidRPr="00C0190F">
        <w:rPr>
          <w:rFonts w:ascii="Times New Roman" w:eastAsia="Times New Roman" w:hAnsi="Times New Roman" w:cs="Times New Roman"/>
          <w:sz w:val="24"/>
          <w:szCs w:val="24"/>
          <w:highlight w:val="yellow"/>
        </w:rPr>
        <w:t>202</w:t>
      </w:r>
      <w:r w:rsidR="004710F1" w:rsidRPr="00C0190F">
        <w:rPr>
          <w:rFonts w:ascii="Times New Roman" w:eastAsia="Times New Roman" w:hAnsi="Times New Roman" w:cs="Times New Roman"/>
          <w:sz w:val="24"/>
          <w:szCs w:val="24"/>
          <w:highlight w:val="yellow"/>
        </w:rPr>
        <w:t>4</w:t>
      </w:r>
      <w:r w:rsidRPr="00C0190F">
        <w:rPr>
          <w:rFonts w:ascii="Times New Roman" w:eastAsia="Times New Roman" w:hAnsi="Times New Roman" w:cs="Times New Roman"/>
          <w:sz w:val="24"/>
          <w:szCs w:val="24"/>
          <w:highlight w:val="yellow"/>
        </w:rPr>
        <w:t xml:space="preserve"> г.</w:t>
      </w:r>
    </w:p>
    <w:p w14:paraId="0B8FBE71" w14:textId="77777777" w:rsidR="00282699" w:rsidRPr="00C0190F"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0190F">
        <w:rPr>
          <w:rFonts w:ascii="Times New Roman" w:eastAsia="Times New Roman" w:hAnsi="Times New Roman" w:cs="Times New Roman"/>
          <w:sz w:val="24"/>
          <w:szCs w:val="24"/>
        </w:rPr>
        <w:t>Исполнитель гарантирует, что не является субъектом предпринимательской деятельности и располагает опытом и квалификацией, подтвержденными всеми необходимыми лицензиями, разрешениями, аттестатами и/или сертификатами и любыми другими правами, и полномочиями, которые требуются для оказания Услуг, предусмотренных Договором. При несоблюдении данного условия Исполнитель должен возместить Заказчику причиненные этим убытки, в том числе в виде денежных сумм (иного имущества), взысканных с Заказчика государственными органами или иными третьими лицами.</w:t>
      </w:r>
    </w:p>
    <w:p w14:paraId="2489A3BC" w14:textId="77777777" w:rsidR="00282699" w:rsidRPr="00C0190F"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0190F">
        <w:rPr>
          <w:rFonts w:ascii="Times New Roman" w:eastAsia="Times New Roman" w:hAnsi="Times New Roman" w:cs="Times New Roman"/>
          <w:sz w:val="24"/>
          <w:szCs w:val="24"/>
        </w:rPr>
        <w:t>На правоотношения, возникающие из настоящего Договора, не распространяются нормы трудового законодательства Республики Казахстан.</w:t>
      </w:r>
    </w:p>
    <w:p w14:paraId="4F5B1CFE" w14:textId="77777777" w:rsidR="00282699" w:rsidRPr="00C0190F" w:rsidRDefault="00282699" w:rsidP="00FE5C6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757410DD" w14:textId="77777777" w:rsidR="00282699" w:rsidRPr="00C0190F" w:rsidRDefault="009F5131" w:rsidP="00803607">
      <w:pPr>
        <w:pStyle w:val="1"/>
        <w:numPr>
          <w:ilvl w:val="0"/>
          <w:numId w:val="6"/>
        </w:numPr>
        <w:spacing w:before="0"/>
        <w:ind w:left="0" w:firstLine="0"/>
        <w:jc w:val="center"/>
        <w:rPr>
          <w:rFonts w:ascii="Times New Roman" w:hAnsi="Times New Roman"/>
          <w:b/>
          <w:color w:val="000000"/>
          <w:sz w:val="24"/>
          <w:szCs w:val="24"/>
        </w:rPr>
      </w:pPr>
      <w:r w:rsidRPr="00C0190F">
        <w:rPr>
          <w:rFonts w:ascii="Times New Roman" w:hAnsi="Times New Roman"/>
          <w:b/>
          <w:color w:val="000000"/>
          <w:sz w:val="24"/>
          <w:szCs w:val="24"/>
        </w:rPr>
        <w:t>Сумма договора и порядок выплаты</w:t>
      </w:r>
    </w:p>
    <w:p w14:paraId="00B7F144" w14:textId="15D5B8ED" w:rsidR="00282699" w:rsidRPr="00C0190F" w:rsidRDefault="00AB3883"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0190F">
        <w:rPr>
          <w:rFonts w:ascii="Times New Roman" w:eastAsia="Times New Roman" w:hAnsi="Times New Roman" w:cs="Times New Roman"/>
          <w:sz w:val="24"/>
          <w:szCs w:val="24"/>
        </w:rPr>
        <w:t xml:space="preserve">Сумма договора </w:t>
      </w:r>
      <w:r w:rsidR="000C7F62" w:rsidRPr="00C0190F">
        <w:rPr>
          <w:rFonts w:ascii="Times New Roman" w:eastAsia="Times New Roman" w:hAnsi="Times New Roman" w:cs="Times New Roman"/>
          <w:sz w:val="24"/>
          <w:szCs w:val="24"/>
        </w:rPr>
        <w:t xml:space="preserve">составляет </w:t>
      </w:r>
      <w:r w:rsidR="00C0190F" w:rsidRPr="00C0190F">
        <w:rPr>
          <w:rFonts w:ascii="Times New Roman" w:eastAsia="Times New Roman" w:hAnsi="Times New Roman" w:cs="Times New Roman"/>
          <w:sz w:val="24"/>
          <w:szCs w:val="24"/>
        </w:rPr>
        <w:t>3 200 000</w:t>
      </w:r>
      <w:r w:rsidR="00904792" w:rsidRPr="00C0190F">
        <w:rPr>
          <w:rFonts w:ascii="Times New Roman" w:eastAsia="Times New Roman" w:hAnsi="Times New Roman" w:cs="Times New Roman"/>
          <w:sz w:val="24"/>
          <w:szCs w:val="24"/>
        </w:rPr>
        <w:t xml:space="preserve"> </w:t>
      </w:r>
      <w:r w:rsidRPr="00C0190F">
        <w:rPr>
          <w:rFonts w:ascii="Times New Roman" w:eastAsia="Times New Roman" w:hAnsi="Times New Roman" w:cs="Times New Roman"/>
          <w:sz w:val="24"/>
          <w:szCs w:val="24"/>
        </w:rPr>
        <w:t>тенге</w:t>
      </w:r>
      <w:r w:rsidR="005178FD" w:rsidRPr="00C0190F">
        <w:rPr>
          <w:rFonts w:ascii="Times New Roman" w:eastAsia="Times New Roman" w:hAnsi="Times New Roman" w:cs="Times New Roman"/>
          <w:b/>
          <w:sz w:val="24"/>
          <w:szCs w:val="24"/>
        </w:rPr>
        <w:t>,</w:t>
      </w:r>
      <w:r w:rsidR="009F5131" w:rsidRPr="00C0190F">
        <w:rPr>
          <w:rFonts w:ascii="Times New Roman" w:eastAsia="Times New Roman" w:hAnsi="Times New Roman" w:cs="Times New Roman"/>
          <w:sz w:val="24"/>
          <w:szCs w:val="24"/>
        </w:rPr>
        <w:t xml:space="preserve"> которая включает в себя все расходы Исполнителя, понесенные им в рамках оказания Услуг, а также налоги и другие обязательные платежи в бюджет и не подлежит изменению, за исключением случаев заключения дополнительного соглашения к настоящему Договору.</w:t>
      </w:r>
    </w:p>
    <w:p w14:paraId="2BAF5E4C" w14:textId="77777777" w:rsidR="00282699" w:rsidRPr="00B53D30"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B53D30">
        <w:rPr>
          <w:rFonts w:ascii="Times New Roman" w:eastAsia="Times New Roman" w:hAnsi="Times New Roman" w:cs="Times New Roman"/>
          <w:sz w:val="24"/>
          <w:szCs w:val="24"/>
        </w:rPr>
        <w:t>Оплата суммы договора осуществляется поэтапно согласно Приложению №2 к Договору, в безналичном порядке путем перевода денежных средств на банковский счет Исполнителя, указанный в разделе 14 Договора. В случае расторжения Договора по инициативе Заказчика и (или) Исполнителя до завершения того или иного этапа оказания Услуг, установленного приложением 2 к Договору, Заказчик производит оплату Исполнителю только за этап и (или) этапы оказания услуг, которые завершены в полном объеме и подтвержденные актом выполненных работ (оказанных услуг), подписанным Сторонами.</w:t>
      </w:r>
    </w:p>
    <w:p w14:paraId="01C163FA" w14:textId="77777777" w:rsidR="00282699" w:rsidRPr="00B53D30"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B53D30">
        <w:rPr>
          <w:rFonts w:ascii="Times New Roman" w:eastAsia="Times New Roman" w:hAnsi="Times New Roman" w:cs="Times New Roman"/>
          <w:sz w:val="24"/>
          <w:szCs w:val="24"/>
        </w:rPr>
        <w:t xml:space="preserve"> Оплата суммы договора за оказанные услуги Исполнителем производится Заказчиком за вычетом подоходного налога для физических лиц, обязательных пенсионных взносов, подлежащих уплате в единый накопительный пенсионный фонд, а также взноса на обязательное социальное медицинское страхование.</w:t>
      </w:r>
    </w:p>
    <w:p w14:paraId="73252F0B" w14:textId="77777777" w:rsidR="00282699" w:rsidRPr="00B53D30"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B53D30">
        <w:rPr>
          <w:rFonts w:ascii="Times New Roman" w:eastAsia="Times New Roman" w:hAnsi="Times New Roman" w:cs="Times New Roman"/>
          <w:sz w:val="24"/>
          <w:szCs w:val="24"/>
        </w:rPr>
        <w:t>Заказчик оплачивает Услуги в следующем порядке:</w:t>
      </w:r>
    </w:p>
    <w:p w14:paraId="748AAA8D" w14:textId="77777777" w:rsidR="00282699" w:rsidRPr="00B53D30" w:rsidRDefault="009F5131" w:rsidP="00FE5C6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bookmarkStart w:id="0" w:name="_heading=h.gjdgxs" w:colFirst="0" w:colLast="0"/>
      <w:bookmarkEnd w:id="0"/>
      <w:r w:rsidRPr="00B53D30">
        <w:rPr>
          <w:rFonts w:ascii="Times New Roman" w:eastAsia="Times New Roman" w:hAnsi="Times New Roman" w:cs="Times New Roman"/>
          <w:sz w:val="24"/>
          <w:szCs w:val="24"/>
        </w:rPr>
        <w:lastRenderedPageBreak/>
        <w:t>в течение 10 (десяти) рабочих дней после подписания Сторонами акта выполненных работ (оказанных услуг), Заказчик перечисляет на расчетный счет Исполнителя сумму, с которой</w:t>
      </w:r>
      <w:r w:rsidRPr="00B53D30">
        <w:rPr>
          <w:rFonts w:ascii="Times New Roman" w:eastAsia="Times New Roman" w:hAnsi="Times New Roman" w:cs="Times New Roman"/>
          <w:b/>
          <w:sz w:val="24"/>
          <w:szCs w:val="24"/>
        </w:rPr>
        <w:t xml:space="preserve"> </w:t>
      </w:r>
      <w:r w:rsidRPr="00B53D30">
        <w:rPr>
          <w:rFonts w:ascii="Times New Roman" w:eastAsia="Times New Roman" w:hAnsi="Times New Roman" w:cs="Times New Roman"/>
          <w:sz w:val="24"/>
          <w:szCs w:val="24"/>
        </w:rPr>
        <w:t>удерживаются налоги и другие обязательные платежи согласно законодательству Республики Казахстан.</w:t>
      </w:r>
    </w:p>
    <w:p w14:paraId="06BDCB9A" w14:textId="77777777" w:rsidR="00282699" w:rsidRPr="00B53D30" w:rsidRDefault="009F5131" w:rsidP="00FE5C6B">
      <w:pPr>
        <w:numPr>
          <w:ilvl w:val="2"/>
          <w:numId w:val="6"/>
        </w:numPr>
        <w:spacing w:after="0" w:line="240" w:lineRule="auto"/>
        <w:ind w:left="0" w:firstLine="709"/>
        <w:jc w:val="both"/>
        <w:rPr>
          <w:rFonts w:ascii="Times New Roman" w:eastAsia="Times New Roman" w:hAnsi="Times New Roman" w:cs="Times New Roman"/>
          <w:sz w:val="24"/>
          <w:szCs w:val="24"/>
        </w:rPr>
      </w:pPr>
      <w:bookmarkStart w:id="1" w:name="_heading=h.30j0zll" w:colFirst="0" w:colLast="0"/>
      <w:bookmarkEnd w:id="1"/>
      <w:r w:rsidRPr="00B53D30">
        <w:rPr>
          <w:rFonts w:ascii="Times New Roman" w:eastAsia="Times New Roman" w:hAnsi="Times New Roman" w:cs="Times New Roman"/>
          <w:sz w:val="24"/>
          <w:szCs w:val="24"/>
        </w:rPr>
        <w:t>акт выполненных работ (оказанных услуг) подписывается Сторонами после предоставления Исполнителем услуг в соответствии с Технической спецификацией.</w:t>
      </w:r>
    </w:p>
    <w:p w14:paraId="3A388779" w14:textId="77777777" w:rsidR="00282699" w:rsidRPr="00B53D30"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B53D30">
        <w:rPr>
          <w:rFonts w:ascii="Times New Roman" w:eastAsia="Times New Roman" w:hAnsi="Times New Roman" w:cs="Times New Roman"/>
          <w:sz w:val="24"/>
          <w:szCs w:val="24"/>
        </w:rPr>
        <w:t>Заказчик не несет ответственности в случае задержки оплаты в результате непредоставления, либо предоставления недостоверных банковских реквизитов для выплаты суммы договора.</w:t>
      </w:r>
    </w:p>
    <w:p w14:paraId="2973493F" w14:textId="77777777" w:rsidR="000C7F62" w:rsidRPr="00B53D30" w:rsidRDefault="000C7F62" w:rsidP="00FE5C6B">
      <w:pPr>
        <w:pBdr>
          <w:top w:val="nil"/>
          <w:left w:val="nil"/>
          <w:bottom w:val="nil"/>
          <w:right w:val="nil"/>
          <w:between w:val="nil"/>
        </w:pBdr>
        <w:spacing w:after="0" w:line="240" w:lineRule="auto"/>
        <w:ind w:left="709"/>
        <w:jc w:val="both"/>
        <w:rPr>
          <w:rFonts w:ascii="Times New Roman" w:eastAsia="Times New Roman" w:hAnsi="Times New Roman" w:cs="Times New Roman"/>
          <w:sz w:val="24"/>
          <w:szCs w:val="24"/>
        </w:rPr>
      </w:pPr>
    </w:p>
    <w:p w14:paraId="35E19E24" w14:textId="77777777" w:rsidR="00282699" w:rsidRPr="00B53D30" w:rsidRDefault="009F5131" w:rsidP="00803607">
      <w:pPr>
        <w:pStyle w:val="1"/>
        <w:numPr>
          <w:ilvl w:val="0"/>
          <w:numId w:val="6"/>
        </w:numPr>
        <w:spacing w:before="0"/>
        <w:ind w:left="0" w:firstLine="0"/>
        <w:jc w:val="center"/>
        <w:rPr>
          <w:rFonts w:ascii="Times New Roman" w:hAnsi="Times New Roman"/>
          <w:b/>
          <w:color w:val="000000"/>
          <w:sz w:val="24"/>
          <w:szCs w:val="24"/>
        </w:rPr>
      </w:pPr>
      <w:r w:rsidRPr="00B53D30">
        <w:rPr>
          <w:rFonts w:ascii="Times New Roman" w:hAnsi="Times New Roman"/>
          <w:b/>
          <w:color w:val="000000"/>
          <w:sz w:val="24"/>
          <w:szCs w:val="24"/>
        </w:rPr>
        <w:t>Права и обязанности сторон</w:t>
      </w:r>
    </w:p>
    <w:p w14:paraId="2B7C9E8D" w14:textId="77777777" w:rsidR="00282699" w:rsidRPr="00B53D30"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B53D30">
        <w:rPr>
          <w:rFonts w:ascii="Times New Roman" w:eastAsia="Times New Roman" w:hAnsi="Times New Roman" w:cs="Times New Roman"/>
          <w:sz w:val="24"/>
          <w:szCs w:val="24"/>
        </w:rPr>
        <w:t>Заказчик вправе:</w:t>
      </w:r>
    </w:p>
    <w:p w14:paraId="66DB4809" w14:textId="77777777" w:rsidR="00282699" w:rsidRPr="00B53D30" w:rsidRDefault="009F5131" w:rsidP="00FE5C6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B53D30">
        <w:rPr>
          <w:rFonts w:ascii="Times New Roman" w:eastAsia="Times New Roman" w:hAnsi="Times New Roman" w:cs="Times New Roman"/>
          <w:sz w:val="24"/>
          <w:szCs w:val="24"/>
        </w:rPr>
        <w:t>требовать от Исполнителя оказания Услуг надлежащего качества в объеме, порядке и сроки, определенные Договором и Приложением № 1 и Приложением № 2 к Договору;</w:t>
      </w:r>
    </w:p>
    <w:p w14:paraId="05675FAF" w14:textId="77777777" w:rsidR="00282699" w:rsidRPr="00B53D30" w:rsidRDefault="009F5131" w:rsidP="00FE5C6B">
      <w:pPr>
        <w:numPr>
          <w:ilvl w:val="2"/>
          <w:numId w:val="6"/>
        </w:numPr>
        <w:spacing w:after="0" w:line="240" w:lineRule="auto"/>
        <w:ind w:left="0" w:firstLine="709"/>
        <w:jc w:val="both"/>
        <w:rPr>
          <w:rFonts w:ascii="Times New Roman" w:eastAsia="Times New Roman" w:hAnsi="Times New Roman" w:cs="Times New Roman"/>
          <w:sz w:val="24"/>
          <w:szCs w:val="24"/>
        </w:rPr>
      </w:pPr>
      <w:r w:rsidRPr="00B53D30">
        <w:rPr>
          <w:rFonts w:ascii="Times New Roman" w:eastAsia="Times New Roman" w:hAnsi="Times New Roman" w:cs="Times New Roman"/>
          <w:sz w:val="24"/>
          <w:szCs w:val="24"/>
        </w:rPr>
        <w:t>в целях контроля за ходом выполнения и качеством оказываемых Услуг запрашивать в любое время у Исполнителя информацию о ходе оказания Услуг. Контроль за сроками и качеством оказания услуг производится представителями Заказчика, определенными ответственными лицами – сотрудниками Заказчика, включая руководство Заказчика;</w:t>
      </w:r>
    </w:p>
    <w:p w14:paraId="69CE6AF4" w14:textId="77777777" w:rsidR="00282699" w:rsidRPr="00B53D30" w:rsidRDefault="009F5131" w:rsidP="00FE5C6B">
      <w:pPr>
        <w:numPr>
          <w:ilvl w:val="2"/>
          <w:numId w:val="6"/>
        </w:numPr>
        <w:spacing w:after="0" w:line="240" w:lineRule="auto"/>
        <w:ind w:left="0" w:firstLine="709"/>
        <w:jc w:val="both"/>
        <w:rPr>
          <w:rFonts w:ascii="Times New Roman" w:eastAsia="Times New Roman" w:hAnsi="Times New Roman" w:cs="Times New Roman"/>
          <w:sz w:val="24"/>
          <w:szCs w:val="24"/>
        </w:rPr>
      </w:pPr>
      <w:r w:rsidRPr="00B53D30">
        <w:rPr>
          <w:rFonts w:ascii="Times New Roman" w:eastAsia="Times New Roman" w:hAnsi="Times New Roman" w:cs="Times New Roman"/>
          <w:sz w:val="24"/>
          <w:szCs w:val="24"/>
        </w:rPr>
        <w:t>отказаться от подписания акта выполненных работ (оказанных услуг) в случае их несоответствия условиям Договора;</w:t>
      </w:r>
    </w:p>
    <w:p w14:paraId="2EE9FD31" w14:textId="77777777" w:rsidR="00282699" w:rsidRPr="00B53D30" w:rsidRDefault="009F5131" w:rsidP="00FE5C6B">
      <w:pPr>
        <w:numPr>
          <w:ilvl w:val="2"/>
          <w:numId w:val="6"/>
        </w:numPr>
        <w:spacing w:after="0" w:line="240" w:lineRule="auto"/>
        <w:ind w:left="0" w:firstLine="709"/>
        <w:jc w:val="both"/>
        <w:rPr>
          <w:rFonts w:ascii="Times New Roman" w:eastAsia="Times New Roman" w:hAnsi="Times New Roman" w:cs="Times New Roman"/>
          <w:sz w:val="24"/>
          <w:szCs w:val="24"/>
        </w:rPr>
      </w:pPr>
      <w:r w:rsidRPr="00B53D30">
        <w:rPr>
          <w:rFonts w:ascii="Times New Roman" w:eastAsia="Times New Roman" w:hAnsi="Times New Roman" w:cs="Times New Roman"/>
          <w:sz w:val="24"/>
          <w:szCs w:val="24"/>
        </w:rPr>
        <w:t>отказаться от подписания акта выполненных работ (оказанных услуг), в случае наличия у Заказчика замечаний/возражений к услугам. Исполнитель обязан устранить замечания/возражения Заказчика в согласованные с Заказчиком сроки, но не более 5 (пяти) рабочих дней с момента получения требования Заказчика;</w:t>
      </w:r>
    </w:p>
    <w:p w14:paraId="61A2FF84" w14:textId="77777777" w:rsidR="00282699" w:rsidRPr="00B53D30" w:rsidRDefault="009F5131" w:rsidP="00FE5C6B">
      <w:pPr>
        <w:numPr>
          <w:ilvl w:val="2"/>
          <w:numId w:val="6"/>
        </w:numPr>
        <w:spacing w:after="0" w:line="240" w:lineRule="auto"/>
        <w:ind w:left="0" w:firstLine="709"/>
        <w:jc w:val="both"/>
        <w:rPr>
          <w:rFonts w:ascii="Times New Roman" w:eastAsia="Times New Roman" w:hAnsi="Times New Roman" w:cs="Times New Roman"/>
          <w:sz w:val="24"/>
          <w:szCs w:val="24"/>
        </w:rPr>
      </w:pPr>
      <w:r w:rsidRPr="00B53D30">
        <w:rPr>
          <w:rFonts w:ascii="Times New Roman" w:eastAsia="Times New Roman" w:hAnsi="Times New Roman" w:cs="Times New Roman"/>
          <w:sz w:val="24"/>
          <w:szCs w:val="24"/>
        </w:rPr>
        <w:t>отказаться от оплаты суммы договора Исполнителю, в случае расторжения Договора по инициативе последнего до завершения оказания Услуг в полном объеме;</w:t>
      </w:r>
    </w:p>
    <w:p w14:paraId="45314611" w14:textId="77777777" w:rsidR="00282699" w:rsidRPr="00B53D30" w:rsidRDefault="009F5131" w:rsidP="00FE5C6B">
      <w:pPr>
        <w:numPr>
          <w:ilvl w:val="2"/>
          <w:numId w:val="6"/>
        </w:numPr>
        <w:spacing w:after="0" w:line="240" w:lineRule="auto"/>
        <w:ind w:left="0" w:firstLine="709"/>
        <w:jc w:val="both"/>
        <w:rPr>
          <w:rFonts w:ascii="Times New Roman" w:eastAsia="Times New Roman" w:hAnsi="Times New Roman" w:cs="Times New Roman"/>
          <w:sz w:val="24"/>
          <w:szCs w:val="24"/>
        </w:rPr>
      </w:pPr>
      <w:r w:rsidRPr="00B53D30">
        <w:rPr>
          <w:rFonts w:ascii="Times New Roman" w:eastAsia="Times New Roman" w:hAnsi="Times New Roman" w:cs="Times New Roman"/>
          <w:sz w:val="24"/>
          <w:szCs w:val="24"/>
        </w:rPr>
        <w:t>отказаться от исполнения настоящего Договора в том числе, но не ограничиваясь, в случае нецелесообразности его дальнейшего исполнения, предупредив об этом Исполнителя в письменной форме не менее, чем за 3 (три) рабочих дня, при условии оплаты Исполнителю фактически понесенных им расходов.</w:t>
      </w:r>
    </w:p>
    <w:p w14:paraId="0E59CF39" w14:textId="77777777" w:rsidR="00282699" w:rsidRPr="00B53D30"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B53D30">
        <w:rPr>
          <w:rFonts w:ascii="Times New Roman" w:eastAsia="Times New Roman" w:hAnsi="Times New Roman" w:cs="Times New Roman"/>
          <w:sz w:val="24"/>
          <w:szCs w:val="24"/>
        </w:rPr>
        <w:t>Заказчик обязан:</w:t>
      </w:r>
    </w:p>
    <w:p w14:paraId="266F7767" w14:textId="77777777" w:rsidR="00282699" w:rsidRPr="00B53D30" w:rsidRDefault="009F5131" w:rsidP="00FE5C6B">
      <w:pPr>
        <w:numPr>
          <w:ilvl w:val="2"/>
          <w:numId w:val="6"/>
        </w:numPr>
        <w:spacing w:after="0" w:line="240" w:lineRule="auto"/>
        <w:ind w:left="0" w:firstLine="709"/>
        <w:jc w:val="both"/>
        <w:rPr>
          <w:rFonts w:ascii="Times New Roman" w:eastAsia="Times New Roman" w:hAnsi="Times New Roman" w:cs="Times New Roman"/>
          <w:sz w:val="24"/>
          <w:szCs w:val="24"/>
        </w:rPr>
      </w:pPr>
      <w:r w:rsidRPr="00B53D30">
        <w:rPr>
          <w:rFonts w:ascii="Times New Roman" w:eastAsia="Times New Roman" w:hAnsi="Times New Roman" w:cs="Times New Roman"/>
          <w:sz w:val="24"/>
          <w:szCs w:val="24"/>
        </w:rPr>
        <w:t>своевременно и в полном объеме оплатить фактически и надлежащим образом, оказанные Исполнителем Услуги, принятые по актам выполненных работ (оказанных услуг) на условиях Договора;</w:t>
      </w:r>
    </w:p>
    <w:p w14:paraId="1D447F04" w14:textId="77777777" w:rsidR="00282699" w:rsidRPr="00B53D30" w:rsidRDefault="009F5131" w:rsidP="00FE5C6B">
      <w:pPr>
        <w:numPr>
          <w:ilvl w:val="2"/>
          <w:numId w:val="6"/>
        </w:numPr>
        <w:spacing w:after="0" w:line="240" w:lineRule="auto"/>
        <w:ind w:left="0" w:firstLine="709"/>
        <w:jc w:val="both"/>
        <w:rPr>
          <w:rFonts w:ascii="Times New Roman" w:eastAsia="Times New Roman" w:hAnsi="Times New Roman" w:cs="Times New Roman"/>
          <w:sz w:val="24"/>
          <w:szCs w:val="24"/>
        </w:rPr>
      </w:pPr>
      <w:r w:rsidRPr="00B53D30">
        <w:rPr>
          <w:rFonts w:ascii="Times New Roman" w:eastAsia="Times New Roman" w:hAnsi="Times New Roman" w:cs="Times New Roman"/>
          <w:sz w:val="24"/>
          <w:szCs w:val="24"/>
        </w:rPr>
        <w:t>оказывать содействие Исполнителю в оказании Услуг по Договору.</w:t>
      </w:r>
    </w:p>
    <w:p w14:paraId="67C972B3" w14:textId="77777777" w:rsidR="00282699" w:rsidRPr="00B53D30"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B53D30">
        <w:rPr>
          <w:rFonts w:ascii="Times New Roman" w:eastAsia="Times New Roman" w:hAnsi="Times New Roman" w:cs="Times New Roman"/>
          <w:sz w:val="24"/>
          <w:szCs w:val="24"/>
        </w:rPr>
        <w:t>Исполнитель вправе:</w:t>
      </w:r>
    </w:p>
    <w:p w14:paraId="36422A59" w14:textId="77777777" w:rsidR="00282699" w:rsidRPr="00B53D30" w:rsidRDefault="009F5131" w:rsidP="00FE5C6B">
      <w:pPr>
        <w:numPr>
          <w:ilvl w:val="2"/>
          <w:numId w:val="6"/>
        </w:numPr>
        <w:spacing w:after="0" w:line="240" w:lineRule="auto"/>
        <w:ind w:left="0" w:firstLine="709"/>
        <w:jc w:val="both"/>
        <w:rPr>
          <w:rFonts w:ascii="Times New Roman" w:eastAsia="Times New Roman" w:hAnsi="Times New Roman" w:cs="Times New Roman"/>
          <w:sz w:val="24"/>
          <w:szCs w:val="24"/>
        </w:rPr>
      </w:pPr>
      <w:r w:rsidRPr="00B53D30">
        <w:rPr>
          <w:rFonts w:ascii="Times New Roman" w:eastAsia="Times New Roman" w:hAnsi="Times New Roman" w:cs="Times New Roman"/>
          <w:sz w:val="24"/>
          <w:szCs w:val="24"/>
        </w:rPr>
        <w:t>требовать от Заказчика оплаты оказанных Услуг в соответствии с условиями Договора;</w:t>
      </w:r>
    </w:p>
    <w:p w14:paraId="235F72B3" w14:textId="77777777" w:rsidR="00282699" w:rsidRPr="00B53D30" w:rsidRDefault="009F5131" w:rsidP="00FE5C6B">
      <w:pPr>
        <w:numPr>
          <w:ilvl w:val="2"/>
          <w:numId w:val="6"/>
        </w:numPr>
        <w:spacing w:after="0" w:line="240" w:lineRule="auto"/>
        <w:ind w:left="0" w:firstLine="709"/>
        <w:jc w:val="both"/>
        <w:rPr>
          <w:rFonts w:ascii="Times New Roman" w:eastAsia="Times New Roman" w:hAnsi="Times New Roman" w:cs="Times New Roman"/>
          <w:sz w:val="24"/>
          <w:szCs w:val="24"/>
        </w:rPr>
      </w:pPr>
      <w:r w:rsidRPr="00B53D30">
        <w:rPr>
          <w:rFonts w:ascii="Times New Roman" w:eastAsia="Times New Roman" w:hAnsi="Times New Roman" w:cs="Times New Roman"/>
          <w:sz w:val="24"/>
          <w:szCs w:val="24"/>
        </w:rPr>
        <w:t>запрашивать у Заказчика необходимую информацию по оказанию Услуг в рамках настоящего Договора.</w:t>
      </w:r>
    </w:p>
    <w:p w14:paraId="1FBFF2C1" w14:textId="77777777" w:rsidR="00282699" w:rsidRPr="00B53D30"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B53D30">
        <w:rPr>
          <w:rFonts w:ascii="Times New Roman" w:eastAsia="Times New Roman" w:hAnsi="Times New Roman" w:cs="Times New Roman"/>
          <w:sz w:val="24"/>
          <w:szCs w:val="24"/>
        </w:rPr>
        <w:t>Исполнитель обязан:</w:t>
      </w:r>
    </w:p>
    <w:p w14:paraId="21D092A8" w14:textId="77777777" w:rsidR="00282699" w:rsidRPr="00B53D30" w:rsidRDefault="009F5131" w:rsidP="00FE5C6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B53D30">
        <w:rPr>
          <w:rFonts w:ascii="Times New Roman" w:eastAsia="Times New Roman" w:hAnsi="Times New Roman" w:cs="Times New Roman"/>
          <w:sz w:val="24"/>
          <w:szCs w:val="24"/>
        </w:rPr>
        <w:t>при оказании Услуг быть независимым от мнения третьих лиц, в том числе работодателей Исполнителя, от должностных лиц, проверяющих органов, должен проявлять объективность при оказании Услуг, все результаты Услуг должны соответствовать требованиям законодательства Республики Казахстан;</w:t>
      </w:r>
    </w:p>
    <w:p w14:paraId="599707E1" w14:textId="77777777" w:rsidR="00282699" w:rsidRPr="00B53D30" w:rsidRDefault="009F5131" w:rsidP="00FE5C6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bookmarkStart w:id="2" w:name="_heading=h.1fob9te" w:colFirst="0" w:colLast="0"/>
      <w:bookmarkEnd w:id="2"/>
      <w:r w:rsidRPr="00B53D30">
        <w:rPr>
          <w:rFonts w:ascii="Times New Roman" w:eastAsia="Times New Roman" w:hAnsi="Times New Roman" w:cs="Times New Roman"/>
          <w:sz w:val="24"/>
          <w:szCs w:val="24"/>
        </w:rPr>
        <w:t>оказать Заказчику Услуги лично и надлежащего качества, в объеме, порядке и сроки, определенные Договором, Приложением № 1 и Приложением № 2 к Договору;</w:t>
      </w:r>
    </w:p>
    <w:p w14:paraId="12161C35" w14:textId="77777777" w:rsidR="00282699" w:rsidRPr="00B53D30" w:rsidRDefault="009F5131" w:rsidP="00FE5C6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B53D30">
        <w:rPr>
          <w:rFonts w:ascii="Times New Roman" w:eastAsia="Times New Roman" w:hAnsi="Times New Roman" w:cs="Times New Roman"/>
          <w:sz w:val="24"/>
          <w:szCs w:val="24"/>
        </w:rPr>
        <w:t>в случае наличия замечаний у Заказчика к оказанным или оказываемым Услугам устранять своими силами и за свой счет недостатки в сроки, указанные Заказчиком;</w:t>
      </w:r>
    </w:p>
    <w:p w14:paraId="7544CC15" w14:textId="77777777" w:rsidR="00282699" w:rsidRPr="00B53D30" w:rsidRDefault="009F5131" w:rsidP="00FE5C6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B53D30">
        <w:rPr>
          <w:rFonts w:ascii="Times New Roman" w:eastAsia="Times New Roman" w:hAnsi="Times New Roman" w:cs="Times New Roman"/>
          <w:sz w:val="24"/>
          <w:szCs w:val="24"/>
        </w:rPr>
        <w:lastRenderedPageBreak/>
        <w:t>проводить с экспертами и работниками Заказчика (по времени г. Астана) консультации в режиме телеконференции, посредством видеоконференцсвязи по запросу Заказчика;</w:t>
      </w:r>
    </w:p>
    <w:p w14:paraId="6B562F9F" w14:textId="77777777" w:rsidR="00282699" w:rsidRPr="00B53D30" w:rsidRDefault="009F5131" w:rsidP="00FE5C6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B53D30">
        <w:rPr>
          <w:rFonts w:ascii="Times New Roman" w:eastAsia="Times New Roman" w:hAnsi="Times New Roman" w:cs="Times New Roman"/>
          <w:sz w:val="24"/>
          <w:szCs w:val="24"/>
        </w:rPr>
        <w:t>соблюдать конфиденциальность, предусмотренную Договором;</w:t>
      </w:r>
    </w:p>
    <w:p w14:paraId="646DD97A" w14:textId="77777777" w:rsidR="00282699" w:rsidRPr="00B53D30" w:rsidRDefault="009F5131" w:rsidP="00FE5C6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B53D30">
        <w:rPr>
          <w:rFonts w:ascii="Times New Roman" w:eastAsia="Times New Roman" w:hAnsi="Times New Roman" w:cs="Times New Roman"/>
          <w:sz w:val="24"/>
          <w:szCs w:val="24"/>
        </w:rPr>
        <w:t>не разглашать третьим лицам и не использовать с целями, отличными от надлежащего исполнения обязательств по Договору, любую информацию, полученную от Заказчика в соответствии или касательно Договора, без письменного на то согласия Заказчика;</w:t>
      </w:r>
    </w:p>
    <w:p w14:paraId="653CFAC1" w14:textId="77777777" w:rsidR="00282699" w:rsidRPr="00B53D30" w:rsidRDefault="009F5131" w:rsidP="00FE5C6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B53D30">
        <w:rPr>
          <w:rFonts w:ascii="Times New Roman" w:eastAsia="Times New Roman" w:hAnsi="Times New Roman" w:cs="Times New Roman"/>
          <w:sz w:val="24"/>
          <w:szCs w:val="24"/>
        </w:rPr>
        <w:t>при невозможности оказания Услуг или его части немедленно об этом сообщить Заказчику;</w:t>
      </w:r>
    </w:p>
    <w:p w14:paraId="6F6CAB5B" w14:textId="77777777" w:rsidR="00282699" w:rsidRPr="00B53D30" w:rsidRDefault="009F5131" w:rsidP="00FE5C6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B53D30">
        <w:rPr>
          <w:rFonts w:ascii="Times New Roman" w:eastAsia="Times New Roman" w:hAnsi="Times New Roman" w:cs="Times New Roman"/>
          <w:sz w:val="24"/>
          <w:szCs w:val="24"/>
        </w:rPr>
        <w:t>по первому требованию Заказчика предоставлять информацию о ходе исполнения обязательств по Договору.</w:t>
      </w:r>
    </w:p>
    <w:p w14:paraId="36F6BBD1" w14:textId="77777777" w:rsidR="00282699" w:rsidRPr="00C0190F" w:rsidRDefault="00282699" w:rsidP="00FE5C6B">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yellow"/>
        </w:rPr>
      </w:pPr>
    </w:p>
    <w:p w14:paraId="32902136" w14:textId="77777777" w:rsidR="00282699" w:rsidRPr="00B53D30" w:rsidRDefault="009F5131" w:rsidP="00803607">
      <w:pPr>
        <w:pStyle w:val="1"/>
        <w:numPr>
          <w:ilvl w:val="0"/>
          <w:numId w:val="6"/>
        </w:numPr>
        <w:spacing w:before="0"/>
        <w:ind w:left="0" w:firstLine="0"/>
        <w:jc w:val="center"/>
        <w:rPr>
          <w:rFonts w:ascii="Times New Roman" w:hAnsi="Times New Roman"/>
          <w:b/>
          <w:color w:val="000000"/>
          <w:sz w:val="24"/>
          <w:szCs w:val="24"/>
        </w:rPr>
      </w:pPr>
      <w:r w:rsidRPr="00B53D30">
        <w:rPr>
          <w:rFonts w:ascii="Times New Roman" w:hAnsi="Times New Roman"/>
          <w:b/>
          <w:color w:val="000000"/>
          <w:sz w:val="24"/>
          <w:szCs w:val="24"/>
        </w:rPr>
        <w:t>Ответственность сторон</w:t>
      </w:r>
    </w:p>
    <w:p w14:paraId="5E56D7C0" w14:textId="77777777" w:rsidR="00282699" w:rsidRPr="00B53D30"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B53D30">
        <w:rPr>
          <w:rFonts w:ascii="Times New Roman" w:eastAsia="Times New Roman" w:hAnsi="Times New Roman" w:cs="Times New Roman"/>
          <w:sz w:val="24"/>
          <w:szCs w:val="24"/>
        </w:rPr>
        <w:t>За неисполнение либо ненадлежащее исполнение обязательств по настоящему Договору Стороны несут ответственность в соответствии с законодательством Республики Казахстан и Договором.</w:t>
      </w:r>
    </w:p>
    <w:p w14:paraId="449FD75D" w14:textId="77777777" w:rsidR="00282699" w:rsidRPr="00B53D30" w:rsidRDefault="009F5131" w:rsidP="00FE5C6B">
      <w:pPr>
        <w:spacing w:after="0" w:line="240" w:lineRule="auto"/>
        <w:ind w:firstLine="709"/>
        <w:jc w:val="both"/>
        <w:rPr>
          <w:rFonts w:ascii="Times New Roman" w:eastAsia="Times New Roman" w:hAnsi="Times New Roman" w:cs="Times New Roman"/>
          <w:sz w:val="24"/>
          <w:szCs w:val="24"/>
        </w:rPr>
      </w:pPr>
      <w:r w:rsidRPr="00B53D30">
        <w:rPr>
          <w:rFonts w:ascii="Times New Roman" w:eastAsia="Times New Roman" w:hAnsi="Times New Roman" w:cs="Times New Roman"/>
          <w:sz w:val="24"/>
          <w:szCs w:val="24"/>
        </w:rPr>
        <w:t>Под неисполнением или ненадлежащим исполнением обязательств по Договору понимаются, в том числе случаи:</w:t>
      </w:r>
    </w:p>
    <w:p w14:paraId="4315D2DE" w14:textId="77777777" w:rsidR="00282699" w:rsidRPr="00B53D30" w:rsidRDefault="009F5131" w:rsidP="00FE5C6B">
      <w:pPr>
        <w:spacing w:after="0" w:line="240" w:lineRule="auto"/>
        <w:ind w:firstLine="709"/>
        <w:jc w:val="both"/>
        <w:rPr>
          <w:rFonts w:ascii="Times New Roman" w:eastAsia="Times New Roman" w:hAnsi="Times New Roman" w:cs="Times New Roman"/>
          <w:sz w:val="24"/>
          <w:szCs w:val="24"/>
        </w:rPr>
      </w:pPr>
      <w:r w:rsidRPr="00B53D30">
        <w:rPr>
          <w:rFonts w:ascii="Times New Roman" w:eastAsia="Times New Roman" w:hAnsi="Times New Roman" w:cs="Times New Roman"/>
          <w:sz w:val="24"/>
          <w:szCs w:val="24"/>
        </w:rPr>
        <w:t>нарушения сроков оказания Услуг;</w:t>
      </w:r>
    </w:p>
    <w:p w14:paraId="37475E73" w14:textId="77777777" w:rsidR="00282699" w:rsidRPr="00B53D30" w:rsidRDefault="009F5131" w:rsidP="00FE5C6B">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B53D30">
        <w:rPr>
          <w:rFonts w:ascii="Times New Roman" w:eastAsia="Times New Roman" w:hAnsi="Times New Roman" w:cs="Times New Roman"/>
          <w:sz w:val="24"/>
          <w:szCs w:val="24"/>
        </w:rPr>
        <w:t>недостоверности и (или) не полноты данных, указанных Исполнителем в отчетах и (или) акте выполненных работ (оказанных услуг);</w:t>
      </w:r>
    </w:p>
    <w:p w14:paraId="47FF2669" w14:textId="77777777" w:rsidR="00282699" w:rsidRPr="00B53D30" w:rsidRDefault="009F5131" w:rsidP="00FE5C6B">
      <w:pPr>
        <w:spacing w:after="0" w:line="240" w:lineRule="auto"/>
        <w:ind w:firstLine="709"/>
        <w:jc w:val="both"/>
        <w:rPr>
          <w:rFonts w:ascii="Times New Roman" w:eastAsia="Times New Roman" w:hAnsi="Times New Roman" w:cs="Times New Roman"/>
          <w:sz w:val="24"/>
          <w:szCs w:val="24"/>
        </w:rPr>
      </w:pPr>
      <w:r w:rsidRPr="00B53D30">
        <w:rPr>
          <w:rFonts w:ascii="Times New Roman" w:eastAsia="Times New Roman" w:hAnsi="Times New Roman" w:cs="Times New Roman"/>
          <w:sz w:val="24"/>
          <w:szCs w:val="24"/>
        </w:rPr>
        <w:t>оказания некачественных Услуг (включая, но не ограничиваясь: ошибки, допущенные при осуществлении расчётов, составление заведомо ложных сведений, недостоверности и (или) не полноты данных).</w:t>
      </w:r>
    </w:p>
    <w:p w14:paraId="227172AC" w14:textId="77777777" w:rsidR="00282699" w:rsidRPr="00B53D30"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B53D30">
        <w:rPr>
          <w:rFonts w:ascii="Times New Roman" w:eastAsia="Times New Roman" w:hAnsi="Times New Roman" w:cs="Times New Roman"/>
          <w:sz w:val="24"/>
          <w:szCs w:val="24"/>
        </w:rPr>
        <w:t>В случае невыполнения и (или) несвоевременного выполнения Исполнителем обязательств по Договору, Заказчик имеет право удержать из общей суммы или взыскать по Договору, сумму неустойки в размере 0,1% (ноль целых одна десятая процента) за каждый календарный день просрочки.</w:t>
      </w:r>
    </w:p>
    <w:p w14:paraId="7548F2DE" w14:textId="77777777" w:rsidR="00282699" w:rsidRPr="00327A24"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B53D30">
        <w:rPr>
          <w:rFonts w:ascii="Times New Roman" w:eastAsia="Times New Roman" w:hAnsi="Times New Roman" w:cs="Times New Roman"/>
          <w:sz w:val="24"/>
          <w:szCs w:val="24"/>
        </w:rPr>
        <w:t xml:space="preserve">Оплата неустойки не освобождает Стороны от выполнения обязательств, </w:t>
      </w:r>
      <w:r w:rsidRPr="00327A24">
        <w:rPr>
          <w:rFonts w:ascii="Times New Roman" w:eastAsia="Times New Roman" w:hAnsi="Times New Roman" w:cs="Times New Roman"/>
          <w:sz w:val="24"/>
          <w:szCs w:val="24"/>
        </w:rPr>
        <w:t>предусмотренных Договором.</w:t>
      </w:r>
    </w:p>
    <w:p w14:paraId="0A9A2C4F" w14:textId="77777777" w:rsidR="00282699" w:rsidRPr="00327A24"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327A24">
        <w:rPr>
          <w:rFonts w:ascii="Times New Roman" w:eastAsia="Times New Roman" w:hAnsi="Times New Roman" w:cs="Times New Roman"/>
          <w:sz w:val="24"/>
          <w:szCs w:val="24"/>
        </w:rPr>
        <w:t xml:space="preserve">За нанесение убытков Заказчику или третьим лицам в результате нарушения им обязательств по Договору, Исполнитель несет полную ответственность в размере причиненного убытка согласно действующему законодательству Республики Казахстан. Исполнитель самостоятельно несет ответственность по любым искам, претензиям, финансовым обязательствам и </w:t>
      </w:r>
      <w:proofErr w:type="gramStart"/>
      <w:r w:rsidRPr="00327A24">
        <w:rPr>
          <w:rFonts w:ascii="Times New Roman" w:eastAsia="Times New Roman" w:hAnsi="Times New Roman" w:cs="Times New Roman"/>
          <w:sz w:val="24"/>
          <w:szCs w:val="24"/>
        </w:rPr>
        <w:t>т.д.</w:t>
      </w:r>
      <w:proofErr w:type="gramEnd"/>
      <w:r w:rsidRPr="00327A24">
        <w:rPr>
          <w:rFonts w:ascii="Times New Roman" w:eastAsia="Times New Roman" w:hAnsi="Times New Roman" w:cs="Times New Roman"/>
          <w:sz w:val="24"/>
          <w:szCs w:val="24"/>
        </w:rPr>
        <w:t>, связанным с причинением ущерба и (или) убытков третьим лицам, имуществу третьих лиц, требованиям о компенсации морального вреда, возникшим в результате неисполнения или ненадлежащего исполнения своих договорных обязательств. Исполнитель обязан оградить Заказчика от таких разбирательств и компенсировать ему любые возникшие расходы.</w:t>
      </w:r>
    </w:p>
    <w:p w14:paraId="57A27757" w14:textId="77777777" w:rsidR="00282699" w:rsidRPr="00327A24"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327A24">
        <w:rPr>
          <w:rFonts w:ascii="Times New Roman" w:eastAsia="Times New Roman" w:hAnsi="Times New Roman" w:cs="Times New Roman"/>
          <w:sz w:val="24"/>
          <w:szCs w:val="24"/>
        </w:rPr>
        <w:t>Заказчик вправе удержать/вычесть из суммы по Договору, выплачиваемой Исполнителю сумму убытка/вреда, причиненного Заказчику в соответствии с условиями настоящего Договора и/или взыскать их в порядке, установленном законодательством Республики Казахстан.</w:t>
      </w:r>
    </w:p>
    <w:p w14:paraId="283DFB37" w14:textId="36E138A7" w:rsidR="00297005" w:rsidRPr="00327A24" w:rsidRDefault="001C21BA"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327A24">
        <w:rPr>
          <w:rFonts w:ascii="Times New Roman" w:eastAsia="Times New Roman" w:hAnsi="Times New Roman" w:cs="Times New Roman"/>
          <w:sz w:val="24"/>
          <w:szCs w:val="24"/>
        </w:rPr>
        <w:t>Договор, может быть,</w:t>
      </w:r>
      <w:r w:rsidR="00297005" w:rsidRPr="00327A24">
        <w:rPr>
          <w:rFonts w:ascii="Times New Roman" w:eastAsia="Times New Roman" w:hAnsi="Times New Roman" w:cs="Times New Roman"/>
          <w:sz w:val="24"/>
          <w:szCs w:val="24"/>
        </w:rPr>
        <w:t xml:space="preserve"> в одностороннем внесудебном порядке расторгнут каждой из Сторон (односторонний отказ от исполнения Договора) с письменным уведомлением иной Стороны не менее чем за 10 (десять) календарных дней до даты предполагаемого расторжения.</w:t>
      </w:r>
    </w:p>
    <w:p w14:paraId="0EC917A1" w14:textId="77777777" w:rsidR="00282699" w:rsidRPr="00327A24"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327A24">
        <w:rPr>
          <w:rFonts w:ascii="Times New Roman" w:eastAsia="Times New Roman" w:hAnsi="Times New Roman" w:cs="Times New Roman"/>
          <w:sz w:val="24"/>
          <w:szCs w:val="24"/>
        </w:rPr>
        <w:t xml:space="preserve"> В случае расторжения Договора и (или) одностороннего отказа от Договора по инициативе Исполнителя Заказчик имеет право обратиться в судебные органы Республики Казахстан за защитой своих прав и законных интересов, в том числе по возмещению расходов и (или) убытков, вызванных расторжением Договора и (или) односторонним отказом от Договора по инициативе Исполнителя.</w:t>
      </w:r>
    </w:p>
    <w:p w14:paraId="539C38DB" w14:textId="77777777" w:rsidR="00282699" w:rsidRPr="00C0190F" w:rsidRDefault="00282699" w:rsidP="00FE5C6B">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yellow"/>
        </w:rPr>
      </w:pPr>
    </w:p>
    <w:p w14:paraId="2B3DFA55" w14:textId="77777777" w:rsidR="00282699" w:rsidRPr="00327A24" w:rsidRDefault="009F5131" w:rsidP="00803607">
      <w:pPr>
        <w:pStyle w:val="1"/>
        <w:numPr>
          <w:ilvl w:val="0"/>
          <w:numId w:val="6"/>
        </w:numPr>
        <w:spacing w:before="0"/>
        <w:ind w:left="0" w:firstLine="0"/>
        <w:jc w:val="center"/>
        <w:rPr>
          <w:rFonts w:ascii="Times New Roman" w:hAnsi="Times New Roman"/>
          <w:b/>
          <w:color w:val="000000"/>
          <w:sz w:val="24"/>
          <w:szCs w:val="24"/>
        </w:rPr>
      </w:pPr>
      <w:r w:rsidRPr="00327A24">
        <w:rPr>
          <w:rFonts w:ascii="Times New Roman" w:hAnsi="Times New Roman"/>
          <w:b/>
          <w:color w:val="000000"/>
          <w:sz w:val="24"/>
          <w:szCs w:val="24"/>
        </w:rPr>
        <w:lastRenderedPageBreak/>
        <w:t>Обстоятельства непреодолимой силы</w:t>
      </w:r>
    </w:p>
    <w:p w14:paraId="03B96161" w14:textId="77777777" w:rsidR="00282699" w:rsidRPr="00327A24"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327A24">
        <w:rPr>
          <w:rFonts w:ascii="Times New Roman" w:eastAsia="Times New Roman" w:hAnsi="Times New Roman" w:cs="Times New Roman"/>
          <w:sz w:val="24"/>
          <w:szCs w:val="24"/>
        </w:rPr>
        <w:t>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w:t>
      </w:r>
    </w:p>
    <w:p w14:paraId="79D97930" w14:textId="77777777" w:rsidR="00282699" w:rsidRPr="00327A24"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327A24">
        <w:rPr>
          <w:rFonts w:ascii="Times New Roman" w:eastAsia="Times New Roman" w:hAnsi="Times New Roman" w:cs="Times New Roman"/>
          <w:sz w:val="24"/>
          <w:szCs w:val="24"/>
        </w:rPr>
        <w:t>Для целей настоящего раздела «обстоятельства непреодолимой силы» означает событие, неподвластное контролю Сторон, и имеющее непредвиденный характер. Такие события могут включать, но не ограничиваться такими действиями, как военные действия, природные и стихийные бедствия, эпидемия, карантин, эмбарго и другие.</w:t>
      </w:r>
    </w:p>
    <w:p w14:paraId="270B140F" w14:textId="77777777" w:rsidR="00282699" w:rsidRPr="00327A24"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327A24">
        <w:rPr>
          <w:rFonts w:ascii="Times New Roman" w:eastAsia="Times New Roman" w:hAnsi="Times New Roman" w:cs="Times New Roman"/>
          <w:sz w:val="24"/>
          <w:szCs w:val="24"/>
        </w:rPr>
        <w:t>В случае возникновения обстоятельств непреодолимой силы срок выполнения обязательств по Договору отодвигается соразмерно времени, в течение которого действуют такие обстоятельства и их последствия.</w:t>
      </w:r>
    </w:p>
    <w:p w14:paraId="6F0D5365" w14:textId="77777777" w:rsidR="00282699" w:rsidRPr="00327A24"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327A24">
        <w:rPr>
          <w:rFonts w:ascii="Times New Roman" w:eastAsia="Times New Roman" w:hAnsi="Times New Roman" w:cs="Times New Roman"/>
          <w:sz w:val="24"/>
          <w:szCs w:val="24"/>
        </w:rPr>
        <w:t>Сторона, ссылающаяся на такие обстоятельства, обязана в течение 2 (двух) рабочих дней письменно и/или устно уведомить об этом другую Сторону и предоставить подтверждающие документы, выданные компетентным органом в течение 3 (трех) рабочих дней с момента получения.</w:t>
      </w:r>
    </w:p>
    <w:p w14:paraId="6D4542A0" w14:textId="77777777" w:rsidR="00282699" w:rsidRPr="00327A24"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327A24">
        <w:rPr>
          <w:rFonts w:ascii="Times New Roman" w:eastAsia="Times New Roman" w:hAnsi="Times New Roman" w:cs="Times New Roman"/>
          <w:sz w:val="24"/>
          <w:szCs w:val="24"/>
        </w:rPr>
        <w:t>Стороны согласились, что в случае несоблюдения вышеуказанных условий, никакие обстоятельства не будут рассматриваться как обстоятельства непреодолимой силы и обязательства Сторон по Договору не могут быть сняты или ограничены каким-либо образом.</w:t>
      </w:r>
    </w:p>
    <w:p w14:paraId="1519D490" w14:textId="77777777" w:rsidR="00282699" w:rsidRPr="00327A24"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327A24">
        <w:rPr>
          <w:rFonts w:ascii="Times New Roman" w:eastAsia="Times New Roman" w:hAnsi="Times New Roman" w:cs="Times New Roman"/>
          <w:sz w:val="24"/>
          <w:szCs w:val="24"/>
        </w:rPr>
        <w:t>После окончания действия обстоятельств непреодолимой силы Сторона, подвергшаяся воздействию обстоятельств непреодолимой силы, обязана в течение 1 (одного) рабочего дня письменно уведомить другую Сторону о прекращении действия подобных обстоятельств, указав при этом срок, к которому предполагается выполнение обязательств по Договору.</w:t>
      </w:r>
    </w:p>
    <w:p w14:paraId="1AFC4319" w14:textId="77777777" w:rsidR="00282699" w:rsidRPr="00327A24"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327A24">
        <w:rPr>
          <w:rFonts w:ascii="Times New Roman" w:eastAsia="Times New Roman" w:hAnsi="Times New Roman" w:cs="Times New Roman"/>
          <w:sz w:val="24"/>
          <w:szCs w:val="24"/>
        </w:rPr>
        <w:t>Если эти обстоятельства будут продолжаться более 15 (пятнадцати) календарных дней, то Стороны совместно определят дальнейшую юридическую судьбу Договора.</w:t>
      </w:r>
    </w:p>
    <w:p w14:paraId="5AA6E50E" w14:textId="77777777" w:rsidR="00282699" w:rsidRPr="00327A24" w:rsidRDefault="00282699" w:rsidP="00FE5C6B">
      <w:pPr>
        <w:spacing w:after="0" w:line="240" w:lineRule="auto"/>
        <w:jc w:val="both"/>
        <w:rPr>
          <w:rFonts w:ascii="Times New Roman" w:eastAsia="Times New Roman" w:hAnsi="Times New Roman" w:cs="Times New Roman"/>
          <w:sz w:val="24"/>
          <w:szCs w:val="24"/>
        </w:rPr>
      </w:pPr>
    </w:p>
    <w:p w14:paraId="4FAE3528" w14:textId="77777777" w:rsidR="00282699" w:rsidRPr="00327A24" w:rsidRDefault="009F5131" w:rsidP="00803607">
      <w:pPr>
        <w:pStyle w:val="1"/>
        <w:numPr>
          <w:ilvl w:val="0"/>
          <w:numId w:val="6"/>
        </w:numPr>
        <w:spacing w:before="0"/>
        <w:ind w:left="0"/>
        <w:jc w:val="center"/>
        <w:rPr>
          <w:rFonts w:ascii="Times New Roman" w:hAnsi="Times New Roman"/>
          <w:b/>
          <w:color w:val="000000"/>
          <w:sz w:val="24"/>
          <w:szCs w:val="24"/>
        </w:rPr>
      </w:pPr>
      <w:r w:rsidRPr="00327A24">
        <w:rPr>
          <w:rFonts w:ascii="Times New Roman" w:hAnsi="Times New Roman"/>
          <w:b/>
          <w:color w:val="000000"/>
          <w:sz w:val="24"/>
          <w:szCs w:val="24"/>
        </w:rPr>
        <w:t>Конфиденциальность</w:t>
      </w:r>
    </w:p>
    <w:p w14:paraId="693A2F06" w14:textId="77777777" w:rsidR="00282699" w:rsidRPr="00327A24"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327A24">
        <w:rPr>
          <w:rFonts w:ascii="Times New Roman" w:eastAsia="Times New Roman" w:hAnsi="Times New Roman" w:cs="Times New Roman"/>
          <w:sz w:val="24"/>
          <w:szCs w:val="24"/>
        </w:rPr>
        <w:t>Стороны согласились считать весь объем информации, переданной и передаваемой Сторонами друг другу в период действия Договора и в ходе исполнения обязательств, возникших из Договора, конфиденциальной информацией другой Стороны.</w:t>
      </w:r>
    </w:p>
    <w:p w14:paraId="782ADDCE" w14:textId="77777777" w:rsidR="00282699" w:rsidRPr="00327A24"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327A24">
        <w:rPr>
          <w:rFonts w:ascii="Times New Roman" w:eastAsia="Times New Roman" w:hAnsi="Times New Roman" w:cs="Times New Roman"/>
          <w:sz w:val="24"/>
          <w:szCs w:val="24"/>
        </w:rPr>
        <w:t>Каждая из Сторон принимает на себя обязательства никакими способами не разглашать какую бы то ни было информацию другой Стороны, делать ее доступной третьим лицам и использовать с целями, отличными от надлежащего исполнения обязательство по Договору, кроме случаев наличия у третьих лиц соответствующих полномочий в силу прямого указания закона, либо случаев, когда одна Сторона в письменной форме дает другой Стороне согласие на предоставление третьим лицам конфиденциальной информации, к которой она получила доступ в силу исполнения Договора.</w:t>
      </w:r>
    </w:p>
    <w:p w14:paraId="1F8C25DE" w14:textId="77777777" w:rsidR="00282699" w:rsidRPr="00327A24"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327A24">
        <w:rPr>
          <w:rFonts w:ascii="Times New Roman" w:eastAsia="Times New Roman" w:hAnsi="Times New Roman" w:cs="Times New Roman"/>
          <w:sz w:val="24"/>
          <w:szCs w:val="24"/>
        </w:rPr>
        <w:t>В случае нарушения Исполнителем пунктом 6.1, 6.2. и 6.4 настоящего Договора, Заказчик вправе в одностороннем порядке отказаться от исполнения Договора и/или взыскать убытки.</w:t>
      </w:r>
    </w:p>
    <w:p w14:paraId="5E957D34" w14:textId="77777777" w:rsidR="00282699" w:rsidRPr="00327A24"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327A24">
        <w:rPr>
          <w:rFonts w:ascii="Times New Roman" w:eastAsia="Times New Roman" w:hAnsi="Times New Roman" w:cs="Times New Roman"/>
          <w:sz w:val="24"/>
          <w:szCs w:val="24"/>
        </w:rPr>
        <w:t>Условия конфиденциальности оговорены Сторонами в Приложении 3 к Договору.</w:t>
      </w:r>
    </w:p>
    <w:p w14:paraId="27F11FA4" w14:textId="77777777" w:rsidR="00282699" w:rsidRPr="00F31DB2" w:rsidRDefault="00282699" w:rsidP="00FE5C6B">
      <w:pPr>
        <w:spacing w:after="0" w:line="240" w:lineRule="auto"/>
        <w:jc w:val="both"/>
        <w:rPr>
          <w:rFonts w:ascii="Times New Roman" w:eastAsia="Times New Roman" w:hAnsi="Times New Roman" w:cs="Times New Roman"/>
          <w:sz w:val="24"/>
          <w:szCs w:val="24"/>
        </w:rPr>
      </w:pPr>
    </w:p>
    <w:p w14:paraId="685791B2" w14:textId="77777777" w:rsidR="00282699" w:rsidRPr="00F31DB2" w:rsidRDefault="009F5131" w:rsidP="00803607">
      <w:pPr>
        <w:pStyle w:val="1"/>
        <w:numPr>
          <w:ilvl w:val="0"/>
          <w:numId w:val="6"/>
        </w:numPr>
        <w:spacing w:before="0"/>
        <w:ind w:left="0" w:firstLine="0"/>
        <w:jc w:val="center"/>
        <w:rPr>
          <w:rFonts w:ascii="Times New Roman" w:hAnsi="Times New Roman"/>
          <w:b/>
          <w:color w:val="000000"/>
          <w:sz w:val="24"/>
          <w:szCs w:val="24"/>
        </w:rPr>
      </w:pPr>
      <w:r w:rsidRPr="00F31DB2">
        <w:rPr>
          <w:rFonts w:ascii="Times New Roman" w:hAnsi="Times New Roman"/>
          <w:b/>
          <w:color w:val="000000"/>
          <w:sz w:val="24"/>
          <w:szCs w:val="24"/>
        </w:rPr>
        <w:t>Интеллектуальная собственность</w:t>
      </w:r>
    </w:p>
    <w:p w14:paraId="027D3F92" w14:textId="77777777" w:rsidR="00282699" w:rsidRPr="00F31DB2"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F31DB2">
        <w:rPr>
          <w:rFonts w:ascii="Times New Roman" w:eastAsia="Times New Roman" w:hAnsi="Times New Roman" w:cs="Times New Roman"/>
          <w:sz w:val="24"/>
          <w:szCs w:val="24"/>
        </w:rPr>
        <w:t xml:space="preserve">Заказчик имеет право на всю интеллектуальную собственность и другие имущественные права, включая патенты, авторские права и товарные знаки, в отношении продуктов, процессов, изобретений, идей, ноу-хау или документов и других материалов, которые Исполнитель разработал для Заказчика в соответствии Договором, и которые прямо или косвенно связаны или подготовлены, или собраны в результате или в ходе выполнения Договора, как принятые по акту выполненных работ (оказанных услуг), так и не принятые по указанным актам, но разработанные в целях исполнения Договора. Исполнитель признает и </w:t>
      </w:r>
      <w:r w:rsidRPr="00F31DB2">
        <w:rPr>
          <w:rFonts w:ascii="Times New Roman" w:eastAsia="Times New Roman" w:hAnsi="Times New Roman" w:cs="Times New Roman"/>
          <w:sz w:val="24"/>
          <w:szCs w:val="24"/>
        </w:rPr>
        <w:lastRenderedPageBreak/>
        <w:t xml:space="preserve">соглашается с тем, что такие продукты, документы и другие материалы представляют собой работы/услуги, предназначенные для Заказчика. </w:t>
      </w:r>
    </w:p>
    <w:p w14:paraId="19FC78B7" w14:textId="77777777" w:rsidR="00282699" w:rsidRPr="00F31DB2"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F31DB2">
        <w:rPr>
          <w:rFonts w:ascii="Times New Roman" w:eastAsia="Times New Roman" w:hAnsi="Times New Roman" w:cs="Times New Roman"/>
          <w:sz w:val="24"/>
          <w:szCs w:val="24"/>
        </w:rPr>
        <w:t xml:space="preserve">Заказчик обладает исключительными правами на результаты оказанных услуг по Договору. </w:t>
      </w:r>
    </w:p>
    <w:p w14:paraId="05AFD290" w14:textId="77777777" w:rsidR="00282699" w:rsidRPr="00F31DB2"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F31DB2">
        <w:rPr>
          <w:rFonts w:ascii="Times New Roman" w:eastAsia="Times New Roman" w:hAnsi="Times New Roman" w:cs="Times New Roman"/>
          <w:sz w:val="24"/>
          <w:szCs w:val="24"/>
        </w:rPr>
        <w:t>Договор не предусматривает передачу Исполнителю каких-либо патентов, авторских прав, товарных знаков, торговых наименований или иных прав интеллектуальной собственности Заказчика, которые могут содержаться или воспроизводиться в процессе исполнения Договора. Исполнитель и никто из его уполномоченных лиц либо от имени Исполнителя или его уполномоченных лиц, не будет подавать заявки на регистрацию какого-либо патента, товарного знака или иного права интеллектуальной собственности в отношении результатов проведения услуг по Договору или какой-либо его части.</w:t>
      </w:r>
    </w:p>
    <w:p w14:paraId="452D8CC5" w14:textId="77777777" w:rsidR="00282699" w:rsidRPr="00F31DB2"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F31DB2">
        <w:rPr>
          <w:rFonts w:ascii="Times New Roman" w:eastAsia="Times New Roman" w:hAnsi="Times New Roman" w:cs="Times New Roman"/>
          <w:sz w:val="24"/>
          <w:szCs w:val="24"/>
        </w:rPr>
        <w:t>Исполнитель при оказании услуг несет ответственность за использование материалов и информации, свободных от прав и притязаний третьих лиц либо использования их в соответствии с законодательством об интеллектуальной собственности.</w:t>
      </w:r>
    </w:p>
    <w:p w14:paraId="7F7E2CB7" w14:textId="77777777" w:rsidR="00282699" w:rsidRPr="008365EB"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F31DB2">
        <w:rPr>
          <w:rFonts w:ascii="Times New Roman" w:eastAsia="Times New Roman" w:hAnsi="Times New Roman" w:cs="Times New Roman"/>
          <w:sz w:val="24"/>
          <w:szCs w:val="24"/>
        </w:rPr>
        <w:t xml:space="preserve">Стороны соглашаются, что в дополнение к правам на расторжение (отказ от исполнения), предусмотренным другими положениями Договора, Заказчик имеет право немедленно расторгнуть (отказаться от исполнения) Договор в случае нарушения Исполнителем настоящих положений, и при </w:t>
      </w:r>
      <w:r w:rsidRPr="008365EB">
        <w:rPr>
          <w:rFonts w:ascii="Times New Roman" w:eastAsia="Times New Roman" w:hAnsi="Times New Roman" w:cs="Times New Roman"/>
          <w:sz w:val="24"/>
          <w:szCs w:val="24"/>
        </w:rPr>
        <w:t>этом Исполнитель не вправе требовать какие-либо дополнительные платежи в рамках Договора.</w:t>
      </w:r>
    </w:p>
    <w:p w14:paraId="26866FCE" w14:textId="77777777" w:rsidR="00282699" w:rsidRPr="008365EB" w:rsidRDefault="00282699" w:rsidP="00FE5C6B">
      <w:pPr>
        <w:pBdr>
          <w:top w:val="nil"/>
          <w:left w:val="nil"/>
          <w:bottom w:val="nil"/>
          <w:right w:val="nil"/>
          <w:between w:val="nil"/>
        </w:pBdr>
        <w:spacing w:after="0" w:line="240" w:lineRule="auto"/>
        <w:ind w:left="709"/>
        <w:jc w:val="both"/>
        <w:rPr>
          <w:rFonts w:ascii="Times New Roman" w:eastAsia="Times New Roman" w:hAnsi="Times New Roman" w:cs="Times New Roman"/>
          <w:sz w:val="24"/>
          <w:szCs w:val="24"/>
        </w:rPr>
      </w:pPr>
    </w:p>
    <w:p w14:paraId="0E7BE71D" w14:textId="77777777" w:rsidR="00282699" w:rsidRPr="008365EB" w:rsidRDefault="009F5131" w:rsidP="00803607">
      <w:pPr>
        <w:pStyle w:val="1"/>
        <w:numPr>
          <w:ilvl w:val="0"/>
          <w:numId w:val="6"/>
        </w:numPr>
        <w:spacing w:before="0"/>
        <w:ind w:left="0" w:firstLine="0"/>
        <w:jc w:val="center"/>
        <w:rPr>
          <w:rFonts w:ascii="Times New Roman" w:hAnsi="Times New Roman"/>
          <w:b/>
          <w:color w:val="000000"/>
          <w:sz w:val="24"/>
          <w:szCs w:val="24"/>
        </w:rPr>
      </w:pPr>
      <w:r w:rsidRPr="008365EB">
        <w:rPr>
          <w:rFonts w:ascii="Times New Roman" w:hAnsi="Times New Roman"/>
          <w:b/>
          <w:color w:val="000000"/>
          <w:sz w:val="24"/>
          <w:szCs w:val="24"/>
        </w:rPr>
        <w:t>Публичные объявления</w:t>
      </w:r>
    </w:p>
    <w:p w14:paraId="425DFCA1" w14:textId="77777777" w:rsidR="00282699" w:rsidRPr="008365EB"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8365EB">
        <w:rPr>
          <w:rFonts w:ascii="Times New Roman" w:eastAsia="Times New Roman" w:hAnsi="Times New Roman" w:cs="Times New Roman"/>
          <w:sz w:val="24"/>
          <w:szCs w:val="24"/>
        </w:rPr>
        <w:t>Без предварительного письменного согласия Заказчика Исполнителю запрещается в какой бы то ни было форме делать/давать/высказывать/писать те или иные публичные объявления, выступления, интервью, заявления, мнения, в том числе экспертные мнения, заключения, комментарии или рекомендации в отношении любого из нижеперечисленного:</w:t>
      </w:r>
    </w:p>
    <w:p w14:paraId="2AB19610" w14:textId="77777777" w:rsidR="00282699" w:rsidRPr="008365EB" w:rsidRDefault="009F5131" w:rsidP="00FE5C6B">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8365EB">
        <w:rPr>
          <w:rFonts w:ascii="Times New Roman" w:eastAsia="Times New Roman" w:hAnsi="Times New Roman" w:cs="Times New Roman"/>
          <w:sz w:val="24"/>
          <w:szCs w:val="24"/>
        </w:rPr>
        <w:t>настоящего Договора;</w:t>
      </w:r>
    </w:p>
    <w:p w14:paraId="79D6BB07" w14:textId="77777777" w:rsidR="00282699" w:rsidRPr="008365EB" w:rsidRDefault="009F5131" w:rsidP="00FE5C6B">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8365EB">
        <w:rPr>
          <w:rFonts w:ascii="Times New Roman" w:eastAsia="Times New Roman" w:hAnsi="Times New Roman" w:cs="Times New Roman"/>
          <w:sz w:val="24"/>
          <w:szCs w:val="24"/>
        </w:rPr>
        <w:t>реализации товаров, выполнения работ, оказания услуг по настоящему Договору, в том числе их качества;</w:t>
      </w:r>
    </w:p>
    <w:p w14:paraId="3DD1E5DE" w14:textId="77777777" w:rsidR="00282699" w:rsidRPr="008365EB" w:rsidRDefault="009F5131" w:rsidP="00FE5C6B">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8365EB">
        <w:rPr>
          <w:rFonts w:ascii="Times New Roman" w:eastAsia="Times New Roman" w:hAnsi="Times New Roman" w:cs="Times New Roman"/>
          <w:sz w:val="24"/>
          <w:szCs w:val="24"/>
        </w:rPr>
        <w:t>любой иной информации, связанной с настоящим Договором и (или) связанной с реализацией товаров, выполнения работ, оказания услуг по настоящему Договору.</w:t>
      </w:r>
    </w:p>
    <w:p w14:paraId="386C45E6" w14:textId="77777777" w:rsidR="00282699" w:rsidRPr="008365EB" w:rsidRDefault="009F5131" w:rsidP="00FE5C6B">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8365EB">
        <w:rPr>
          <w:rFonts w:ascii="Times New Roman" w:eastAsia="Times New Roman" w:hAnsi="Times New Roman" w:cs="Times New Roman"/>
          <w:sz w:val="24"/>
          <w:szCs w:val="24"/>
        </w:rPr>
        <w:t>Условия, изложенные в настоящем пункте Договора, распространяются на распространение указанной информации любым лицам, включая средства массовой информации.</w:t>
      </w:r>
    </w:p>
    <w:p w14:paraId="2CC250A3" w14:textId="77777777" w:rsidR="00282699" w:rsidRPr="008365EB"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8365EB">
        <w:rPr>
          <w:rFonts w:ascii="Times New Roman" w:eastAsia="Times New Roman" w:hAnsi="Times New Roman" w:cs="Times New Roman"/>
          <w:sz w:val="24"/>
          <w:szCs w:val="24"/>
        </w:rPr>
        <w:t>Без предварительного письменного согласия Заказчика Исполнителю запрещается пользоваться названиями, изображениями, логотипами и товарными знаками Заказчика.</w:t>
      </w:r>
    </w:p>
    <w:p w14:paraId="359C4D04" w14:textId="77777777" w:rsidR="00282699" w:rsidRPr="008365EB"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8365EB">
        <w:rPr>
          <w:rFonts w:ascii="Times New Roman" w:eastAsia="Times New Roman" w:hAnsi="Times New Roman" w:cs="Times New Roman"/>
          <w:sz w:val="24"/>
          <w:szCs w:val="24"/>
        </w:rPr>
        <w:t>Обязательства Исполнителя, установленные настоящим разделом, действуют в течение 5 лет с момента истечения срока действия настоящего Договора.</w:t>
      </w:r>
    </w:p>
    <w:p w14:paraId="48435716" w14:textId="77777777" w:rsidR="00282699" w:rsidRPr="008365EB"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8365EB">
        <w:rPr>
          <w:rFonts w:ascii="Times New Roman" w:eastAsia="Times New Roman" w:hAnsi="Times New Roman" w:cs="Times New Roman"/>
          <w:sz w:val="24"/>
          <w:szCs w:val="24"/>
        </w:rPr>
        <w:t>Стороны соглашаются, что в дополнение к правам на расторжение (отказ от исполнения), предусмотренным другими положениями Договора, Заказчик имеет право немедленно расторгнуть (отказаться от исполнения) Договор в случае нарушения Исполнителем настоящих положений, и при этом Исполнитель не вправе требовать какие-либо дополнительные платежи в рамках Договора, кроме платежей, не связанных с нарушением настоящих положений, за товары (работы, услуги), надлежащим образом поставленные (выполненные, оказанные) по Договору до его расторжения.</w:t>
      </w:r>
    </w:p>
    <w:p w14:paraId="5A70CF84" w14:textId="77777777" w:rsidR="00282699" w:rsidRPr="008365EB" w:rsidRDefault="00282699" w:rsidP="00FE5C6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34D5E3B4" w14:textId="77777777" w:rsidR="00282699" w:rsidRPr="008365EB" w:rsidRDefault="009F5131" w:rsidP="00803607">
      <w:pPr>
        <w:pStyle w:val="1"/>
        <w:numPr>
          <w:ilvl w:val="0"/>
          <w:numId w:val="6"/>
        </w:numPr>
        <w:spacing w:before="0"/>
        <w:ind w:left="0" w:firstLine="0"/>
        <w:jc w:val="center"/>
        <w:rPr>
          <w:rFonts w:ascii="Times New Roman" w:hAnsi="Times New Roman"/>
          <w:b/>
          <w:color w:val="000000"/>
          <w:sz w:val="24"/>
          <w:szCs w:val="24"/>
        </w:rPr>
      </w:pPr>
      <w:r w:rsidRPr="008365EB">
        <w:rPr>
          <w:rFonts w:ascii="Times New Roman" w:hAnsi="Times New Roman"/>
          <w:b/>
          <w:color w:val="000000"/>
          <w:sz w:val="24"/>
          <w:szCs w:val="24"/>
        </w:rPr>
        <w:t>Порядок разрешения споров по Договору</w:t>
      </w:r>
    </w:p>
    <w:p w14:paraId="0C8D47B0" w14:textId="77777777" w:rsidR="00282699" w:rsidRPr="008365EB"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8365EB">
        <w:rPr>
          <w:rFonts w:ascii="Times New Roman" w:eastAsia="Times New Roman" w:hAnsi="Times New Roman" w:cs="Times New Roman"/>
          <w:sz w:val="24"/>
          <w:szCs w:val="24"/>
        </w:rPr>
        <w:t>Все споры и разногласия, вытекающие из настоящего Договора, разрешаются путем переговоров.</w:t>
      </w:r>
    </w:p>
    <w:p w14:paraId="2303CF81" w14:textId="77777777" w:rsidR="00282699" w:rsidRPr="008365EB"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8365EB">
        <w:rPr>
          <w:rFonts w:ascii="Times New Roman" w:eastAsia="Times New Roman" w:hAnsi="Times New Roman" w:cs="Times New Roman"/>
          <w:sz w:val="24"/>
          <w:szCs w:val="24"/>
        </w:rPr>
        <w:lastRenderedPageBreak/>
        <w:t>В случае невозможности решения споров указанным путем, они разрешаются в судах по месту нахождения Заказчика в установленном законодательством Республики Казахстан порядке.</w:t>
      </w:r>
    </w:p>
    <w:p w14:paraId="643C53EA" w14:textId="77777777" w:rsidR="00282699" w:rsidRPr="008365EB"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8365EB">
        <w:rPr>
          <w:rFonts w:ascii="Times New Roman" w:eastAsia="Times New Roman" w:hAnsi="Times New Roman" w:cs="Times New Roman"/>
          <w:sz w:val="24"/>
          <w:szCs w:val="24"/>
        </w:rPr>
        <w:t>Применимым правом по Договору является право Республики Казахстан. Во всем, что не урегулировано Договором, Стороны руководствуются законодательством Республики Казахстан.</w:t>
      </w:r>
    </w:p>
    <w:p w14:paraId="796C1FDB" w14:textId="77777777" w:rsidR="00282699" w:rsidRPr="008365EB" w:rsidRDefault="00282699" w:rsidP="00FE5C6B">
      <w:pPr>
        <w:spacing w:after="0" w:line="240" w:lineRule="auto"/>
        <w:jc w:val="both"/>
        <w:rPr>
          <w:rFonts w:ascii="Times New Roman" w:eastAsia="Times New Roman" w:hAnsi="Times New Roman" w:cs="Times New Roman"/>
          <w:sz w:val="24"/>
          <w:szCs w:val="24"/>
        </w:rPr>
      </w:pPr>
    </w:p>
    <w:p w14:paraId="440F0B52" w14:textId="77777777" w:rsidR="00282699" w:rsidRPr="008365EB" w:rsidRDefault="009F5131" w:rsidP="00803607">
      <w:pPr>
        <w:pStyle w:val="1"/>
        <w:numPr>
          <w:ilvl w:val="0"/>
          <w:numId w:val="6"/>
        </w:numPr>
        <w:spacing w:before="0"/>
        <w:ind w:left="0" w:firstLine="0"/>
        <w:jc w:val="center"/>
        <w:rPr>
          <w:rFonts w:ascii="Times New Roman" w:hAnsi="Times New Roman"/>
          <w:b/>
          <w:color w:val="000000"/>
          <w:sz w:val="24"/>
          <w:szCs w:val="24"/>
        </w:rPr>
      </w:pPr>
      <w:r w:rsidRPr="008365EB">
        <w:rPr>
          <w:rFonts w:ascii="Times New Roman" w:hAnsi="Times New Roman"/>
          <w:b/>
          <w:color w:val="000000"/>
          <w:sz w:val="24"/>
          <w:szCs w:val="24"/>
        </w:rPr>
        <w:t>Уведомления, сообщения,</w:t>
      </w:r>
    </w:p>
    <w:p w14:paraId="10321EE3" w14:textId="77777777" w:rsidR="00282699" w:rsidRPr="008365EB" w:rsidRDefault="009F5131" w:rsidP="00803607">
      <w:pPr>
        <w:spacing w:after="0" w:line="240" w:lineRule="auto"/>
        <w:jc w:val="center"/>
        <w:rPr>
          <w:rFonts w:ascii="Times New Roman" w:eastAsia="Times New Roman" w:hAnsi="Times New Roman" w:cs="Times New Roman"/>
          <w:b/>
          <w:sz w:val="24"/>
          <w:szCs w:val="24"/>
        </w:rPr>
      </w:pPr>
      <w:r w:rsidRPr="008365EB">
        <w:rPr>
          <w:rFonts w:ascii="Times New Roman" w:eastAsia="Times New Roman" w:hAnsi="Times New Roman" w:cs="Times New Roman"/>
          <w:b/>
          <w:sz w:val="24"/>
          <w:szCs w:val="24"/>
        </w:rPr>
        <w:t>предоставление документов по Договору</w:t>
      </w:r>
    </w:p>
    <w:p w14:paraId="6DD792A0" w14:textId="77777777" w:rsidR="00282699" w:rsidRPr="00945823"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945823">
        <w:rPr>
          <w:rFonts w:ascii="Times New Roman" w:eastAsia="Times New Roman" w:hAnsi="Times New Roman" w:cs="Times New Roman"/>
          <w:sz w:val="24"/>
          <w:szCs w:val="24"/>
        </w:rPr>
        <w:t>Все извещения, уведомления, письма-предложения и иные документы, направляемые в соответствии с исполнением Договора или в связи с ним одной из Сторон Договора другой Стороне, должны быть выполнены в письменной форме и предоставлены нарочным либо отправлены по адресам, указанным в разделе 14 Договора, курьером, заказным письмом с почтовым уведомлением, экспресс-почтой, факсом, электронной почтой с последующим предоставлением оригинала в течение 10 (десяти) рабочих дней с даты получения факсового, электронного сообщения, если иное не предусмотрено Договором.</w:t>
      </w:r>
    </w:p>
    <w:p w14:paraId="0220EBC1" w14:textId="77777777" w:rsidR="00282699" w:rsidRPr="00945823"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bookmarkStart w:id="3" w:name="_heading=h.3znysh7" w:colFirst="0" w:colLast="0"/>
      <w:bookmarkEnd w:id="3"/>
      <w:r w:rsidRPr="00945823">
        <w:rPr>
          <w:rFonts w:ascii="Times New Roman" w:eastAsia="Times New Roman" w:hAnsi="Times New Roman" w:cs="Times New Roman"/>
          <w:sz w:val="24"/>
          <w:szCs w:val="24"/>
        </w:rPr>
        <w:t>Акт выполненных работ (оказанных услуг) по Договору должен быть предоставлен Исполнителем Заказчику заказным письмом либо иным способом согласно Договору.</w:t>
      </w:r>
    </w:p>
    <w:p w14:paraId="440106AE" w14:textId="77777777" w:rsidR="00282699" w:rsidRPr="00945823"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945823">
        <w:rPr>
          <w:rFonts w:ascii="Times New Roman" w:eastAsia="Times New Roman" w:hAnsi="Times New Roman" w:cs="Times New Roman"/>
          <w:sz w:val="24"/>
          <w:szCs w:val="24"/>
        </w:rPr>
        <w:t>Уведомление об одностороннем отказе от исполнения Договора (отказе от Договора) должно быть вручено нарочным уполномоченному представителю Стороны либо направлено заказным письмом.</w:t>
      </w:r>
    </w:p>
    <w:p w14:paraId="766A2A8F" w14:textId="77777777" w:rsidR="00282699" w:rsidRPr="00FC74B8"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945823">
        <w:rPr>
          <w:rFonts w:ascii="Times New Roman" w:eastAsia="Times New Roman" w:hAnsi="Times New Roman" w:cs="Times New Roman"/>
          <w:sz w:val="24"/>
          <w:szCs w:val="24"/>
        </w:rPr>
        <w:t xml:space="preserve">Стороны обязуются своевременно письменно извещать друг друга в случае изменения сведений, указанных в разделе 14 </w:t>
      </w:r>
      <w:r w:rsidRPr="00FC74B8">
        <w:rPr>
          <w:rFonts w:ascii="Times New Roman" w:eastAsia="Times New Roman" w:hAnsi="Times New Roman" w:cs="Times New Roman"/>
          <w:sz w:val="24"/>
          <w:szCs w:val="24"/>
        </w:rPr>
        <w:t>Договора.</w:t>
      </w:r>
    </w:p>
    <w:p w14:paraId="61EFAFA0" w14:textId="77777777" w:rsidR="00282699" w:rsidRPr="00FC74B8" w:rsidRDefault="00282699" w:rsidP="00FE5C6B">
      <w:pPr>
        <w:spacing w:after="0" w:line="240" w:lineRule="auto"/>
        <w:jc w:val="both"/>
        <w:rPr>
          <w:rFonts w:ascii="Times New Roman" w:eastAsia="Times New Roman" w:hAnsi="Times New Roman" w:cs="Times New Roman"/>
          <w:sz w:val="24"/>
          <w:szCs w:val="24"/>
        </w:rPr>
      </w:pPr>
    </w:p>
    <w:p w14:paraId="43317ABF" w14:textId="77777777" w:rsidR="00282699" w:rsidRPr="002402B3" w:rsidRDefault="009F5131" w:rsidP="00803607">
      <w:pPr>
        <w:pStyle w:val="1"/>
        <w:numPr>
          <w:ilvl w:val="0"/>
          <w:numId w:val="6"/>
        </w:numPr>
        <w:spacing w:before="0"/>
        <w:ind w:left="0" w:firstLine="0"/>
        <w:jc w:val="center"/>
        <w:rPr>
          <w:rFonts w:ascii="Times New Roman" w:hAnsi="Times New Roman"/>
          <w:b/>
          <w:color w:val="000000"/>
          <w:sz w:val="24"/>
          <w:szCs w:val="24"/>
        </w:rPr>
      </w:pPr>
      <w:r w:rsidRPr="002402B3">
        <w:rPr>
          <w:rFonts w:ascii="Times New Roman" w:hAnsi="Times New Roman"/>
          <w:b/>
          <w:color w:val="000000"/>
          <w:sz w:val="24"/>
          <w:szCs w:val="24"/>
        </w:rPr>
        <w:t>Антикоррупционная оговорка</w:t>
      </w:r>
    </w:p>
    <w:p w14:paraId="5C3EC142" w14:textId="77777777" w:rsidR="00282699" w:rsidRPr="002402B3"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2402B3">
        <w:rPr>
          <w:rFonts w:ascii="Times New Roman" w:eastAsia="Times New Roman" w:hAnsi="Times New Roman" w:cs="Times New Roman"/>
          <w:sz w:val="24"/>
          <w:szCs w:val="24"/>
        </w:rPr>
        <w:t>Каждая Сторона (данный термин для целей настоящих положений включает всех работников, агентов, представителей, аффилированных лиц каждой из Сторон, а также других лиц, привлекаемых ими или действующих от их имени) соглашается, что она не будет в связи с товарами (работами, услугами), поставляемыми (оказываемыми) по Договору, давать или пытаться давать взятки (включая, без ограничения, любые формы оплаты, подарки и прочие имущественные выгоды, вознаграждения и льготы (в виде денег или любых ценностей) другой Стороне, ее работникам, агентам, представителям, потенциальным клиентам, аффилированным лицам, а также другим лицам, привлекаемым другой Стороной или действующим от ее имени, государственным служащим, межправительственным организациям, политическим партиям, частным лицам и прочим сторонам («Вовлеченные стороны»).</w:t>
      </w:r>
    </w:p>
    <w:p w14:paraId="6E88F2F1" w14:textId="77777777" w:rsidR="00282699" w:rsidRPr="002402B3"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2402B3">
        <w:rPr>
          <w:rFonts w:ascii="Times New Roman" w:eastAsia="Times New Roman" w:hAnsi="Times New Roman" w:cs="Times New Roman"/>
          <w:sz w:val="24"/>
          <w:szCs w:val="24"/>
        </w:rPr>
        <w:t>Каждая Сторона заявляет и гарантирует другой Стороне, что до даты заключения Договора она не давала и не пыталась давать взятки Вовлеченным сторонам с целью установления и (или) продления каких-либо деловых отношений с другой Стороной в связи с Договором.</w:t>
      </w:r>
    </w:p>
    <w:p w14:paraId="16DCEBF5" w14:textId="77777777" w:rsidR="00282699" w:rsidRPr="002402B3"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2402B3">
        <w:rPr>
          <w:rFonts w:ascii="Times New Roman" w:eastAsia="Times New Roman" w:hAnsi="Times New Roman" w:cs="Times New Roman"/>
          <w:sz w:val="24"/>
          <w:szCs w:val="24"/>
        </w:rPr>
        <w:t>Каждая Сторона признает и соглашается с тем, что она ознакомилась с законодательством Республики Казахстан по противодействию коррупции и противодействию легализации (отмыванию) доходов, полученных преступным путем, и финансированию терроризма и обязуется соблюдать предусмотренным им нормы.</w:t>
      </w:r>
    </w:p>
    <w:p w14:paraId="3454D8C4" w14:textId="77777777" w:rsidR="00282699" w:rsidRPr="002402B3"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2402B3">
        <w:rPr>
          <w:rFonts w:ascii="Times New Roman" w:eastAsia="Times New Roman" w:hAnsi="Times New Roman" w:cs="Times New Roman"/>
          <w:sz w:val="24"/>
          <w:szCs w:val="24"/>
        </w:rPr>
        <w:t>Каждая из Сторон соглашается с тем, что она не будет совершать и не допустит со своего ведома совершения каких-либо действий, которые приведут к нарушению другой Стороной применимых законов против коррупции и противодействию легализации (отмыванию) доходов, полученных преступным путем, и финансированию терроризма.</w:t>
      </w:r>
    </w:p>
    <w:p w14:paraId="360CAAF9" w14:textId="77777777" w:rsidR="00282699" w:rsidRPr="002402B3"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2402B3">
        <w:rPr>
          <w:rFonts w:ascii="Times New Roman" w:eastAsia="Times New Roman" w:hAnsi="Times New Roman" w:cs="Times New Roman"/>
          <w:sz w:val="24"/>
          <w:szCs w:val="24"/>
        </w:rPr>
        <w:t>Стороны соглашаются с тем, что их бухгалтерская документация должна точно отражать все платежи, осуществляемые по Договору.</w:t>
      </w:r>
    </w:p>
    <w:p w14:paraId="1F07EF25" w14:textId="77777777" w:rsidR="00282699" w:rsidRPr="002402B3"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2402B3">
        <w:rPr>
          <w:rFonts w:ascii="Times New Roman" w:eastAsia="Times New Roman" w:hAnsi="Times New Roman" w:cs="Times New Roman"/>
          <w:sz w:val="24"/>
          <w:szCs w:val="24"/>
        </w:rPr>
        <w:t xml:space="preserve">Если одной из Сторон станет известно о фактическом или предположительном нарушении ею какого-либо из настоящих положений о противодействии коррупции и (или) </w:t>
      </w:r>
      <w:r w:rsidRPr="002402B3">
        <w:rPr>
          <w:rFonts w:ascii="Times New Roman" w:eastAsia="Times New Roman" w:hAnsi="Times New Roman" w:cs="Times New Roman"/>
          <w:sz w:val="24"/>
          <w:szCs w:val="24"/>
        </w:rPr>
        <w:lastRenderedPageBreak/>
        <w:t>противодействию легализации (отмыванию) доходов, полученных преступным путем, и финансированию терроризма, она должна немедленно поставить об этом в известность другую Сторону и оказать ей содействие в расследовании, проводимому по данному делу.</w:t>
      </w:r>
    </w:p>
    <w:p w14:paraId="0E6E2C5F" w14:textId="77777777" w:rsidR="00282699" w:rsidRPr="002402B3"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2402B3">
        <w:rPr>
          <w:rFonts w:ascii="Times New Roman" w:eastAsia="Times New Roman" w:hAnsi="Times New Roman" w:cs="Times New Roman"/>
          <w:sz w:val="24"/>
          <w:szCs w:val="24"/>
        </w:rPr>
        <w:t>Стороны вправе разработать для своих сотрудников и следовать политикам и процедурам по противодействию коррупции и противодействию легализации (отмыванию) доходов, полученных преступным путем, и финансированию терроризма, необходимым для предотвращения фактов коррупции и фактов легализации (отмыванию) доходов, полученных преступным путем, и финансированию терроризма.</w:t>
      </w:r>
    </w:p>
    <w:p w14:paraId="33A8E864" w14:textId="77777777" w:rsidR="00282699" w:rsidRPr="002402B3"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2402B3">
        <w:rPr>
          <w:rFonts w:ascii="Times New Roman" w:eastAsia="Times New Roman" w:hAnsi="Times New Roman" w:cs="Times New Roman"/>
          <w:sz w:val="24"/>
          <w:szCs w:val="24"/>
        </w:rPr>
        <w:t>Каждая Сторона обязуется обеспечить выполнение процедур по предотвращению фактов взяточничества или попыток дачи взяток компаниями, выступающими в рамках данного Договора, от имени каждой из сторон, при их наличии.</w:t>
      </w:r>
    </w:p>
    <w:p w14:paraId="71E820C9" w14:textId="77777777" w:rsidR="00282699" w:rsidRPr="002402B3"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2402B3">
        <w:rPr>
          <w:rFonts w:ascii="Times New Roman" w:eastAsia="Times New Roman" w:hAnsi="Times New Roman" w:cs="Times New Roman"/>
          <w:sz w:val="24"/>
          <w:szCs w:val="24"/>
        </w:rPr>
        <w:t>Стороны соглашаются, что в дополнение к правам на расторжение (отказ от исполнения), предусмотренным другими положениями Договора, Заказчик имеет право немедленно расторгнуть (отказаться от исполнения) Договор в случае нарушения Исполнителем настоящих положений о противодействии коррупции и противодействию легализации (отмыванию) доходов, полученных преступным путем, и финансированию терроризма, и при этом Исполнитель не вправе требовать какие – либо дополнительные платежи в рамках Договора, кроме платежей, не связанных с нарушением настоящих положений о противодействии взяточничеству и коррупции, за товары (работы, услуги), надлежащим образом поставленные (выполненные, оказанные) по Договору до его расторжения.</w:t>
      </w:r>
    </w:p>
    <w:p w14:paraId="713EC4C4" w14:textId="77777777" w:rsidR="00282699" w:rsidRPr="002402B3"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2402B3">
        <w:rPr>
          <w:rFonts w:ascii="Times New Roman" w:eastAsia="Times New Roman" w:hAnsi="Times New Roman" w:cs="Times New Roman"/>
          <w:sz w:val="24"/>
          <w:szCs w:val="24"/>
        </w:rPr>
        <w:t xml:space="preserve"> Каждая из Сторон освобождается от обязательств по осуществлению какого-либо платежа, который может причитаться другой Стороне по Договору, если такой платеж связан с нарушением другой Стороной настоящих положений о противодействии коррупции и противодействию легализации (отмыванию) доходов, полученных преступным путем, и финансированию терроризма.</w:t>
      </w:r>
    </w:p>
    <w:p w14:paraId="100F75E3" w14:textId="77777777" w:rsidR="00282699" w:rsidRPr="002402B3"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2402B3">
        <w:rPr>
          <w:rFonts w:ascii="Times New Roman" w:eastAsia="Times New Roman" w:hAnsi="Times New Roman" w:cs="Times New Roman"/>
          <w:sz w:val="24"/>
          <w:szCs w:val="24"/>
        </w:rPr>
        <w:t xml:space="preserve"> Каждая из Сторон, в соответствии с проводимой в компании кадровой политикой, при осуществлении предпринимательской деятельности гарантирует неприменение принудительного труда, рабства или торговли людьми, а также насколько известно Сторонам, принудительный труд, рабство или торговля людьми не будут являться частью операций любого из их прямых поставщиков. Стороны приняли, и будут принимать в будущем все необходимые меры для обеспечения насколько это возможно указанных гарантий на протяжении всего срока действия Договора.</w:t>
      </w:r>
    </w:p>
    <w:p w14:paraId="3C2A417C" w14:textId="77777777" w:rsidR="00282699" w:rsidRPr="002402B3" w:rsidRDefault="00282699" w:rsidP="00FE5C6B">
      <w:pPr>
        <w:spacing w:after="0" w:line="240" w:lineRule="auto"/>
        <w:jc w:val="both"/>
        <w:rPr>
          <w:rFonts w:ascii="Times New Roman" w:eastAsia="Times New Roman" w:hAnsi="Times New Roman" w:cs="Times New Roman"/>
          <w:sz w:val="24"/>
          <w:szCs w:val="24"/>
        </w:rPr>
      </w:pPr>
    </w:p>
    <w:p w14:paraId="3C1EF87B" w14:textId="77777777" w:rsidR="00282699" w:rsidRPr="002402B3" w:rsidRDefault="009F5131" w:rsidP="00803607">
      <w:pPr>
        <w:pStyle w:val="1"/>
        <w:numPr>
          <w:ilvl w:val="0"/>
          <w:numId w:val="6"/>
        </w:numPr>
        <w:spacing w:before="0"/>
        <w:ind w:left="0" w:firstLine="0"/>
        <w:jc w:val="center"/>
        <w:rPr>
          <w:rFonts w:ascii="Times New Roman" w:hAnsi="Times New Roman"/>
          <w:b/>
          <w:color w:val="000000"/>
          <w:sz w:val="24"/>
          <w:szCs w:val="24"/>
        </w:rPr>
      </w:pPr>
      <w:r w:rsidRPr="002402B3">
        <w:rPr>
          <w:rFonts w:ascii="Times New Roman" w:hAnsi="Times New Roman"/>
          <w:b/>
          <w:color w:val="000000"/>
          <w:sz w:val="24"/>
          <w:szCs w:val="24"/>
        </w:rPr>
        <w:t>Статус исполнителя и его персональные данные</w:t>
      </w:r>
    </w:p>
    <w:p w14:paraId="0B2F56A3" w14:textId="77777777" w:rsidR="00282699" w:rsidRPr="002402B3"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2402B3">
        <w:rPr>
          <w:rFonts w:ascii="Times New Roman" w:eastAsia="Times New Roman" w:hAnsi="Times New Roman" w:cs="Times New Roman"/>
          <w:sz w:val="24"/>
          <w:szCs w:val="24"/>
        </w:rPr>
        <w:t>Исполнитель не является работником Заказчика. Исполнитель не имеет прав на какие-либо компенсационные выплаты, пособия, льготы или привилегии, предоставляемые работникам Заказчика или распространяющиеся на них.</w:t>
      </w:r>
    </w:p>
    <w:p w14:paraId="321B576C" w14:textId="77777777" w:rsidR="00282699" w:rsidRPr="002402B3"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2402B3">
        <w:rPr>
          <w:rFonts w:ascii="Times New Roman" w:eastAsia="Times New Roman" w:hAnsi="Times New Roman" w:cs="Times New Roman"/>
          <w:sz w:val="24"/>
          <w:szCs w:val="24"/>
        </w:rPr>
        <w:t>Исполнитель не подчиняется трудовому распорядку Заказчика и определяет порядок оказания Услуги с согласованием с Заказчиком с учетом объема и сроков оказания Услуги, а также не в ущерб интересам Заказчика.</w:t>
      </w:r>
    </w:p>
    <w:p w14:paraId="5DF5AA84" w14:textId="77777777" w:rsidR="00282699" w:rsidRPr="002402B3"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2402B3">
        <w:rPr>
          <w:rFonts w:ascii="Times New Roman" w:eastAsia="Times New Roman" w:hAnsi="Times New Roman" w:cs="Times New Roman"/>
          <w:sz w:val="24"/>
          <w:szCs w:val="24"/>
        </w:rPr>
        <w:t xml:space="preserve">Исполнитель дает согласие на сбор, обработку, в том числе распространение третьим лицам его персональных данных не противоречащими законодательству Республики Казахстан способами в объеме, целях и на условиях согласно Приложению № 4 к настоящему Договору. </w:t>
      </w:r>
    </w:p>
    <w:p w14:paraId="4AA8F963" w14:textId="5B3A7ECA" w:rsidR="00282699" w:rsidRPr="002402B3"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hAnsi="Times New Roman" w:cs="Times New Roman"/>
          <w:sz w:val="24"/>
          <w:szCs w:val="24"/>
        </w:rPr>
      </w:pPr>
      <w:r w:rsidRPr="002402B3">
        <w:rPr>
          <w:rFonts w:ascii="Times New Roman" w:eastAsia="Times New Roman" w:hAnsi="Times New Roman" w:cs="Times New Roman"/>
          <w:sz w:val="24"/>
          <w:szCs w:val="24"/>
        </w:rPr>
        <w:t>Заказчик обязуется обеспечить конфиденциальность и защиту персональных данных Исполнителя ограниченного доступа в соответствии с требованиями законодательства Республики Казахстан.</w:t>
      </w:r>
    </w:p>
    <w:p w14:paraId="4F743969" w14:textId="77777777" w:rsidR="00282699" w:rsidRPr="002402B3" w:rsidRDefault="009F5131" w:rsidP="00803607">
      <w:pPr>
        <w:pStyle w:val="1"/>
        <w:numPr>
          <w:ilvl w:val="0"/>
          <w:numId w:val="6"/>
        </w:numPr>
        <w:spacing w:before="0"/>
        <w:ind w:left="0" w:firstLine="0"/>
        <w:jc w:val="center"/>
        <w:rPr>
          <w:rFonts w:ascii="Times New Roman" w:hAnsi="Times New Roman"/>
          <w:b/>
          <w:color w:val="000000"/>
          <w:sz w:val="24"/>
          <w:szCs w:val="24"/>
        </w:rPr>
      </w:pPr>
      <w:r w:rsidRPr="002402B3">
        <w:rPr>
          <w:rFonts w:ascii="Times New Roman" w:hAnsi="Times New Roman"/>
          <w:b/>
          <w:color w:val="000000"/>
          <w:sz w:val="24"/>
          <w:szCs w:val="24"/>
        </w:rPr>
        <w:t>Прочие положения</w:t>
      </w:r>
    </w:p>
    <w:p w14:paraId="38CB40F2" w14:textId="77777777" w:rsidR="00282699" w:rsidRPr="002402B3"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2402B3">
        <w:rPr>
          <w:rFonts w:ascii="Times New Roman" w:eastAsia="Times New Roman" w:hAnsi="Times New Roman" w:cs="Times New Roman"/>
          <w:sz w:val="24"/>
          <w:szCs w:val="24"/>
        </w:rPr>
        <w:t>Договор вступает в силу с момента его подписания обеими Сторонами и действует до полного исполнения обязательств по Договору, а в части финансовых обязательств до их полного завершения.</w:t>
      </w:r>
    </w:p>
    <w:p w14:paraId="6887488C" w14:textId="77777777" w:rsidR="00282699" w:rsidRPr="002402B3" w:rsidRDefault="009F5131" w:rsidP="00FE5C6B">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2402B3">
        <w:rPr>
          <w:rFonts w:ascii="Times New Roman" w:eastAsia="Times New Roman" w:hAnsi="Times New Roman" w:cs="Times New Roman"/>
          <w:sz w:val="24"/>
          <w:szCs w:val="24"/>
        </w:rPr>
        <w:lastRenderedPageBreak/>
        <w:t>В случае необходимости договор может быть пролонгирован, путем заключения соответствующего дополнительного соглашения.</w:t>
      </w:r>
    </w:p>
    <w:p w14:paraId="28F70B63" w14:textId="77777777" w:rsidR="00282699" w:rsidRPr="002402B3"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2402B3">
        <w:rPr>
          <w:rFonts w:ascii="Times New Roman" w:eastAsia="Times New Roman" w:hAnsi="Times New Roman" w:cs="Times New Roman"/>
          <w:sz w:val="24"/>
          <w:szCs w:val="24"/>
        </w:rPr>
        <w:t>Права и обязанности Исполнителя по Договору не могут быть переданы третьим лицам.</w:t>
      </w:r>
    </w:p>
    <w:p w14:paraId="287C975A" w14:textId="77777777" w:rsidR="00282699" w:rsidRPr="002402B3"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2402B3">
        <w:rPr>
          <w:rFonts w:ascii="Times New Roman" w:eastAsia="Times New Roman" w:hAnsi="Times New Roman" w:cs="Times New Roman"/>
          <w:sz w:val="24"/>
          <w:szCs w:val="24"/>
        </w:rPr>
        <w:t>Все изменения и дополнения Договора действительны при условии совершения их в форме дополнительного соглашения и подписания уполномоченными представителями Сторон.</w:t>
      </w:r>
    </w:p>
    <w:p w14:paraId="4EC72EFC" w14:textId="77777777" w:rsidR="00282699" w:rsidRPr="002402B3"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2402B3">
        <w:rPr>
          <w:rFonts w:ascii="Times New Roman" w:eastAsia="Times New Roman" w:hAnsi="Times New Roman" w:cs="Times New Roman"/>
          <w:sz w:val="24"/>
          <w:szCs w:val="24"/>
        </w:rPr>
        <w:t>Все приложения к Договору, а также изменения и дополнения к Договору, совершенные в надлежащей форме, являются его неотъемлемой частью.</w:t>
      </w:r>
    </w:p>
    <w:p w14:paraId="4A626AD7" w14:textId="77777777" w:rsidR="00282699" w:rsidRPr="002402B3"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2402B3">
        <w:rPr>
          <w:rFonts w:ascii="Times New Roman" w:eastAsia="Times New Roman" w:hAnsi="Times New Roman" w:cs="Times New Roman"/>
          <w:sz w:val="24"/>
          <w:szCs w:val="24"/>
        </w:rPr>
        <w:t>Договор составлен в 2 (двух) идентичных экземплярах на русском языке, имеющих одинаковую юридическую силу, по 1 (одному) экземпляру для каждой из Сторон.</w:t>
      </w:r>
    </w:p>
    <w:p w14:paraId="3CA98629" w14:textId="77777777" w:rsidR="00282699" w:rsidRPr="002402B3" w:rsidRDefault="00282699" w:rsidP="00FE5C6B">
      <w:pPr>
        <w:spacing w:after="0" w:line="240" w:lineRule="auto"/>
        <w:jc w:val="both"/>
        <w:rPr>
          <w:rFonts w:ascii="Times New Roman" w:eastAsia="Times New Roman" w:hAnsi="Times New Roman" w:cs="Times New Roman"/>
          <w:sz w:val="24"/>
          <w:szCs w:val="24"/>
        </w:rPr>
      </w:pPr>
    </w:p>
    <w:p w14:paraId="02254401" w14:textId="21F5EFDB" w:rsidR="00282699" w:rsidRPr="002402B3" w:rsidRDefault="009F5131" w:rsidP="00803607">
      <w:pPr>
        <w:pStyle w:val="1"/>
        <w:numPr>
          <w:ilvl w:val="0"/>
          <w:numId w:val="6"/>
        </w:numPr>
        <w:spacing w:before="0"/>
        <w:ind w:left="0" w:firstLine="0"/>
        <w:jc w:val="center"/>
        <w:rPr>
          <w:rFonts w:ascii="Times New Roman" w:hAnsi="Times New Roman"/>
          <w:b/>
          <w:color w:val="000000"/>
          <w:sz w:val="24"/>
          <w:szCs w:val="24"/>
          <w:lang w:val="ru-RU"/>
        </w:rPr>
      </w:pPr>
      <w:r w:rsidRPr="002402B3">
        <w:rPr>
          <w:rFonts w:ascii="Times New Roman" w:hAnsi="Times New Roman"/>
          <w:b/>
          <w:color w:val="000000"/>
          <w:sz w:val="24"/>
          <w:szCs w:val="24"/>
        </w:rPr>
        <w:t>Адреса, реквизиты и подписи сторон</w:t>
      </w:r>
    </w:p>
    <w:p w14:paraId="4491AB86" w14:textId="77777777" w:rsidR="00803607" w:rsidRPr="00945823" w:rsidRDefault="00803607" w:rsidP="00803607"/>
    <w:tbl>
      <w:tblPr>
        <w:tblStyle w:val="7"/>
        <w:tblW w:w="9705" w:type="dxa"/>
        <w:tblInd w:w="108" w:type="dxa"/>
        <w:tblLayout w:type="fixed"/>
        <w:tblLook w:val="0000" w:firstRow="0" w:lastRow="0" w:firstColumn="0" w:lastColumn="0" w:noHBand="0" w:noVBand="0"/>
      </w:tblPr>
      <w:tblGrid>
        <w:gridCol w:w="4877"/>
        <w:gridCol w:w="4828"/>
      </w:tblGrid>
      <w:tr w:rsidR="00282699" w:rsidRPr="00945823" w14:paraId="37042EFB" w14:textId="77777777">
        <w:trPr>
          <w:trHeight w:val="755"/>
        </w:trPr>
        <w:tc>
          <w:tcPr>
            <w:tcW w:w="4877" w:type="dxa"/>
            <w:tcMar>
              <w:top w:w="80" w:type="dxa"/>
              <w:left w:w="80" w:type="dxa"/>
              <w:bottom w:w="80" w:type="dxa"/>
              <w:right w:w="80" w:type="dxa"/>
            </w:tcMar>
          </w:tcPr>
          <w:p w14:paraId="6AAE8A04" w14:textId="77777777" w:rsidR="00282699" w:rsidRPr="00945823" w:rsidRDefault="009F5131" w:rsidP="00FE5C6B">
            <w:pPr>
              <w:spacing w:after="0" w:line="240" w:lineRule="auto"/>
              <w:jc w:val="both"/>
              <w:rPr>
                <w:rFonts w:ascii="Times New Roman" w:eastAsia="Times New Roman" w:hAnsi="Times New Roman" w:cs="Times New Roman"/>
                <w:b/>
                <w:sz w:val="24"/>
                <w:szCs w:val="24"/>
              </w:rPr>
            </w:pPr>
            <w:r w:rsidRPr="00945823">
              <w:rPr>
                <w:rFonts w:ascii="Times New Roman" w:eastAsia="Times New Roman" w:hAnsi="Times New Roman" w:cs="Times New Roman"/>
                <w:b/>
                <w:sz w:val="24"/>
                <w:szCs w:val="24"/>
              </w:rPr>
              <w:t>ЗАКАЗЧИК</w:t>
            </w:r>
          </w:p>
          <w:p w14:paraId="44F1A960" w14:textId="77777777" w:rsidR="00282699" w:rsidRPr="00945823" w:rsidRDefault="009F5131" w:rsidP="00FE5C6B">
            <w:pPr>
              <w:spacing w:after="0" w:line="240" w:lineRule="auto"/>
              <w:jc w:val="both"/>
              <w:rPr>
                <w:rFonts w:ascii="Times New Roman" w:eastAsia="Times New Roman" w:hAnsi="Times New Roman" w:cs="Times New Roman"/>
                <w:b/>
                <w:sz w:val="24"/>
                <w:szCs w:val="24"/>
              </w:rPr>
            </w:pPr>
            <w:r w:rsidRPr="00945823">
              <w:rPr>
                <w:rFonts w:ascii="Times New Roman" w:eastAsia="Times New Roman" w:hAnsi="Times New Roman" w:cs="Times New Roman"/>
                <w:b/>
                <w:sz w:val="24"/>
                <w:szCs w:val="24"/>
              </w:rPr>
              <w:t>НАО «Международный центр зеленых технологий и инвестиционных проектов»</w:t>
            </w:r>
          </w:p>
          <w:p w14:paraId="05FBA444" w14:textId="77777777" w:rsidR="00282699" w:rsidRPr="00945823" w:rsidRDefault="009F5131" w:rsidP="00FE5C6B">
            <w:pPr>
              <w:spacing w:after="0" w:line="240" w:lineRule="auto"/>
              <w:jc w:val="both"/>
              <w:rPr>
                <w:rFonts w:ascii="Times New Roman" w:eastAsia="Times New Roman" w:hAnsi="Times New Roman" w:cs="Times New Roman"/>
                <w:sz w:val="24"/>
                <w:szCs w:val="24"/>
              </w:rPr>
            </w:pPr>
            <w:r w:rsidRPr="00945823">
              <w:rPr>
                <w:rFonts w:ascii="Times New Roman" w:eastAsia="Times New Roman" w:hAnsi="Times New Roman" w:cs="Times New Roman"/>
                <w:sz w:val="24"/>
                <w:szCs w:val="24"/>
              </w:rPr>
              <w:t>Республика Казахстан, г. Астана, район Есиль, ул. Достык, зд.18, 18 этаж, БЦ «Москва»</w:t>
            </w:r>
          </w:p>
          <w:p w14:paraId="21D976C2" w14:textId="77777777" w:rsidR="00282699" w:rsidRPr="00945823" w:rsidRDefault="009F5131" w:rsidP="00FE5C6B">
            <w:pPr>
              <w:spacing w:after="0" w:line="240" w:lineRule="auto"/>
              <w:jc w:val="both"/>
              <w:rPr>
                <w:rFonts w:ascii="Times New Roman" w:eastAsia="Times New Roman" w:hAnsi="Times New Roman" w:cs="Times New Roman"/>
                <w:sz w:val="24"/>
                <w:szCs w:val="24"/>
              </w:rPr>
            </w:pPr>
            <w:r w:rsidRPr="00945823">
              <w:rPr>
                <w:rFonts w:ascii="Times New Roman" w:eastAsia="Times New Roman" w:hAnsi="Times New Roman" w:cs="Times New Roman"/>
                <w:sz w:val="24"/>
                <w:szCs w:val="24"/>
              </w:rPr>
              <w:t>БИН 180540038892</w:t>
            </w:r>
          </w:p>
          <w:p w14:paraId="58B59CCA" w14:textId="730E4071" w:rsidR="00BB4BEE" w:rsidRPr="00945823" w:rsidRDefault="00BB4BEE" w:rsidP="00FE5C6B">
            <w:pPr>
              <w:spacing w:after="0" w:line="240" w:lineRule="auto"/>
              <w:jc w:val="both"/>
              <w:rPr>
                <w:rFonts w:ascii="Times New Roman" w:eastAsia="Times New Roman" w:hAnsi="Times New Roman" w:cs="Times New Roman"/>
                <w:sz w:val="24"/>
                <w:szCs w:val="24"/>
              </w:rPr>
            </w:pPr>
            <w:r w:rsidRPr="00945823">
              <w:rPr>
                <w:rFonts w:ascii="Times New Roman" w:eastAsia="Times New Roman" w:hAnsi="Times New Roman" w:cs="Times New Roman"/>
                <w:sz w:val="24"/>
                <w:szCs w:val="24"/>
              </w:rPr>
              <w:t xml:space="preserve">ИИК </w:t>
            </w:r>
          </w:p>
          <w:p w14:paraId="58660311" w14:textId="2A0C7AA8" w:rsidR="00282699" w:rsidRPr="00945823" w:rsidRDefault="009F5131" w:rsidP="00FE5C6B">
            <w:pPr>
              <w:spacing w:after="0" w:line="240" w:lineRule="auto"/>
              <w:jc w:val="both"/>
              <w:rPr>
                <w:rFonts w:ascii="Times New Roman" w:eastAsia="Times New Roman" w:hAnsi="Times New Roman" w:cs="Times New Roman"/>
                <w:sz w:val="24"/>
                <w:szCs w:val="24"/>
              </w:rPr>
            </w:pPr>
            <w:r w:rsidRPr="00945823">
              <w:rPr>
                <w:rFonts w:ascii="Times New Roman" w:eastAsia="Times New Roman" w:hAnsi="Times New Roman" w:cs="Times New Roman"/>
                <w:sz w:val="24"/>
                <w:szCs w:val="24"/>
              </w:rPr>
              <w:t xml:space="preserve">Банк </w:t>
            </w:r>
          </w:p>
          <w:p w14:paraId="5C9090A5" w14:textId="4DBEE0B1" w:rsidR="00282699" w:rsidRPr="00945823" w:rsidRDefault="009F5131" w:rsidP="00FE5C6B">
            <w:pPr>
              <w:spacing w:after="0" w:line="240" w:lineRule="auto"/>
              <w:jc w:val="both"/>
              <w:rPr>
                <w:rFonts w:ascii="Times New Roman" w:eastAsia="Times New Roman" w:hAnsi="Times New Roman" w:cs="Times New Roman"/>
                <w:sz w:val="24"/>
                <w:szCs w:val="24"/>
              </w:rPr>
            </w:pPr>
            <w:r w:rsidRPr="00945823">
              <w:rPr>
                <w:rFonts w:ascii="Times New Roman" w:eastAsia="Times New Roman" w:hAnsi="Times New Roman" w:cs="Times New Roman"/>
                <w:sz w:val="24"/>
                <w:szCs w:val="24"/>
              </w:rPr>
              <w:t xml:space="preserve">БИК </w:t>
            </w:r>
          </w:p>
          <w:p w14:paraId="3109F23E" w14:textId="77777777" w:rsidR="00282699" w:rsidRPr="00945823" w:rsidRDefault="009F5131" w:rsidP="00FE5C6B">
            <w:pPr>
              <w:spacing w:after="0" w:line="240" w:lineRule="auto"/>
              <w:jc w:val="both"/>
              <w:rPr>
                <w:rFonts w:ascii="Times New Roman" w:eastAsia="Times New Roman" w:hAnsi="Times New Roman" w:cs="Times New Roman"/>
                <w:sz w:val="24"/>
                <w:szCs w:val="24"/>
              </w:rPr>
            </w:pPr>
            <w:proofErr w:type="spellStart"/>
            <w:r w:rsidRPr="00945823">
              <w:rPr>
                <w:rFonts w:ascii="Times New Roman" w:eastAsia="Times New Roman" w:hAnsi="Times New Roman" w:cs="Times New Roman"/>
                <w:sz w:val="24"/>
                <w:szCs w:val="24"/>
              </w:rPr>
              <w:t>Кбе</w:t>
            </w:r>
            <w:proofErr w:type="spellEnd"/>
            <w:r w:rsidRPr="00945823">
              <w:rPr>
                <w:rFonts w:ascii="Times New Roman" w:eastAsia="Times New Roman" w:hAnsi="Times New Roman" w:cs="Times New Roman"/>
                <w:sz w:val="24"/>
                <w:szCs w:val="24"/>
              </w:rPr>
              <w:t xml:space="preserve"> 18</w:t>
            </w:r>
          </w:p>
          <w:p w14:paraId="2110E1CE" w14:textId="3D7C9AAF" w:rsidR="00282699" w:rsidRPr="00945823" w:rsidRDefault="009F5131" w:rsidP="00FE5C6B">
            <w:pPr>
              <w:spacing w:after="0" w:line="240" w:lineRule="auto"/>
              <w:jc w:val="both"/>
              <w:rPr>
                <w:rFonts w:ascii="Times New Roman" w:eastAsia="Times New Roman" w:hAnsi="Times New Roman" w:cs="Times New Roman"/>
                <w:sz w:val="24"/>
                <w:szCs w:val="24"/>
              </w:rPr>
            </w:pPr>
            <w:proofErr w:type="gramStart"/>
            <w:r w:rsidRPr="00945823">
              <w:rPr>
                <w:rFonts w:ascii="Times New Roman" w:eastAsia="Times New Roman" w:hAnsi="Times New Roman" w:cs="Times New Roman"/>
                <w:sz w:val="24"/>
                <w:szCs w:val="24"/>
              </w:rPr>
              <w:t>Тел.:+</w:t>
            </w:r>
            <w:proofErr w:type="gramEnd"/>
            <w:r w:rsidRPr="00945823">
              <w:rPr>
                <w:rFonts w:ascii="Times New Roman" w:eastAsia="Times New Roman" w:hAnsi="Times New Roman" w:cs="Times New Roman"/>
                <w:sz w:val="24"/>
                <w:szCs w:val="24"/>
              </w:rPr>
              <w:t>7 (7172) 79-77-95</w:t>
            </w:r>
          </w:p>
          <w:p w14:paraId="52FE5CFF" w14:textId="77777777" w:rsidR="00640D9F" w:rsidRPr="00945823" w:rsidRDefault="00640D9F" w:rsidP="00FE5C6B">
            <w:pPr>
              <w:spacing w:after="0" w:line="240" w:lineRule="auto"/>
              <w:jc w:val="both"/>
              <w:rPr>
                <w:rFonts w:ascii="Times New Roman" w:eastAsia="Times New Roman" w:hAnsi="Times New Roman" w:cs="Times New Roman"/>
                <w:sz w:val="24"/>
                <w:szCs w:val="24"/>
              </w:rPr>
            </w:pPr>
          </w:p>
          <w:p w14:paraId="2771F438" w14:textId="77777777" w:rsidR="00640D9F" w:rsidRPr="00945823" w:rsidRDefault="00640D9F" w:rsidP="00FE5C6B">
            <w:pPr>
              <w:spacing w:after="0" w:line="240" w:lineRule="auto"/>
              <w:jc w:val="both"/>
              <w:rPr>
                <w:rFonts w:ascii="Times New Roman" w:eastAsia="Times New Roman" w:hAnsi="Times New Roman" w:cs="Times New Roman"/>
                <w:sz w:val="24"/>
                <w:szCs w:val="24"/>
              </w:rPr>
            </w:pPr>
          </w:p>
          <w:p w14:paraId="1FB365A5" w14:textId="023FCE48" w:rsidR="00282699" w:rsidRPr="00945823" w:rsidRDefault="009F5131" w:rsidP="00FE5C6B">
            <w:pPr>
              <w:spacing w:after="0" w:line="240" w:lineRule="auto"/>
              <w:jc w:val="both"/>
              <w:rPr>
                <w:rFonts w:ascii="Times New Roman" w:eastAsia="Times New Roman" w:hAnsi="Times New Roman" w:cs="Times New Roman"/>
                <w:sz w:val="24"/>
                <w:szCs w:val="24"/>
              </w:rPr>
            </w:pPr>
            <w:r w:rsidRPr="00945823">
              <w:rPr>
                <w:rFonts w:ascii="Times New Roman" w:eastAsia="Times New Roman" w:hAnsi="Times New Roman" w:cs="Times New Roman"/>
                <w:sz w:val="24"/>
                <w:szCs w:val="24"/>
              </w:rPr>
              <w:t>__________________</w:t>
            </w:r>
          </w:p>
        </w:tc>
        <w:tc>
          <w:tcPr>
            <w:tcW w:w="4828" w:type="dxa"/>
            <w:tcMar>
              <w:top w:w="80" w:type="dxa"/>
              <w:left w:w="80" w:type="dxa"/>
              <w:bottom w:w="80" w:type="dxa"/>
              <w:right w:w="80" w:type="dxa"/>
            </w:tcMar>
          </w:tcPr>
          <w:p w14:paraId="404F1B32" w14:textId="77777777" w:rsidR="00282699" w:rsidRPr="00945823" w:rsidRDefault="009F5131" w:rsidP="00FE5C6B">
            <w:pPr>
              <w:pBdr>
                <w:top w:val="nil"/>
                <w:left w:val="nil"/>
                <w:bottom w:val="nil"/>
                <w:right w:val="nil"/>
                <w:between w:val="nil"/>
              </w:pBdr>
              <w:spacing w:after="0" w:line="256" w:lineRule="auto"/>
              <w:jc w:val="both"/>
              <w:rPr>
                <w:rFonts w:ascii="Times New Roman" w:eastAsia="Times New Roman" w:hAnsi="Times New Roman" w:cs="Times New Roman"/>
                <w:b/>
                <w:sz w:val="24"/>
                <w:szCs w:val="24"/>
              </w:rPr>
            </w:pPr>
            <w:r w:rsidRPr="00945823">
              <w:rPr>
                <w:rFonts w:ascii="Times New Roman" w:eastAsia="Times New Roman" w:hAnsi="Times New Roman" w:cs="Times New Roman"/>
                <w:b/>
                <w:sz w:val="24"/>
                <w:szCs w:val="24"/>
              </w:rPr>
              <w:t>ИСПОЛНИТЕЛЬ</w:t>
            </w:r>
          </w:p>
          <w:p w14:paraId="1A909080" w14:textId="40782EDF" w:rsidR="00282699" w:rsidRPr="00945823" w:rsidRDefault="009F5131" w:rsidP="00FE5C6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945823">
              <w:rPr>
                <w:rFonts w:ascii="Times New Roman" w:eastAsia="Times New Roman" w:hAnsi="Times New Roman" w:cs="Times New Roman"/>
                <w:sz w:val="24"/>
                <w:szCs w:val="24"/>
              </w:rPr>
              <w:t xml:space="preserve"> </w:t>
            </w:r>
          </w:p>
        </w:tc>
      </w:tr>
    </w:tbl>
    <w:p w14:paraId="368B1AAB" w14:textId="72FF6CC9" w:rsidR="00282699" w:rsidRPr="00C0190F" w:rsidRDefault="00282699" w:rsidP="00FE5C6B">
      <w:pPr>
        <w:spacing w:after="160" w:line="259" w:lineRule="auto"/>
        <w:jc w:val="both"/>
        <w:rPr>
          <w:rFonts w:ascii="Times New Roman" w:eastAsia="Times New Roman" w:hAnsi="Times New Roman" w:cs="Times New Roman"/>
          <w:sz w:val="24"/>
          <w:szCs w:val="24"/>
          <w:highlight w:val="yellow"/>
        </w:rPr>
      </w:pPr>
    </w:p>
    <w:p w14:paraId="01584329" w14:textId="77777777" w:rsidR="009B425F" w:rsidRPr="00C0190F" w:rsidRDefault="009B425F" w:rsidP="00FE5C6B">
      <w:pPr>
        <w:spacing w:after="160" w:line="259" w:lineRule="auto"/>
        <w:jc w:val="both"/>
        <w:rPr>
          <w:rFonts w:ascii="Times New Roman" w:eastAsia="Times New Roman" w:hAnsi="Times New Roman" w:cs="Times New Roman"/>
          <w:sz w:val="24"/>
          <w:szCs w:val="24"/>
          <w:highlight w:val="yellow"/>
        </w:rPr>
      </w:pPr>
    </w:p>
    <w:p w14:paraId="7242BB9F" w14:textId="77777777" w:rsidR="009B425F" w:rsidRPr="00C0190F" w:rsidRDefault="009B425F" w:rsidP="00FE5C6B">
      <w:pPr>
        <w:spacing w:after="160" w:line="259" w:lineRule="auto"/>
        <w:jc w:val="both"/>
        <w:rPr>
          <w:rFonts w:ascii="Times New Roman" w:eastAsia="Times New Roman" w:hAnsi="Times New Roman" w:cs="Times New Roman"/>
          <w:sz w:val="24"/>
          <w:szCs w:val="24"/>
          <w:highlight w:val="yellow"/>
        </w:rPr>
      </w:pPr>
    </w:p>
    <w:p w14:paraId="1BF562CA" w14:textId="77777777" w:rsidR="009B425F" w:rsidRPr="00C0190F" w:rsidRDefault="009B425F" w:rsidP="00FE5C6B">
      <w:pPr>
        <w:spacing w:after="160" w:line="259" w:lineRule="auto"/>
        <w:jc w:val="both"/>
        <w:rPr>
          <w:rFonts w:ascii="Times New Roman" w:eastAsia="Times New Roman" w:hAnsi="Times New Roman" w:cs="Times New Roman"/>
          <w:sz w:val="24"/>
          <w:szCs w:val="24"/>
          <w:highlight w:val="yellow"/>
        </w:rPr>
      </w:pPr>
    </w:p>
    <w:p w14:paraId="15251907" w14:textId="77777777" w:rsidR="009B425F" w:rsidRPr="00C0190F" w:rsidRDefault="009B425F" w:rsidP="00FE5C6B">
      <w:pPr>
        <w:spacing w:after="160" w:line="259" w:lineRule="auto"/>
        <w:jc w:val="both"/>
        <w:rPr>
          <w:rFonts w:ascii="Times New Roman" w:eastAsia="Times New Roman" w:hAnsi="Times New Roman" w:cs="Times New Roman"/>
          <w:sz w:val="24"/>
          <w:szCs w:val="24"/>
          <w:highlight w:val="yellow"/>
        </w:rPr>
      </w:pPr>
    </w:p>
    <w:p w14:paraId="2101D162" w14:textId="77777777" w:rsidR="009B425F" w:rsidRPr="00C0190F" w:rsidRDefault="009B425F" w:rsidP="00FE5C6B">
      <w:pPr>
        <w:spacing w:after="160" w:line="259" w:lineRule="auto"/>
        <w:jc w:val="both"/>
        <w:rPr>
          <w:rFonts w:ascii="Times New Roman" w:eastAsia="Times New Roman" w:hAnsi="Times New Roman" w:cs="Times New Roman"/>
          <w:sz w:val="24"/>
          <w:szCs w:val="24"/>
          <w:highlight w:val="yellow"/>
        </w:rPr>
      </w:pPr>
    </w:p>
    <w:p w14:paraId="04328922" w14:textId="77777777" w:rsidR="009B425F" w:rsidRPr="00C0190F" w:rsidRDefault="009B425F" w:rsidP="00FE5C6B">
      <w:pPr>
        <w:spacing w:after="160" w:line="259" w:lineRule="auto"/>
        <w:jc w:val="both"/>
        <w:rPr>
          <w:rFonts w:ascii="Times New Roman" w:eastAsia="Times New Roman" w:hAnsi="Times New Roman" w:cs="Times New Roman"/>
          <w:sz w:val="24"/>
          <w:szCs w:val="24"/>
          <w:highlight w:val="yellow"/>
        </w:rPr>
      </w:pPr>
    </w:p>
    <w:p w14:paraId="64DA5ABB" w14:textId="77777777" w:rsidR="009B425F" w:rsidRPr="00C0190F" w:rsidRDefault="009B425F" w:rsidP="00FE5C6B">
      <w:pPr>
        <w:spacing w:after="160" w:line="259" w:lineRule="auto"/>
        <w:jc w:val="both"/>
        <w:rPr>
          <w:rFonts w:ascii="Times New Roman" w:eastAsia="Times New Roman" w:hAnsi="Times New Roman" w:cs="Times New Roman"/>
          <w:sz w:val="24"/>
          <w:szCs w:val="24"/>
          <w:highlight w:val="yellow"/>
        </w:rPr>
      </w:pPr>
    </w:p>
    <w:p w14:paraId="17AC2051" w14:textId="77777777" w:rsidR="009B425F" w:rsidRPr="00C0190F" w:rsidRDefault="009B425F" w:rsidP="00FE5C6B">
      <w:pPr>
        <w:spacing w:after="160" w:line="259" w:lineRule="auto"/>
        <w:jc w:val="both"/>
        <w:rPr>
          <w:rFonts w:ascii="Times New Roman" w:eastAsia="Times New Roman" w:hAnsi="Times New Roman" w:cs="Times New Roman"/>
          <w:sz w:val="24"/>
          <w:szCs w:val="24"/>
          <w:highlight w:val="yellow"/>
        </w:rPr>
      </w:pPr>
    </w:p>
    <w:p w14:paraId="2BF236C6" w14:textId="77777777" w:rsidR="009B425F" w:rsidRPr="00C0190F" w:rsidRDefault="009B425F" w:rsidP="00FE5C6B">
      <w:pPr>
        <w:spacing w:after="160" w:line="259" w:lineRule="auto"/>
        <w:jc w:val="both"/>
        <w:rPr>
          <w:rFonts w:ascii="Times New Roman" w:eastAsia="Times New Roman" w:hAnsi="Times New Roman" w:cs="Times New Roman"/>
          <w:sz w:val="24"/>
          <w:szCs w:val="24"/>
          <w:highlight w:val="yellow"/>
        </w:rPr>
      </w:pPr>
    </w:p>
    <w:p w14:paraId="28973193" w14:textId="339276D3" w:rsidR="00C811C4" w:rsidRPr="00C0190F" w:rsidRDefault="00C811C4">
      <w:pPr>
        <w:rPr>
          <w:rFonts w:ascii="Times New Roman" w:eastAsia="Times New Roman" w:hAnsi="Times New Roman" w:cs="Times New Roman"/>
          <w:sz w:val="24"/>
          <w:szCs w:val="24"/>
          <w:highlight w:val="yellow"/>
        </w:rPr>
      </w:pPr>
      <w:r w:rsidRPr="00C0190F">
        <w:rPr>
          <w:rFonts w:ascii="Times New Roman" w:eastAsia="Times New Roman" w:hAnsi="Times New Roman" w:cs="Times New Roman"/>
          <w:sz w:val="24"/>
          <w:szCs w:val="24"/>
          <w:highlight w:val="yellow"/>
        </w:rPr>
        <w:br w:type="page"/>
      </w:r>
    </w:p>
    <w:p w14:paraId="14E53FA4" w14:textId="77777777" w:rsidR="009B425F" w:rsidRPr="00C0190F" w:rsidRDefault="009B425F" w:rsidP="00FE5C6B">
      <w:pPr>
        <w:spacing w:after="160" w:line="259" w:lineRule="auto"/>
        <w:jc w:val="both"/>
        <w:rPr>
          <w:rFonts w:ascii="Times New Roman" w:eastAsia="Times New Roman" w:hAnsi="Times New Roman" w:cs="Times New Roman"/>
          <w:sz w:val="24"/>
          <w:szCs w:val="24"/>
          <w:highlight w:val="yellow"/>
        </w:rPr>
      </w:pPr>
    </w:p>
    <w:p w14:paraId="118AD08A" w14:textId="77777777" w:rsidR="00282699" w:rsidRPr="00470193" w:rsidRDefault="009F5131" w:rsidP="00A5092C">
      <w:pPr>
        <w:pStyle w:val="1"/>
        <w:spacing w:before="0"/>
        <w:ind w:left="4536"/>
        <w:jc w:val="right"/>
        <w:rPr>
          <w:rFonts w:ascii="Times New Roman" w:hAnsi="Times New Roman"/>
          <w:color w:val="000000"/>
          <w:sz w:val="24"/>
          <w:szCs w:val="24"/>
        </w:rPr>
      </w:pPr>
      <w:r w:rsidRPr="00470193">
        <w:rPr>
          <w:rFonts w:ascii="Times New Roman" w:hAnsi="Times New Roman"/>
          <w:color w:val="000000"/>
          <w:sz w:val="24"/>
          <w:szCs w:val="24"/>
        </w:rPr>
        <w:t>Приложение №1</w:t>
      </w:r>
    </w:p>
    <w:p w14:paraId="156EFD60" w14:textId="77777777" w:rsidR="00282699" w:rsidRPr="00470193" w:rsidRDefault="009F5131" w:rsidP="00A5092C">
      <w:pPr>
        <w:spacing w:after="0" w:line="240" w:lineRule="auto"/>
        <w:ind w:left="4536"/>
        <w:jc w:val="right"/>
        <w:rPr>
          <w:rFonts w:ascii="Times New Roman" w:eastAsia="Times New Roman" w:hAnsi="Times New Roman" w:cs="Times New Roman"/>
          <w:sz w:val="24"/>
          <w:szCs w:val="24"/>
        </w:rPr>
      </w:pPr>
      <w:bookmarkStart w:id="4" w:name="_heading=h.2et92p0" w:colFirst="0" w:colLast="0"/>
      <w:bookmarkEnd w:id="4"/>
      <w:r w:rsidRPr="00470193">
        <w:rPr>
          <w:rFonts w:ascii="Times New Roman" w:eastAsia="Times New Roman" w:hAnsi="Times New Roman" w:cs="Times New Roman"/>
          <w:sz w:val="24"/>
          <w:szCs w:val="24"/>
        </w:rPr>
        <w:t>к Договору возмездного оказания услуг</w:t>
      </w:r>
    </w:p>
    <w:p w14:paraId="5DFB0B0A" w14:textId="5D1530BF" w:rsidR="00282699" w:rsidRPr="00470193" w:rsidRDefault="009F5131" w:rsidP="00A5092C">
      <w:pPr>
        <w:spacing w:after="0" w:line="240" w:lineRule="auto"/>
        <w:ind w:left="4536"/>
        <w:jc w:val="right"/>
        <w:rPr>
          <w:rFonts w:ascii="Times New Roman" w:eastAsia="Times New Roman" w:hAnsi="Times New Roman" w:cs="Times New Roman"/>
          <w:sz w:val="24"/>
          <w:szCs w:val="24"/>
        </w:rPr>
      </w:pPr>
      <w:r w:rsidRPr="00470193">
        <w:rPr>
          <w:rFonts w:ascii="Times New Roman" w:eastAsia="Times New Roman" w:hAnsi="Times New Roman" w:cs="Times New Roman"/>
          <w:sz w:val="24"/>
          <w:szCs w:val="24"/>
        </w:rPr>
        <w:t>№ ____ от _________ 202</w:t>
      </w:r>
      <w:r w:rsidR="00F75C34" w:rsidRPr="00470193">
        <w:rPr>
          <w:rFonts w:ascii="Times New Roman" w:eastAsia="Times New Roman" w:hAnsi="Times New Roman" w:cs="Times New Roman"/>
          <w:sz w:val="24"/>
          <w:szCs w:val="24"/>
        </w:rPr>
        <w:t>4</w:t>
      </w:r>
      <w:r w:rsidRPr="00470193">
        <w:rPr>
          <w:rFonts w:ascii="Times New Roman" w:eastAsia="Times New Roman" w:hAnsi="Times New Roman" w:cs="Times New Roman"/>
          <w:sz w:val="24"/>
          <w:szCs w:val="24"/>
        </w:rPr>
        <w:t xml:space="preserve"> г.</w:t>
      </w:r>
    </w:p>
    <w:p w14:paraId="677ACA7C" w14:textId="75DF86B2" w:rsidR="00F649A0" w:rsidRPr="00470193" w:rsidRDefault="00F649A0" w:rsidP="00F649A0">
      <w:pPr>
        <w:pStyle w:val="af9"/>
        <w:jc w:val="center"/>
        <w:rPr>
          <w:rFonts w:ascii="Times New Roman" w:hAnsi="Times New Roman"/>
          <w:b/>
          <w:sz w:val="24"/>
          <w:szCs w:val="24"/>
        </w:rPr>
      </w:pPr>
      <w:r w:rsidRPr="00470193">
        <w:rPr>
          <w:rFonts w:ascii="Times New Roman" w:hAnsi="Times New Roman"/>
          <w:b/>
          <w:sz w:val="24"/>
          <w:szCs w:val="24"/>
        </w:rPr>
        <w:t>Техническое задание</w:t>
      </w:r>
    </w:p>
    <w:p w14:paraId="6CB6F479" w14:textId="77777777" w:rsidR="00F649A0" w:rsidRPr="00470193" w:rsidRDefault="00F649A0" w:rsidP="00F649A0">
      <w:pPr>
        <w:pStyle w:val="af9"/>
        <w:jc w:val="both"/>
        <w:rPr>
          <w:rFonts w:ascii="Times New Roman" w:hAnsi="Times New Roman"/>
          <w:b/>
          <w:sz w:val="24"/>
          <w:szCs w:val="24"/>
        </w:rPr>
      </w:pPr>
    </w:p>
    <w:tbl>
      <w:tblPr>
        <w:tblW w:w="0" w:type="auto"/>
        <w:tblLook w:val="04A0" w:firstRow="1" w:lastRow="0" w:firstColumn="1" w:lastColumn="0" w:noHBand="0" w:noVBand="1"/>
      </w:tblPr>
      <w:tblGrid>
        <w:gridCol w:w="3539"/>
        <w:gridCol w:w="5806"/>
      </w:tblGrid>
      <w:tr w:rsidR="00F649A0" w:rsidRPr="00C0190F" w14:paraId="3A567FEB" w14:textId="77777777" w:rsidTr="00147FBD">
        <w:tc>
          <w:tcPr>
            <w:tcW w:w="3539" w:type="dxa"/>
            <w:hideMark/>
          </w:tcPr>
          <w:p w14:paraId="41CDC8B5" w14:textId="77777777" w:rsidR="00F649A0" w:rsidRPr="00C0190F" w:rsidRDefault="00F649A0" w:rsidP="00147FBD">
            <w:pPr>
              <w:pStyle w:val="af9"/>
              <w:jc w:val="both"/>
              <w:rPr>
                <w:rFonts w:ascii="Times New Roman" w:hAnsi="Times New Roman"/>
                <w:b/>
                <w:sz w:val="24"/>
                <w:szCs w:val="24"/>
                <w:highlight w:val="yellow"/>
              </w:rPr>
            </w:pPr>
            <w:r w:rsidRPr="00470193">
              <w:rPr>
                <w:rFonts w:ascii="Times New Roman" w:hAnsi="Times New Roman"/>
                <w:b/>
                <w:sz w:val="24"/>
                <w:szCs w:val="24"/>
              </w:rPr>
              <w:t>Позиция:</w:t>
            </w:r>
          </w:p>
        </w:tc>
        <w:tc>
          <w:tcPr>
            <w:tcW w:w="5806" w:type="dxa"/>
            <w:hideMark/>
          </w:tcPr>
          <w:p w14:paraId="36A55838" w14:textId="55F5757B" w:rsidR="00F649A0" w:rsidRPr="00C0190F" w:rsidRDefault="00470193" w:rsidP="00147FBD">
            <w:pPr>
              <w:pStyle w:val="af9"/>
              <w:jc w:val="both"/>
              <w:rPr>
                <w:rFonts w:ascii="Times New Roman" w:hAnsi="Times New Roman"/>
                <w:sz w:val="24"/>
                <w:szCs w:val="24"/>
                <w:highlight w:val="yellow"/>
                <w:lang w:val="kk-KZ"/>
              </w:rPr>
            </w:pPr>
            <w:r w:rsidRPr="003157C6">
              <w:rPr>
                <w:rFonts w:ascii="Times New Roman" w:hAnsi="Times New Roman"/>
                <w:bCs/>
                <w:sz w:val="24"/>
                <w:szCs w:val="24"/>
              </w:rPr>
              <w:t xml:space="preserve">Местный консультант по обзору зеленого финансирования для промышленного и частного секторов </w:t>
            </w:r>
          </w:p>
          <w:p w14:paraId="00363331" w14:textId="77777777" w:rsidR="00F649A0" w:rsidRPr="00C0190F" w:rsidRDefault="00F649A0" w:rsidP="00147FBD">
            <w:pPr>
              <w:pStyle w:val="af9"/>
              <w:jc w:val="both"/>
              <w:rPr>
                <w:rFonts w:ascii="Times New Roman" w:hAnsi="Times New Roman"/>
                <w:sz w:val="24"/>
                <w:szCs w:val="24"/>
                <w:highlight w:val="yellow"/>
                <w:lang w:val="kk-KZ"/>
              </w:rPr>
            </w:pPr>
          </w:p>
        </w:tc>
      </w:tr>
      <w:tr w:rsidR="00F649A0" w:rsidRPr="00C0190F" w14:paraId="071D9945" w14:textId="77777777" w:rsidTr="00147FBD">
        <w:tc>
          <w:tcPr>
            <w:tcW w:w="3539" w:type="dxa"/>
            <w:hideMark/>
          </w:tcPr>
          <w:p w14:paraId="23763F27" w14:textId="77777777" w:rsidR="00F649A0" w:rsidRPr="00470193" w:rsidRDefault="00F649A0" w:rsidP="00147FBD">
            <w:pPr>
              <w:pStyle w:val="af9"/>
              <w:jc w:val="both"/>
              <w:rPr>
                <w:rFonts w:ascii="Times New Roman" w:hAnsi="Times New Roman"/>
                <w:b/>
                <w:sz w:val="24"/>
                <w:szCs w:val="24"/>
              </w:rPr>
            </w:pPr>
            <w:r w:rsidRPr="00470193">
              <w:rPr>
                <w:rFonts w:ascii="Times New Roman" w:hAnsi="Times New Roman"/>
                <w:b/>
                <w:sz w:val="24"/>
                <w:szCs w:val="24"/>
              </w:rPr>
              <w:t>Название проекта:</w:t>
            </w:r>
          </w:p>
        </w:tc>
        <w:tc>
          <w:tcPr>
            <w:tcW w:w="5806" w:type="dxa"/>
            <w:hideMark/>
          </w:tcPr>
          <w:p w14:paraId="4D5E616F" w14:textId="77777777" w:rsidR="00470193" w:rsidRPr="00470193" w:rsidRDefault="00470193" w:rsidP="00470193">
            <w:pPr>
              <w:pStyle w:val="af9"/>
              <w:spacing w:after="240"/>
              <w:jc w:val="both"/>
              <w:rPr>
                <w:rFonts w:ascii="Times New Roman" w:hAnsi="Times New Roman"/>
                <w:bCs/>
                <w:sz w:val="24"/>
                <w:szCs w:val="24"/>
              </w:rPr>
            </w:pPr>
            <w:r w:rsidRPr="00470193">
              <w:rPr>
                <w:rFonts w:ascii="Times New Roman" w:hAnsi="Times New Roman"/>
                <w:sz w:val="24"/>
                <w:szCs w:val="24"/>
              </w:rPr>
              <w:t>Дальнейшее укрепление потенциала Казахстана в области программирования, институциональная поддержка расширения прямого доступа к ЗКФ и развитие системы «зеленых» финансов</w:t>
            </w:r>
          </w:p>
          <w:p w14:paraId="5AC9B47A" w14:textId="77777777" w:rsidR="00F649A0" w:rsidRPr="00470193" w:rsidRDefault="00F649A0" w:rsidP="00147FBD">
            <w:pPr>
              <w:pStyle w:val="af9"/>
              <w:jc w:val="both"/>
              <w:rPr>
                <w:rFonts w:ascii="Times New Roman" w:hAnsi="Times New Roman"/>
                <w:bCs/>
                <w:sz w:val="24"/>
                <w:szCs w:val="24"/>
              </w:rPr>
            </w:pPr>
          </w:p>
        </w:tc>
      </w:tr>
      <w:tr w:rsidR="00F649A0" w:rsidRPr="00C0190F" w14:paraId="1C3FDC58" w14:textId="77777777" w:rsidTr="00147FBD">
        <w:tc>
          <w:tcPr>
            <w:tcW w:w="3539" w:type="dxa"/>
            <w:hideMark/>
          </w:tcPr>
          <w:p w14:paraId="158DA397" w14:textId="77777777" w:rsidR="00F649A0" w:rsidRPr="00470193" w:rsidRDefault="00F649A0" w:rsidP="00147FBD">
            <w:pPr>
              <w:pStyle w:val="af9"/>
              <w:jc w:val="both"/>
              <w:rPr>
                <w:rFonts w:ascii="Times New Roman" w:hAnsi="Times New Roman"/>
                <w:b/>
                <w:sz w:val="24"/>
                <w:szCs w:val="24"/>
              </w:rPr>
            </w:pPr>
            <w:r w:rsidRPr="00470193">
              <w:rPr>
                <w:rFonts w:ascii="Times New Roman" w:hAnsi="Times New Roman"/>
                <w:b/>
                <w:sz w:val="24"/>
                <w:szCs w:val="24"/>
              </w:rPr>
              <w:t>Тип договора:</w:t>
            </w:r>
          </w:p>
        </w:tc>
        <w:tc>
          <w:tcPr>
            <w:tcW w:w="5806" w:type="dxa"/>
            <w:hideMark/>
          </w:tcPr>
          <w:p w14:paraId="75C9A22E" w14:textId="77777777" w:rsidR="00F649A0" w:rsidRPr="00470193" w:rsidRDefault="00F649A0" w:rsidP="00147FBD">
            <w:pPr>
              <w:pStyle w:val="af9"/>
              <w:jc w:val="both"/>
              <w:rPr>
                <w:rFonts w:ascii="Times New Roman" w:hAnsi="Times New Roman"/>
                <w:sz w:val="24"/>
                <w:szCs w:val="24"/>
                <w:lang w:val="kk-KZ"/>
              </w:rPr>
            </w:pPr>
            <w:r w:rsidRPr="00470193">
              <w:rPr>
                <w:rFonts w:ascii="Times New Roman" w:hAnsi="Times New Roman"/>
                <w:sz w:val="24"/>
                <w:szCs w:val="24"/>
              </w:rPr>
              <w:t>Договор о возмездном оказании услуг (ДВОУ)</w:t>
            </w:r>
          </w:p>
          <w:p w14:paraId="535FC61B" w14:textId="77777777" w:rsidR="00F649A0" w:rsidRPr="00470193" w:rsidRDefault="00F649A0" w:rsidP="00147FBD">
            <w:pPr>
              <w:pStyle w:val="af9"/>
              <w:jc w:val="both"/>
              <w:rPr>
                <w:rFonts w:ascii="Times New Roman" w:hAnsi="Times New Roman"/>
                <w:b/>
                <w:sz w:val="24"/>
                <w:szCs w:val="24"/>
                <w:lang w:val="kk-KZ"/>
              </w:rPr>
            </w:pPr>
          </w:p>
        </w:tc>
      </w:tr>
      <w:tr w:rsidR="00F649A0" w:rsidRPr="00C0190F" w14:paraId="792C655C" w14:textId="77777777" w:rsidTr="00147FBD">
        <w:tc>
          <w:tcPr>
            <w:tcW w:w="3539" w:type="dxa"/>
            <w:hideMark/>
          </w:tcPr>
          <w:p w14:paraId="58F4C9F9" w14:textId="77777777" w:rsidR="00F649A0" w:rsidRPr="00C0190F" w:rsidRDefault="00F649A0" w:rsidP="00147FBD">
            <w:pPr>
              <w:pStyle w:val="af9"/>
              <w:jc w:val="both"/>
              <w:rPr>
                <w:rFonts w:ascii="Times New Roman" w:hAnsi="Times New Roman"/>
                <w:b/>
                <w:sz w:val="24"/>
                <w:szCs w:val="24"/>
                <w:highlight w:val="yellow"/>
              </w:rPr>
            </w:pPr>
            <w:r w:rsidRPr="00470193">
              <w:rPr>
                <w:rFonts w:ascii="Times New Roman" w:hAnsi="Times New Roman"/>
                <w:b/>
                <w:sz w:val="24"/>
                <w:szCs w:val="24"/>
              </w:rPr>
              <w:t>Место оказания услуг:</w:t>
            </w:r>
          </w:p>
        </w:tc>
        <w:tc>
          <w:tcPr>
            <w:tcW w:w="5806" w:type="dxa"/>
            <w:hideMark/>
          </w:tcPr>
          <w:p w14:paraId="41F54387" w14:textId="596809B3" w:rsidR="00F649A0" w:rsidRPr="00C0190F" w:rsidRDefault="00470193" w:rsidP="00147FBD">
            <w:pPr>
              <w:pStyle w:val="af9"/>
              <w:jc w:val="both"/>
              <w:rPr>
                <w:rFonts w:ascii="Times New Roman" w:hAnsi="Times New Roman"/>
                <w:b/>
                <w:sz w:val="24"/>
                <w:szCs w:val="24"/>
                <w:highlight w:val="yellow"/>
              </w:rPr>
            </w:pPr>
            <w:r w:rsidRPr="003157C6">
              <w:rPr>
                <w:rFonts w:ascii="Times New Roman" w:hAnsi="Times New Roman"/>
                <w:sz w:val="24"/>
                <w:szCs w:val="24"/>
              </w:rPr>
              <w:t>По месту нахождения, с пятью командировками в Казахстан</w:t>
            </w:r>
          </w:p>
        </w:tc>
      </w:tr>
    </w:tbl>
    <w:p w14:paraId="37397A07" w14:textId="77777777" w:rsidR="00F649A0" w:rsidRPr="00C0190F" w:rsidRDefault="00F649A0" w:rsidP="00F649A0">
      <w:pPr>
        <w:pStyle w:val="af9"/>
        <w:jc w:val="both"/>
        <w:rPr>
          <w:rFonts w:ascii="Times New Roman" w:hAnsi="Times New Roman"/>
          <w:b/>
          <w:bCs/>
          <w:iCs/>
          <w:sz w:val="24"/>
          <w:szCs w:val="24"/>
          <w:highlight w:val="yellow"/>
          <w:lang w:val="kk-KZ"/>
        </w:rPr>
      </w:pPr>
    </w:p>
    <w:p w14:paraId="74B65CDC" w14:textId="77777777" w:rsidR="00470193" w:rsidRPr="003157C6" w:rsidRDefault="00470193" w:rsidP="00470193">
      <w:pPr>
        <w:spacing w:after="120" w:line="240" w:lineRule="auto"/>
        <w:jc w:val="both"/>
        <w:rPr>
          <w:rFonts w:ascii="Times New Roman" w:hAnsi="Times New Roman"/>
          <w:b/>
          <w:sz w:val="24"/>
          <w:szCs w:val="24"/>
        </w:rPr>
      </w:pPr>
      <w:r w:rsidRPr="003157C6">
        <w:rPr>
          <w:rFonts w:ascii="Times New Roman" w:hAnsi="Times New Roman"/>
          <w:b/>
          <w:sz w:val="24"/>
          <w:szCs w:val="24"/>
        </w:rPr>
        <w:t>Введение:</w:t>
      </w:r>
    </w:p>
    <w:p w14:paraId="13154A34" w14:textId="77777777" w:rsidR="00470193" w:rsidRPr="003157C6" w:rsidRDefault="00470193" w:rsidP="00470193">
      <w:pPr>
        <w:pStyle w:val="Default"/>
        <w:spacing w:after="120"/>
        <w:jc w:val="both"/>
        <w:rPr>
          <w:bCs/>
          <w:color w:val="auto"/>
          <w:lang w:eastAsia="en-US"/>
        </w:rPr>
      </w:pPr>
      <w:r w:rsidRPr="003157C6">
        <w:rPr>
          <w:bCs/>
          <w:color w:val="auto"/>
          <w:lang w:val="kk-KZ" w:eastAsia="en-US"/>
        </w:rPr>
        <w:t xml:space="preserve">Международный центр зеленых технологий и инвестиционных проектов в 2022 году был определен Министерством экологии и природных ресурсов Республики Казахстан Национальным исполнительным агентством по проекту </w:t>
      </w:r>
      <w:r w:rsidRPr="003157C6">
        <w:rPr>
          <w:bCs/>
          <w:color w:val="auto"/>
          <w:lang w:val="en-US" w:eastAsia="en-US"/>
        </w:rPr>
        <w:t>Readiness</w:t>
      </w:r>
      <w:r w:rsidRPr="003157C6">
        <w:rPr>
          <w:bCs/>
          <w:color w:val="auto"/>
          <w:lang w:eastAsia="en-US"/>
        </w:rPr>
        <w:t xml:space="preserve"> «</w:t>
      </w:r>
      <w:r w:rsidRPr="003157C6">
        <w:rPr>
          <w:bCs/>
          <w:color w:val="auto"/>
          <w:lang w:val="kk-KZ" w:eastAsia="en-US"/>
        </w:rPr>
        <w:t>Дальнейшее укрепление потенциала Казахстана в области программирования, институциональная поддержка расширения прямого доступа к Зеленому Климатическому Фонду (далее – ЗКФ)  и развитие системы «зеленых» финансов»</w:t>
      </w:r>
      <w:r w:rsidRPr="003157C6">
        <w:rPr>
          <w:bCs/>
          <w:color w:val="auto"/>
          <w:lang w:eastAsia="en-US"/>
        </w:rPr>
        <w:t>.</w:t>
      </w:r>
    </w:p>
    <w:p w14:paraId="32CC5E1F" w14:textId="77777777" w:rsidR="00470193" w:rsidRPr="003157C6" w:rsidRDefault="00470193" w:rsidP="00470193">
      <w:pPr>
        <w:pStyle w:val="Default"/>
        <w:spacing w:after="120"/>
        <w:jc w:val="both"/>
        <w:rPr>
          <w:bCs/>
          <w:color w:val="auto"/>
          <w:lang w:val="kk-KZ" w:eastAsia="en-US"/>
        </w:rPr>
      </w:pPr>
      <w:r w:rsidRPr="003157C6">
        <w:rPr>
          <w:bCs/>
          <w:color w:val="auto"/>
          <w:lang w:val="kk-KZ" w:eastAsia="en-US"/>
        </w:rPr>
        <w:t>Проект Readiness реализуется совместно с Управление ООН по обслуживанию проектов (UNOPS).</w:t>
      </w:r>
    </w:p>
    <w:p w14:paraId="65438BB3" w14:textId="77777777" w:rsidR="00470193" w:rsidRPr="003157C6" w:rsidRDefault="00470193" w:rsidP="00470193">
      <w:pPr>
        <w:pStyle w:val="Default"/>
        <w:spacing w:after="120"/>
        <w:jc w:val="both"/>
        <w:rPr>
          <w:bCs/>
          <w:color w:val="auto"/>
          <w:lang w:val="kk-KZ" w:eastAsia="en-US"/>
        </w:rPr>
      </w:pPr>
      <w:r w:rsidRPr="003157C6">
        <w:rPr>
          <w:bCs/>
          <w:color w:val="auto"/>
          <w:lang w:val="kk-KZ" w:eastAsia="en-US"/>
        </w:rPr>
        <w:t>Проект Readiness направлен на дальнейшее укрепление потенциала страны и создание благоприятных условий для более активного участия в ЗКФ и привлечения климатических инвестиций. Первый грант готовности создал начальную благоприятную среду для институционализации НУО и взаимодействия с ЗКФ. Проект усилит способность НУО эффективно и действенно выполнять свои функции, облегчит успешное завершение процесса аккредитации в ЗКФ заявителями прямого доступа и, таким образом, откроет доступ к средствам ЗКФ для решения проблем, возникающих в связи с изменением климата в Казахстане, позволит разработать обновленную страновую программу с четкими рамками приоритетных инвестиций в области изменения климата и портфелем проектов, а также укрепить практику устойчивого финансирования в финансовом секторе Казахстана путем создания благоприятной институциональной среды и наращивания потенциала местных экспертов.</w:t>
      </w:r>
    </w:p>
    <w:p w14:paraId="6B5333F5" w14:textId="77777777" w:rsidR="00470193" w:rsidRPr="003157C6" w:rsidRDefault="00470193" w:rsidP="00470193">
      <w:pPr>
        <w:pStyle w:val="Default"/>
        <w:spacing w:after="120"/>
        <w:jc w:val="both"/>
        <w:rPr>
          <w:iCs/>
          <w:lang w:val="kk-KZ"/>
        </w:rPr>
      </w:pPr>
      <w:r w:rsidRPr="003157C6">
        <w:rPr>
          <w:iCs/>
          <w:lang w:val="kk-KZ"/>
        </w:rPr>
        <w:t>По проекту Readiness предусмотрено пять задач:</w:t>
      </w:r>
    </w:p>
    <w:p w14:paraId="71FD275A" w14:textId="77777777" w:rsidR="00470193" w:rsidRPr="003157C6" w:rsidRDefault="00470193" w:rsidP="00470193">
      <w:pPr>
        <w:pStyle w:val="af9"/>
        <w:spacing w:before="120" w:after="120"/>
        <w:jc w:val="both"/>
        <w:rPr>
          <w:rFonts w:ascii="Times New Roman" w:hAnsi="Times New Roman"/>
          <w:iCs/>
          <w:sz w:val="24"/>
          <w:szCs w:val="24"/>
          <w:lang w:val="kk-KZ"/>
        </w:rPr>
      </w:pPr>
      <w:r w:rsidRPr="003157C6">
        <w:rPr>
          <w:rFonts w:ascii="Times New Roman" w:hAnsi="Times New Roman"/>
          <w:b/>
          <w:bCs/>
          <w:iCs/>
          <w:sz w:val="24"/>
          <w:szCs w:val="24"/>
          <w:lang w:val="kk-KZ"/>
        </w:rPr>
        <w:t xml:space="preserve">Задача 1. </w:t>
      </w:r>
      <w:r w:rsidRPr="003157C6">
        <w:rPr>
          <w:rFonts w:ascii="Times New Roman" w:hAnsi="Times New Roman"/>
          <w:iCs/>
          <w:sz w:val="24"/>
          <w:szCs w:val="24"/>
          <w:lang w:val="kk-KZ"/>
        </w:rPr>
        <w:t xml:space="preserve">Обновление Страновой программы в соответствии с процедурами ЗКФ и  создание координационного механизма </w:t>
      </w:r>
    </w:p>
    <w:p w14:paraId="17DB9086" w14:textId="77777777" w:rsidR="00470193" w:rsidRPr="003157C6" w:rsidRDefault="00470193" w:rsidP="00470193">
      <w:pPr>
        <w:pStyle w:val="af9"/>
        <w:spacing w:after="120"/>
        <w:jc w:val="both"/>
        <w:rPr>
          <w:rFonts w:ascii="Times New Roman" w:hAnsi="Times New Roman"/>
          <w:b/>
          <w:bCs/>
          <w:iCs/>
          <w:sz w:val="24"/>
          <w:szCs w:val="24"/>
          <w:lang w:val="kk-KZ"/>
        </w:rPr>
      </w:pPr>
      <w:r w:rsidRPr="003157C6">
        <w:rPr>
          <w:rFonts w:ascii="Times New Roman" w:hAnsi="Times New Roman"/>
          <w:b/>
          <w:bCs/>
          <w:iCs/>
          <w:sz w:val="24"/>
          <w:szCs w:val="24"/>
          <w:lang w:val="kk-KZ"/>
        </w:rPr>
        <w:t xml:space="preserve">Задача 2. </w:t>
      </w:r>
      <w:r w:rsidRPr="003157C6">
        <w:rPr>
          <w:rFonts w:ascii="Times New Roman" w:hAnsi="Times New Roman"/>
          <w:iCs/>
          <w:sz w:val="24"/>
          <w:szCs w:val="24"/>
          <w:lang w:val="kk-KZ"/>
        </w:rPr>
        <w:t>Институциональная и потенциальная поддержка заявителей прямого доступа, по процессу аккредитации в ЗКФ</w:t>
      </w:r>
    </w:p>
    <w:p w14:paraId="5D441CA6" w14:textId="77777777" w:rsidR="00470193" w:rsidRPr="003157C6" w:rsidRDefault="00470193" w:rsidP="00470193">
      <w:pPr>
        <w:pStyle w:val="af9"/>
        <w:spacing w:after="120"/>
        <w:jc w:val="both"/>
        <w:rPr>
          <w:rFonts w:ascii="Times New Roman" w:hAnsi="Times New Roman"/>
          <w:iCs/>
          <w:sz w:val="24"/>
          <w:szCs w:val="24"/>
          <w:lang w:val="kk-KZ"/>
        </w:rPr>
      </w:pPr>
      <w:r w:rsidRPr="003157C6">
        <w:rPr>
          <w:rFonts w:ascii="Times New Roman" w:hAnsi="Times New Roman"/>
          <w:b/>
          <w:bCs/>
          <w:iCs/>
          <w:sz w:val="24"/>
          <w:szCs w:val="24"/>
          <w:lang w:val="kk-KZ"/>
        </w:rPr>
        <w:t xml:space="preserve">Задача 3. </w:t>
      </w:r>
      <w:r w:rsidRPr="003157C6">
        <w:rPr>
          <w:rFonts w:ascii="Times New Roman" w:hAnsi="Times New Roman"/>
          <w:iCs/>
          <w:sz w:val="24"/>
          <w:szCs w:val="24"/>
          <w:lang w:val="kk-KZ"/>
        </w:rPr>
        <w:t>Наращивание потенциала частного сектора, для содействия планированию и реализации мероприятий, финансируемых ЗКФ</w:t>
      </w:r>
    </w:p>
    <w:p w14:paraId="190C0072" w14:textId="77777777" w:rsidR="00470193" w:rsidRPr="003157C6" w:rsidRDefault="00470193" w:rsidP="00470193">
      <w:pPr>
        <w:pStyle w:val="af9"/>
        <w:spacing w:after="120"/>
        <w:jc w:val="both"/>
        <w:rPr>
          <w:rFonts w:ascii="Times New Roman" w:hAnsi="Times New Roman"/>
          <w:b/>
          <w:bCs/>
          <w:iCs/>
          <w:sz w:val="24"/>
          <w:szCs w:val="24"/>
          <w:lang w:val="kk-KZ"/>
        </w:rPr>
      </w:pPr>
      <w:r w:rsidRPr="003157C6">
        <w:rPr>
          <w:rFonts w:ascii="Times New Roman" w:hAnsi="Times New Roman"/>
          <w:b/>
          <w:bCs/>
          <w:iCs/>
          <w:sz w:val="24"/>
          <w:szCs w:val="24"/>
          <w:lang w:val="kk-KZ"/>
        </w:rPr>
        <w:lastRenderedPageBreak/>
        <w:t xml:space="preserve">Задача 4. </w:t>
      </w:r>
      <w:r w:rsidRPr="003157C6">
        <w:rPr>
          <w:rFonts w:ascii="Times New Roman" w:hAnsi="Times New Roman"/>
          <w:iCs/>
          <w:sz w:val="24"/>
          <w:szCs w:val="24"/>
          <w:lang w:val="kk-KZ"/>
        </w:rPr>
        <w:t>Поддержка Гидрометеорологической диагностики и определение будущих потребностей в инвестициях</w:t>
      </w:r>
    </w:p>
    <w:p w14:paraId="7C79DDB7" w14:textId="77777777" w:rsidR="00470193" w:rsidRPr="003157C6" w:rsidRDefault="00470193" w:rsidP="00470193">
      <w:pPr>
        <w:pStyle w:val="af9"/>
        <w:spacing w:after="120"/>
        <w:jc w:val="both"/>
        <w:rPr>
          <w:rFonts w:ascii="Times New Roman" w:hAnsi="Times New Roman"/>
          <w:b/>
          <w:bCs/>
          <w:iCs/>
          <w:sz w:val="24"/>
          <w:szCs w:val="24"/>
          <w:lang w:val="kk-KZ"/>
        </w:rPr>
      </w:pPr>
      <w:r w:rsidRPr="003157C6">
        <w:rPr>
          <w:rFonts w:ascii="Times New Roman" w:hAnsi="Times New Roman"/>
          <w:b/>
          <w:bCs/>
          <w:iCs/>
          <w:sz w:val="24"/>
          <w:szCs w:val="24"/>
          <w:lang w:val="kk-KZ"/>
        </w:rPr>
        <w:t xml:space="preserve">Задача 5. </w:t>
      </w:r>
      <w:r w:rsidRPr="003157C6">
        <w:rPr>
          <w:rFonts w:ascii="Times New Roman" w:hAnsi="Times New Roman"/>
          <w:iCs/>
          <w:sz w:val="24"/>
          <w:szCs w:val="24"/>
          <w:lang w:val="kk-KZ"/>
        </w:rPr>
        <w:t xml:space="preserve">Подготовка концепции интеграции вопросов «зеленого» финансирования в существующие операции банковского сектора и финансовых учреждений. </w:t>
      </w:r>
    </w:p>
    <w:p w14:paraId="6A3BC08C" w14:textId="77777777" w:rsidR="00470193" w:rsidRPr="003157C6" w:rsidRDefault="00470193" w:rsidP="00470193">
      <w:pPr>
        <w:pStyle w:val="af9"/>
        <w:spacing w:after="120"/>
        <w:jc w:val="both"/>
        <w:rPr>
          <w:rFonts w:ascii="Times New Roman" w:hAnsi="Times New Roman"/>
          <w:b/>
          <w:bCs/>
          <w:iCs/>
          <w:sz w:val="24"/>
          <w:szCs w:val="24"/>
          <w:lang w:val="kk-KZ"/>
        </w:rPr>
      </w:pPr>
    </w:p>
    <w:p w14:paraId="1156997F" w14:textId="77777777" w:rsidR="00470193" w:rsidRPr="003157C6" w:rsidRDefault="00470193" w:rsidP="00470193">
      <w:pPr>
        <w:pStyle w:val="af9"/>
        <w:spacing w:after="120"/>
        <w:jc w:val="both"/>
        <w:rPr>
          <w:rFonts w:ascii="Times New Roman" w:hAnsi="Times New Roman"/>
          <w:b/>
          <w:bCs/>
          <w:iCs/>
          <w:sz w:val="24"/>
          <w:szCs w:val="24"/>
        </w:rPr>
      </w:pPr>
      <w:r w:rsidRPr="003157C6">
        <w:rPr>
          <w:rFonts w:ascii="Times New Roman" w:hAnsi="Times New Roman"/>
          <w:b/>
          <w:bCs/>
          <w:iCs/>
          <w:sz w:val="24"/>
          <w:szCs w:val="24"/>
          <w:lang w:val="kk-KZ"/>
        </w:rPr>
        <w:t>Цель</w:t>
      </w:r>
      <w:r w:rsidRPr="003157C6">
        <w:rPr>
          <w:rFonts w:ascii="Times New Roman" w:hAnsi="Times New Roman"/>
          <w:b/>
          <w:bCs/>
          <w:iCs/>
          <w:sz w:val="24"/>
          <w:szCs w:val="24"/>
        </w:rPr>
        <w:t xml:space="preserve">: </w:t>
      </w:r>
    </w:p>
    <w:p w14:paraId="424B606C" w14:textId="77777777" w:rsidR="00470193" w:rsidRPr="003157C6" w:rsidRDefault="00470193" w:rsidP="00470193">
      <w:pPr>
        <w:pStyle w:val="af9"/>
        <w:spacing w:after="120"/>
        <w:jc w:val="both"/>
        <w:rPr>
          <w:rFonts w:ascii="Times New Roman" w:eastAsia="Times New Roman" w:hAnsi="Times New Roman"/>
          <w:b/>
          <w:sz w:val="24"/>
          <w:szCs w:val="24"/>
        </w:rPr>
      </w:pPr>
      <w:bookmarkStart w:id="5" w:name="_Hlk129878323"/>
      <w:r w:rsidRPr="003157C6">
        <w:rPr>
          <w:rFonts w:ascii="Times New Roman" w:eastAsia="Arial" w:hAnsi="Times New Roman"/>
          <w:sz w:val="24"/>
          <w:szCs w:val="24"/>
        </w:rPr>
        <w:t xml:space="preserve">Целью укрепления потенциала представителей частного сектора в ключевых промышленных секторах в части </w:t>
      </w:r>
      <w:proofErr w:type="spellStart"/>
      <w:r w:rsidRPr="003157C6">
        <w:rPr>
          <w:rFonts w:ascii="Times New Roman" w:eastAsia="Arial" w:hAnsi="Times New Roman"/>
          <w:sz w:val="24"/>
          <w:szCs w:val="24"/>
        </w:rPr>
        <w:t>низкоуглеродного</w:t>
      </w:r>
      <w:proofErr w:type="spellEnd"/>
      <w:r w:rsidRPr="003157C6">
        <w:rPr>
          <w:rFonts w:ascii="Times New Roman" w:eastAsia="Arial" w:hAnsi="Times New Roman"/>
          <w:sz w:val="24"/>
          <w:szCs w:val="24"/>
        </w:rPr>
        <w:t xml:space="preserve"> развития и декарбонизации является поддержка этих отраслей в переходе к устойчивым производственным моделям, которые уменьшают выбросы парниковых газов и снижают воздействие на климат</w:t>
      </w:r>
    </w:p>
    <w:bookmarkEnd w:id="5"/>
    <w:p w14:paraId="60BEED6B" w14:textId="77777777" w:rsidR="00470193" w:rsidRPr="003157C6" w:rsidRDefault="00470193" w:rsidP="00470193">
      <w:pPr>
        <w:pStyle w:val="af9"/>
        <w:spacing w:after="120"/>
        <w:rPr>
          <w:rFonts w:ascii="Times New Roman" w:eastAsia="Times New Roman" w:hAnsi="Times New Roman"/>
          <w:b/>
          <w:sz w:val="24"/>
          <w:szCs w:val="24"/>
        </w:rPr>
      </w:pPr>
      <w:r w:rsidRPr="003157C6">
        <w:rPr>
          <w:rFonts w:ascii="Times New Roman" w:eastAsia="Times New Roman" w:hAnsi="Times New Roman"/>
          <w:b/>
          <w:sz w:val="24"/>
          <w:szCs w:val="24"/>
        </w:rPr>
        <w:t xml:space="preserve">Объем работ: </w:t>
      </w:r>
    </w:p>
    <w:p w14:paraId="17A70813" w14:textId="77777777" w:rsidR="00470193" w:rsidRPr="003157C6" w:rsidRDefault="00470193" w:rsidP="00470193">
      <w:pPr>
        <w:pStyle w:val="af9"/>
        <w:jc w:val="both"/>
        <w:rPr>
          <w:rFonts w:ascii="Times New Roman" w:eastAsia="Times New Roman" w:hAnsi="Times New Roman"/>
          <w:sz w:val="24"/>
          <w:szCs w:val="24"/>
        </w:rPr>
      </w:pPr>
      <w:r w:rsidRPr="003157C6">
        <w:rPr>
          <w:rFonts w:ascii="Times New Roman" w:eastAsia="Times New Roman" w:hAnsi="Times New Roman"/>
          <w:sz w:val="24"/>
          <w:szCs w:val="24"/>
        </w:rPr>
        <w:t>Основные задачи:</w:t>
      </w:r>
    </w:p>
    <w:p w14:paraId="7DED9172" w14:textId="77777777" w:rsidR="00470193" w:rsidRPr="003157C6" w:rsidRDefault="00470193" w:rsidP="00470193">
      <w:pPr>
        <w:pStyle w:val="af9"/>
        <w:numPr>
          <w:ilvl w:val="0"/>
          <w:numId w:val="34"/>
        </w:numPr>
        <w:spacing w:before="120"/>
        <w:jc w:val="both"/>
        <w:rPr>
          <w:rFonts w:ascii="Times New Roman" w:eastAsia="Times New Roman" w:hAnsi="Times New Roman"/>
          <w:sz w:val="24"/>
          <w:szCs w:val="24"/>
        </w:rPr>
      </w:pPr>
      <w:r w:rsidRPr="003157C6">
        <w:rPr>
          <w:rFonts w:ascii="Times New Roman" w:eastAsia="Times New Roman" w:hAnsi="Times New Roman"/>
          <w:sz w:val="24"/>
          <w:szCs w:val="24"/>
        </w:rPr>
        <w:t>Провести анализ текущих инструментов зеленого финансирования, доступных в Казахстане и на международном уровне:</w:t>
      </w:r>
    </w:p>
    <w:p w14:paraId="1DF1CCBC" w14:textId="77777777" w:rsidR="00470193" w:rsidRPr="003157C6" w:rsidRDefault="00470193" w:rsidP="00470193">
      <w:pPr>
        <w:numPr>
          <w:ilvl w:val="0"/>
          <w:numId w:val="35"/>
        </w:numPr>
        <w:spacing w:before="120" w:after="0" w:line="240" w:lineRule="auto"/>
        <w:jc w:val="both"/>
        <w:rPr>
          <w:rFonts w:ascii="Times New Roman" w:eastAsia="Times New Roman" w:hAnsi="Times New Roman"/>
          <w:sz w:val="24"/>
          <w:szCs w:val="24"/>
        </w:rPr>
      </w:pPr>
      <w:r w:rsidRPr="003157C6">
        <w:rPr>
          <w:rFonts w:ascii="Times New Roman" w:eastAsia="Times New Roman" w:hAnsi="Times New Roman"/>
          <w:sz w:val="24"/>
          <w:szCs w:val="24"/>
        </w:rPr>
        <w:t>Изучение нормативно-правовой базы Казахстана, касающейся зеленого финансирования.</w:t>
      </w:r>
    </w:p>
    <w:p w14:paraId="604807C2" w14:textId="77777777" w:rsidR="00470193" w:rsidRPr="003157C6" w:rsidRDefault="00470193" w:rsidP="00470193">
      <w:pPr>
        <w:numPr>
          <w:ilvl w:val="0"/>
          <w:numId w:val="35"/>
        </w:numPr>
        <w:spacing w:before="120" w:after="0" w:line="240" w:lineRule="auto"/>
        <w:jc w:val="both"/>
        <w:rPr>
          <w:rFonts w:ascii="Times New Roman" w:eastAsia="Times New Roman" w:hAnsi="Times New Roman"/>
          <w:sz w:val="24"/>
          <w:szCs w:val="24"/>
        </w:rPr>
      </w:pPr>
      <w:r w:rsidRPr="003157C6">
        <w:rPr>
          <w:rFonts w:ascii="Times New Roman" w:eastAsia="Times New Roman" w:hAnsi="Times New Roman"/>
          <w:sz w:val="24"/>
          <w:szCs w:val="24"/>
        </w:rPr>
        <w:t>Анализ международного опыта и лучших практик в области зеленого финансирования.</w:t>
      </w:r>
    </w:p>
    <w:p w14:paraId="465E97E9" w14:textId="77777777" w:rsidR="00470193" w:rsidRPr="003157C6" w:rsidRDefault="00470193" w:rsidP="00470193">
      <w:pPr>
        <w:numPr>
          <w:ilvl w:val="0"/>
          <w:numId w:val="35"/>
        </w:numPr>
        <w:spacing w:before="120" w:after="0" w:line="240" w:lineRule="auto"/>
        <w:jc w:val="both"/>
        <w:rPr>
          <w:rFonts w:ascii="Times New Roman" w:eastAsia="Times New Roman" w:hAnsi="Times New Roman"/>
          <w:sz w:val="24"/>
          <w:szCs w:val="24"/>
        </w:rPr>
      </w:pPr>
      <w:r w:rsidRPr="003157C6">
        <w:rPr>
          <w:rFonts w:ascii="Times New Roman" w:eastAsia="Times New Roman" w:hAnsi="Times New Roman"/>
          <w:sz w:val="24"/>
          <w:szCs w:val="24"/>
        </w:rPr>
        <w:t>Определение доступных инструментов и механизмов зеленого финансирования.</w:t>
      </w:r>
    </w:p>
    <w:p w14:paraId="35F697D8" w14:textId="77777777" w:rsidR="00470193" w:rsidRPr="003157C6" w:rsidRDefault="00470193" w:rsidP="00470193">
      <w:pPr>
        <w:numPr>
          <w:ilvl w:val="0"/>
          <w:numId w:val="34"/>
        </w:numPr>
        <w:spacing w:before="120" w:after="0" w:line="240" w:lineRule="auto"/>
        <w:jc w:val="both"/>
        <w:rPr>
          <w:rFonts w:ascii="Times New Roman" w:eastAsia="Times New Roman" w:hAnsi="Times New Roman"/>
          <w:sz w:val="24"/>
          <w:szCs w:val="24"/>
        </w:rPr>
      </w:pPr>
      <w:r w:rsidRPr="003157C6">
        <w:rPr>
          <w:rFonts w:ascii="Times New Roman" w:eastAsia="Times New Roman" w:hAnsi="Times New Roman"/>
          <w:sz w:val="24"/>
          <w:szCs w:val="24"/>
        </w:rPr>
        <w:t>Определить основные источники зеленого финансирования (местные и международные).</w:t>
      </w:r>
    </w:p>
    <w:p w14:paraId="502BF6E9" w14:textId="77777777" w:rsidR="00470193" w:rsidRPr="003157C6" w:rsidRDefault="00470193" w:rsidP="00470193">
      <w:pPr>
        <w:numPr>
          <w:ilvl w:val="0"/>
          <w:numId w:val="35"/>
        </w:numPr>
        <w:spacing w:before="120" w:after="0" w:line="240" w:lineRule="auto"/>
        <w:jc w:val="both"/>
        <w:rPr>
          <w:rFonts w:ascii="Times New Roman" w:eastAsia="Times New Roman" w:hAnsi="Times New Roman"/>
          <w:sz w:val="24"/>
          <w:szCs w:val="24"/>
        </w:rPr>
      </w:pPr>
      <w:r w:rsidRPr="003157C6">
        <w:rPr>
          <w:rFonts w:ascii="Times New Roman" w:eastAsia="Times New Roman" w:hAnsi="Times New Roman"/>
          <w:sz w:val="24"/>
          <w:szCs w:val="24"/>
        </w:rPr>
        <w:t>Определение местных и международных финансовых институтов, предоставляющих зеленое финансирование.</w:t>
      </w:r>
    </w:p>
    <w:p w14:paraId="41AC2063" w14:textId="77777777" w:rsidR="00470193" w:rsidRPr="003157C6" w:rsidRDefault="00470193" w:rsidP="00470193">
      <w:pPr>
        <w:numPr>
          <w:ilvl w:val="0"/>
          <w:numId w:val="35"/>
        </w:numPr>
        <w:spacing w:before="120" w:after="0" w:line="240" w:lineRule="auto"/>
        <w:jc w:val="both"/>
        <w:rPr>
          <w:rFonts w:ascii="Times New Roman" w:eastAsia="Times New Roman" w:hAnsi="Times New Roman"/>
          <w:sz w:val="24"/>
          <w:szCs w:val="24"/>
        </w:rPr>
      </w:pPr>
      <w:r w:rsidRPr="003157C6">
        <w:rPr>
          <w:rFonts w:ascii="Times New Roman" w:eastAsia="Times New Roman" w:hAnsi="Times New Roman"/>
          <w:sz w:val="24"/>
          <w:szCs w:val="24"/>
        </w:rPr>
        <w:t>Анализ условий и требований для получения зеленого финансирования.</w:t>
      </w:r>
    </w:p>
    <w:p w14:paraId="03634458" w14:textId="77777777" w:rsidR="00470193" w:rsidRPr="003157C6" w:rsidRDefault="00470193" w:rsidP="00470193">
      <w:pPr>
        <w:numPr>
          <w:ilvl w:val="0"/>
          <w:numId w:val="34"/>
        </w:numPr>
        <w:spacing w:before="120" w:after="0" w:line="240" w:lineRule="auto"/>
        <w:jc w:val="both"/>
        <w:rPr>
          <w:rFonts w:ascii="Times New Roman" w:eastAsia="Times New Roman" w:hAnsi="Times New Roman"/>
          <w:sz w:val="24"/>
          <w:szCs w:val="24"/>
        </w:rPr>
      </w:pPr>
      <w:r w:rsidRPr="003157C6">
        <w:rPr>
          <w:rFonts w:ascii="Times New Roman" w:eastAsia="Times New Roman" w:hAnsi="Times New Roman"/>
          <w:sz w:val="24"/>
          <w:szCs w:val="24"/>
        </w:rPr>
        <w:t>Разработать рекомендации по привлечению и эффективному использованию зеленого финансирования для промышленных предприятий Казахстана.</w:t>
      </w:r>
    </w:p>
    <w:p w14:paraId="1241974C" w14:textId="77777777" w:rsidR="00470193" w:rsidRPr="003157C6" w:rsidRDefault="00470193" w:rsidP="00470193">
      <w:pPr>
        <w:numPr>
          <w:ilvl w:val="0"/>
          <w:numId w:val="35"/>
        </w:numPr>
        <w:spacing w:before="120" w:after="0" w:line="240" w:lineRule="auto"/>
        <w:jc w:val="both"/>
        <w:rPr>
          <w:rFonts w:ascii="Times New Roman" w:eastAsia="Times New Roman" w:hAnsi="Times New Roman"/>
          <w:sz w:val="24"/>
          <w:szCs w:val="24"/>
        </w:rPr>
      </w:pPr>
      <w:r w:rsidRPr="003157C6">
        <w:rPr>
          <w:rFonts w:ascii="Times New Roman" w:eastAsia="Times New Roman" w:hAnsi="Times New Roman"/>
          <w:sz w:val="24"/>
          <w:szCs w:val="24"/>
        </w:rPr>
        <w:t>Разработка рекомендаций для предприятий по привлечению зеленого финансирования.</w:t>
      </w:r>
    </w:p>
    <w:p w14:paraId="79560257" w14:textId="77777777" w:rsidR="00470193" w:rsidRPr="003157C6" w:rsidRDefault="00470193" w:rsidP="00470193">
      <w:pPr>
        <w:numPr>
          <w:ilvl w:val="0"/>
          <w:numId w:val="35"/>
        </w:numPr>
        <w:spacing w:before="120" w:after="0" w:line="240" w:lineRule="auto"/>
        <w:jc w:val="both"/>
        <w:rPr>
          <w:rFonts w:ascii="Times New Roman" w:eastAsia="Times New Roman" w:hAnsi="Times New Roman"/>
          <w:sz w:val="24"/>
          <w:szCs w:val="24"/>
        </w:rPr>
      </w:pPr>
      <w:r w:rsidRPr="003157C6">
        <w:rPr>
          <w:rFonts w:ascii="Times New Roman" w:eastAsia="Times New Roman" w:hAnsi="Times New Roman"/>
          <w:sz w:val="24"/>
          <w:szCs w:val="24"/>
        </w:rPr>
        <w:t>Разработка стратегий по эффективному использованию зеленого финансирования для повышения экологической устойчивости.</w:t>
      </w:r>
    </w:p>
    <w:p w14:paraId="73A4CB99" w14:textId="77777777" w:rsidR="00470193" w:rsidRPr="003157C6" w:rsidRDefault="00470193" w:rsidP="00470193">
      <w:pPr>
        <w:numPr>
          <w:ilvl w:val="0"/>
          <w:numId w:val="34"/>
        </w:numPr>
        <w:spacing w:before="120" w:after="0" w:line="240" w:lineRule="auto"/>
        <w:jc w:val="both"/>
        <w:rPr>
          <w:rFonts w:ascii="Times New Roman" w:eastAsia="Times New Roman" w:hAnsi="Times New Roman"/>
          <w:sz w:val="24"/>
          <w:szCs w:val="24"/>
        </w:rPr>
      </w:pPr>
      <w:r w:rsidRPr="003157C6">
        <w:rPr>
          <w:rFonts w:ascii="Times New Roman" w:eastAsia="Times New Roman" w:hAnsi="Times New Roman"/>
          <w:sz w:val="24"/>
          <w:szCs w:val="24"/>
        </w:rPr>
        <w:t xml:space="preserve">Подготовить и провести презентации для представителей промышленности Казахстана с целью повышения их осведомленности о зеленом финансировании на семинаре в пяти (5) регионах: </w:t>
      </w:r>
    </w:p>
    <w:p w14:paraId="1423A080" w14:textId="77777777" w:rsidR="00470193" w:rsidRPr="003157C6" w:rsidRDefault="00470193" w:rsidP="00470193">
      <w:pPr>
        <w:numPr>
          <w:ilvl w:val="0"/>
          <w:numId w:val="35"/>
        </w:numPr>
        <w:spacing w:before="120" w:after="0" w:line="240" w:lineRule="auto"/>
        <w:jc w:val="both"/>
        <w:rPr>
          <w:rFonts w:ascii="Times New Roman" w:eastAsia="Times New Roman" w:hAnsi="Times New Roman"/>
          <w:sz w:val="24"/>
          <w:szCs w:val="24"/>
        </w:rPr>
      </w:pPr>
      <w:r w:rsidRPr="003157C6">
        <w:rPr>
          <w:rFonts w:ascii="Times New Roman" w:eastAsia="Times New Roman" w:hAnsi="Times New Roman"/>
          <w:sz w:val="24"/>
          <w:szCs w:val="24"/>
        </w:rPr>
        <w:t>Подготовка учебных материалов</w:t>
      </w:r>
    </w:p>
    <w:p w14:paraId="35D101FA" w14:textId="77777777" w:rsidR="00470193" w:rsidRPr="003157C6" w:rsidRDefault="00470193" w:rsidP="00470193">
      <w:pPr>
        <w:numPr>
          <w:ilvl w:val="0"/>
          <w:numId w:val="35"/>
        </w:numPr>
        <w:spacing w:before="120" w:after="0" w:line="240" w:lineRule="auto"/>
        <w:jc w:val="both"/>
        <w:rPr>
          <w:rFonts w:ascii="Times New Roman" w:eastAsia="Times New Roman" w:hAnsi="Times New Roman"/>
          <w:sz w:val="24"/>
          <w:szCs w:val="24"/>
        </w:rPr>
      </w:pPr>
      <w:r w:rsidRPr="003157C6">
        <w:rPr>
          <w:rFonts w:ascii="Times New Roman" w:eastAsia="Times New Roman" w:hAnsi="Times New Roman"/>
          <w:sz w:val="24"/>
          <w:szCs w:val="24"/>
        </w:rPr>
        <w:t xml:space="preserve">Провести презентацию в пяти (5) тренингов </w:t>
      </w:r>
      <w:bookmarkStart w:id="6" w:name="_Hlk131175346"/>
      <w:r w:rsidRPr="003157C6">
        <w:rPr>
          <w:rFonts w:ascii="Times New Roman" w:eastAsia="Times New Roman" w:hAnsi="Times New Roman"/>
          <w:sz w:val="24"/>
          <w:szCs w:val="24"/>
        </w:rPr>
        <w:t>по наращиванию потенциала для представителей заинтересованных сторон промышленного и частного сектора</w:t>
      </w:r>
      <w:bookmarkEnd w:id="6"/>
    </w:p>
    <w:p w14:paraId="2E45A57E" w14:textId="77777777" w:rsidR="00470193" w:rsidRPr="003157C6" w:rsidRDefault="00470193" w:rsidP="00470193">
      <w:pPr>
        <w:numPr>
          <w:ilvl w:val="0"/>
          <w:numId w:val="35"/>
        </w:numPr>
        <w:spacing w:before="120" w:after="0" w:line="240" w:lineRule="auto"/>
        <w:jc w:val="both"/>
        <w:rPr>
          <w:rFonts w:ascii="Times New Roman" w:eastAsia="Times New Roman" w:hAnsi="Times New Roman"/>
          <w:sz w:val="24"/>
          <w:szCs w:val="24"/>
        </w:rPr>
      </w:pPr>
      <w:r w:rsidRPr="003157C6">
        <w:rPr>
          <w:rFonts w:ascii="Times New Roman" w:eastAsia="Times New Roman" w:hAnsi="Times New Roman"/>
          <w:sz w:val="24"/>
          <w:szCs w:val="24"/>
        </w:rPr>
        <w:t>Методы и инструменты работы на тренинге: презентация, дискуссия, «мозговой штурм», ситуационные задачи.</w:t>
      </w:r>
    </w:p>
    <w:p w14:paraId="40EAAC2A" w14:textId="77777777" w:rsidR="00470193" w:rsidRPr="003157C6" w:rsidRDefault="00470193" w:rsidP="00470193">
      <w:pPr>
        <w:numPr>
          <w:ilvl w:val="0"/>
          <w:numId w:val="35"/>
        </w:numPr>
        <w:spacing w:before="120" w:after="0" w:line="240" w:lineRule="auto"/>
        <w:jc w:val="both"/>
        <w:rPr>
          <w:rFonts w:ascii="Times New Roman" w:eastAsia="Times New Roman" w:hAnsi="Times New Roman"/>
          <w:sz w:val="24"/>
          <w:szCs w:val="24"/>
        </w:rPr>
      </w:pPr>
      <w:r w:rsidRPr="003157C6">
        <w:rPr>
          <w:rFonts w:ascii="Times New Roman" w:eastAsia="Times New Roman" w:hAnsi="Times New Roman"/>
          <w:sz w:val="24"/>
          <w:szCs w:val="24"/>
        </w:rPr>
        <w:t xml:space="preserve">Представить итоговый отчет по проведенным презентациям в пяти регионах Казахстана. </w:t>
      </w:r>
    </w:p>
    <w:p w14:paraId="05DB957D" w14:textId="77777777" w:rsidR="00470193" w:rsidRPr="003157C6" w:rsidRDefault="00470193" w:rsidP="00470193">
      <w:pPr>
        <w:pStyle w:val="af9"/>
        <w:jc w:val="center"/>
        <w:rPr>
          <w:rFonts w:ascii="Times New Roman" w:hAnsi="Times New Roman"/>
          <w:b/>
          <w:sz w:val="24"/>
          <w:szCs w:val="24"/>
        </w:rPr>
      </w:pPr>
    </w:p>
    <w:p w14:paraId="540281CC" w14:textId="77777777" w:rsidR="00470193" w:rsidRPr="003157C6" w:rsidRDefault="00470193" w:rsidP="00470193">
      <w:pPr>
        <w:pStyle w:val="af9"/>
        <w:ind w:left="1455"/>
        <w:jc w:val="center"/>
        <w:rPr>
          <w:rFonts w:ascii="Times New Roman" w:hAnsi="Times New Roman"/>
          <w:b/>
          <w:sz w:val="24"/>
          <w:szCs w:val="24"/>
        </w:rPr>
      </w:pPr>
    </w:p>
    <w:p w14:paraId="7F3A6172" w14:textId="77777777" w:rsidR="00470193" w:rsidRDefault="00470193" w:rsidP="00470193">
      <w:pPr>
        <w:pStyle w:val="af9"/>
        <w:jc w:val="center"/>
        <w:rPr>
          <w:rFonts w:ascii="Times New Roman" w:hAnsi="Times New Roman"/>
          <w:b/>
          <w:sz w:val="24"/>
          <w:szCs w:val="24"/>
        </w:rPr>
      </w:pPr>
    </w:p>
    <w:p w14:paraId="7DB959A8" w14:textId="77777777" w:rsidR="00470193" w:rsidRPr="003157C6" w:rsidRDefault="00470193" w:rsidP="00470193">
      <w:pPr>
        <w:pStyle w:val="af9"/>
        <w:jc w:val="center"/>
        <w:rPr>
          <w:rFonts w:ascii="Times New Roman" w:hAnsi="Times New Roman"/>
          <w:b/>
          <w:sz w:val="24"/>
          <w:szCs w:val="24"/>
        </w:rPr>
      </w:pPr>
      <w:r w:rsidRPr="003157C6">
        <w:rPr>
          <w:rFonts w:ascii="Times New Roman" w:hAnsi="Times New Roman"/>
          <w:b/>
          <w:sz w:val="24"/>
          <w:szCs w:val="24"/>
        </w:rPr>
        <w:t xml:space="preserve"> РЕЗУЛЬТАТЫ, СРОКИ</w:t>
      </w:r>
    </w:p>
    <w:p w14:paraId="4AB17CFD" w14:textId="77777777" w:rsidR="00470193" w:rsidRPr="003157C6" w:rsidRDefault="00470193" w:rsidP="00470193">
      <w:pPr>
        <w:pStyle w:val="af9"/>
        <w:jc w:val="center"/>
        <w:rPr>
          <w:rFonts w:ascii="Times New Roman" w:hAnsi="Times New Roman"/>
          <w:b/>
          <w:sz w:val="24"/>
          <w:szCs w:val="24"/>
        </w:rPr>
      </w:pPr>
    </w:p>
    <w:tbl>
      <w:tblPr>
        <w:tblW w:w="949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
        <w:gridCol w:w="6806"/>
        <w:gridCol w:w="2127"/>
      </w:tblGrid>
      <w:tr w:rsidR="00470193" w:rsidRPr="003157C6" w14:paraId="5AC82278" w14:textId="77777777" w:rsidTr="0047043A">
        <w:tc>
          <w:tcPr>
            <w:tcW w:w="565" w:type="dxa"/>
            <w:tcBorders>
              <w:top w:val="single" w:sz="4" w:space="0" w:color="000000"/>
              <w:left w:val="single" w:sz="4" w:space="0" w:color="000000"/>
              <w:bottom w:val="single" w:sz="4" w:space="0" w:color="000000"/>
              <w:right w:val="single" w:sz="4" w:space="0" w:color="000000"/>
            </w:tcBorders>
            <w:hideMark/>
          </w:tcPr>
          <w:p w14:paraId="1614D299" w14:textId="77777777" w:rsidR="00470193" w:rsidRPr="003157C6" w:rsidRDefault="00470193" w:rsidP="0047043A">
            <w:pPr>
              <w:pStyle w:val="af9"/>
              <w:jc w:val="center"/>
              <w:rPr>
                <w:rFonts w:ascii="Times New Roman" w:hAnsi="Times New Roman"/>
                <w:b/>
                <w:sz w:val="24"/>
                <w:szCs w:val="24"/>
              </w:rPr>
            </w:pPr>
            <w:r w:rsidRPr="003157C6">
              <w:rPr>
                <w:rFonts w:ascii="Times New Roman" w:hAnsi="Times New Roman"/>
                <w:b/>
                <w:sz w:val="24"/>
                <w:szCs w:val="24"/>
              </w:rPr>
              <w:t>№</w:t>
            </w:r>
          </w:p>
          <w:p w14:paraId="37E00582" w14:textId="77777777" w:rsidR="00470193" w:rsidRPr="003157C6" w:rsidRDefault="00470193" w:rsidP="0047043A">
            <w:pPr>
              <w:pStyle w:val="af9"/>
              <w:jc w:val="center"/>
              <w:rPr>
                <w:rFonts w:ascii="Times New Roman" w:hAnsi="Times New Roman"/>
                <w:b/>
                <w:sz w:val="24"/>
                <w:szCs w:val="24"/>
              </w:rPr>
            </w:pPr>
            <w:r w:rsidRPr="003157C6">
              <w:rPr>
                <w:rFonts w:ascii="Times New Roman" w:hAnsi="Times New Roman"/>
                <w:b/>
                <w:sz w:val="24"/>
                <w:szCs w:val="24"/>
              </w:rPr>
              <w:t>п/п</w:t>
            </w:r>
          </w:p>
        </w:tc>
        <w:tc>
          <w:tcPr>
            <w:tcW w:w="6806" w:type="dxa"/>
            <w:tcBorders>
              <w:top w:val="single" w:sz="4" w:space="0" w:color="000000"/>
              <w:left w:val="single" w:sz="4" w:space="0" w:color="000000"/>
              <w:bottom w:val="single" w:sz="4" w:space="0" w:color="000000"/>
              <w:right w:val="single" w:sz="4" w:space="0" w:color="000000"/>
            </w:tcBorders>
            <w:hideMark/>
          </w:tcPr>
          <w:p w14:paraId="28402279" w14:textId="77777777" w:rsidR="00470193" w:rsidRPr="003157C6" w:rsidRDefault="00470193" w:rsidP="0047043A">
            <w:pPr>
              <w:pStyle w:val="af9"/>
              <w:spacing w:after="60"/>
              <w:jc w:val="center"/>
              <w:rPr>
                <w:rFonts w:ascii="Times New Roman" w:hAnsi="Times New Roman"/>
                <w:b/>
                <w:sz w:val="24"/>
                <w:szCs w:val="24"/>
              </w:rPr>
            </w:pPr>
            <w:r w:rsidRPr="003157C6">
              <w:rPr>
                <w:rFonts w:ascii="Times New Roman" w:hAnsi="Times New Roman"/>
                <w:b/>
                <w:sz w:val="24"/>
                <w:szCs w:val="24"/>
              </w:rPr>
              <w:t>Ожидаемые результаты</w:t>
            </w:r>
          </w:p>
        </w:tc>
        <w:tc>
          <w:tcPr>
            <w:tcW w:w="2127" w:type="dxa"/>
            <w:tcBorders>
              <w:top w:val="single" w:sz="4" w:space="0" w:color="000000"/>
              <w:left w:val="single" w:sz="4" w:space="0" w:color="000000"/>
              <w:bottom w:val="single" w:sz="4" w:space="0" w:color="000000"/>
              <w:right w:val="single" w:sz="4" w:space="0" w:color="000000"/>
            </w:tcBorders>
            <w:hideMark/>
          </w:tcPr>
          <w:p w14:paraId="3F77320E" w14:textId="77777777" w:rsidR="00470193" w:rsidRPr="003157C6" w:rsidRDefault="00470193" w:rsidP="0047043A">
            <w:pPr>
              <w:pStyle w:val="af9"/>
              <w:jc w:val="center"/>
              <w:rPr>
                <w:rFonts w:ascii="Times New Roman" w:hAnsi="Times New Roman"/>
                <w:b/>
                <w:sz w:val="24"/>
                <w:szCs w:val="24"/>
              </w:rPr>
            </w:pPr>
            <w:r w:rsidRPr="003157C6">
              <w:rPr>
                <w:rFonts w:ascii="Times New Roman" w:hAnsi="Times New Roman"/>
                <w:b/>
                <w:sz w:val="24"/>
                <w:szCs w:val="24"/>
              </w:rPr>
              <w:t>Крайний срок</w:t>
            </w:r>
          </w:p>
        </w:tc>
      </w:tr>
      <w:tr w:rsidR="00470193" w:rsidRPr="003157C6" w14:paraId="2187DF3C" w14:textId="77777777" w:rsidTr="0047043A">
        <w:trPr>
          <w:trHeight w:val="274"/>
        </w:trPr>
        <w:tc>
          <w:tcPr>
            <w:tcW w:w="565" w:type="dxa"/>
            <w:tcBorders>
              <w:top w:val="single" w:sz="4" w:space="0" w:color="000000"/>
              <w:left w:val="single" w:sz="4" w:space="0" w:color="000000"/>
              <w:bottom w:val="single" w:sz="4" w:space="0" w:color="000000"/>
              <w:right w:val="single" w:sz="4" w:space="0" w:color="000000"/>
            </w:tcBorders>
          </w:tcPr>
          <w:p w14:paraId="4ADF3833" w14:textId="77777777" w:rsidR="00470193" w:rsidRPr="003157C6" w:rsidRDefault="00470193" w:rsidP="00470193">
            <w:pPr>
              <w:pStyle w:val="af9"/>
              <w:numPr>
                <w:ilvl w:val="0"/>
                <w:numId w:val="9"/>
              </w:numPr>
              <w:ind w:left="720" w:hanging="692"/>
              <w:jc w:val="center"/>
              <w:rPr>
                <w:rFonts w:ascii="Times New Roman" w:hAnsi="Times New Roman"/>
                <w:sz w:val="24"/>
                <w:szCs w:val="24"/>
              </w:rPr>
            </w:pPr>
          </w:p>
        </w:tc>
        <w:tc>
          <w:tcPr>
            <w:tcW w:w="6806" w:type="dxa"/>
            <w:tcBorders>
              <w:top w:val="single" w:sz="4" w:space="0" w:color="000000"/>
              <w:left w:val="single" w:sz="4" w:space="0" w:color="000000"/>
              <w:bottom w:val="single" w:sz="4" w:space="0" w:color="000000"/>
              <w:right w:val="single" w:sz="4" w:space="0" w:color="000000"/>
            </w:tcBorders>
          </w:tcPr>
          <w:p w14:paraId="707BD7DD" w14:textId="77777777" w:rsidR="00470193" w:rsidRPr="003157C6" w:rsidRDefault="00470193" w:rsidP="0047043A">
            <w:pPr>
              <w:tabs>
                <w:tab w:val="left" w:pos="0"/>
              </w:tabs>
              <w:spacing w:after="0" w:line="240" w:lineRule="auto"/>
              <w:jc w:val="both"/>
              <w:rPr>
                <w:rFonts w:ascii="Times New Roman" w:hAnsi="Times New Roman"/>
                <w:sz w:val="24"/>
                <w:szCs w:val="24"/>
              </w:rPr>
            </w:pPr>
            <w:r w:rsidRPr="003157C6">
              <w:rPr>
                <w:rFonts w:ascii="Times New Roman" w:eastAsia="Times New Roman" w:hAnsi="Times New Roman"/>
                <w:b/>
                <w:bCs/>
                <w:sz w:val="24"/>
                <w:szCs w:val="24"/>
              </w:rPr>
              <w:t>Отчет об оказанных услугах по пунктам 1, 2 объема работ,</w:t>
            </w:r>
            <w:r w:rsidRPr="003157C6">
              <w:rPr>
                <w:rFonts w:ascii="Times New Roman" w:eastAsia="Times New Roman" w:hAnsi="Times New Roman"/>
                <w:sz w:val="24"/>
                <w:szCs w:val="24"/>
              </w:rPr>
              <w:t xml:space="preserve"> содержащий подтверждающие материалы (анализ о текущих инструментах и источниках зеленого финансирования)</w:t>
            </w:r>
          </w:p>
        </w:tc>
        <w:tc>
          <w:tcPr>
            <w:tcW w:w="2127" w:type="dxa"/>
            <w:tcBorders>
              <w:top w:val="single" w:sz="4" w:space="0" w:color="000000"/>
              <w:left w:val="single" w:sz="4" w:space="0" w:color="000000"/>
              <w:bottom w:val="single" w:sz="4" w:space="0" w:color="000000"/>
              <w:right w:val="single" w:sz="4" w:space="0" w:color="000000"/>
            </w:tcBorders>
            <w:vAlign w:val="center"/>
          </w:tcPr>
          <w:p w14:paraId="5A15233C" w14:textId="77777777" w:rsidR="00470193" w:rsidRPr="003157C6" w:rsidRDefault="00470193" w:rsidP="0047043A">
            <w:pPr>
              <w:pStyle w:val="af9"/>
              <w:jc w:val="center"/>
              <w:rPr>
                <w:rFonts w:ascii="Times New Roman" w:eastAsia="Times New Roman" w:hAnsi="Times New Roman"/>
                <w:bCs/>
                <w:sz w:val="24"/>
                <w:szCs w:val="24"/>
              </w:rPr>
            </w:pPr>
            <w:r w:rsidRPr="003157C6">
              <w:rPr>
                <w:rFonts w:ascii="Times New Roman" w:eastAsia="Times New Roman" w:hAnsi="Times New Roman"/>
                <w:bCs/>
                <w:sz w:val="24"/>
                <w:szCs w:val="24"/>
              </w:rPr>
              <w:t xml:space="preserve">5 недель с даты подписания договора </w:t>
            </w:r>
          </w:p>
          <w:p w14:paraId="77F588A3" w14:textId="77777777" w:rsidR="00470193" w:rsidRPr="003157C6" w:rsidRDefault="00470193" w:rsidP="0047043A">
            <w:pPr>
              <w:pStyle w:val="af9"/>
              <w:jc w:val="center"/>
              <w:rPr>
                <w:rFonts w:ascii="Times New Roman" w:eastAsia="Times New Roman" w:hAnsi="Times New Roman"/>
                <w:bCs/>
                <w:sz w:val="24"/>
                <w:szCs w:val="24"/>
              </w:rPr>
            </w:pPr>
          </w:p>
        </w:tc>
      </w:tr>
      <w:tr w:rsidR="00470193" w:rsidRPr="003157C6" w14:paraId="58B3DC53" w14:textId="77777777" w:rsidTr="0047043A">
        <w:trPr>
          <w:trHeight w:val="770"/>
        </w:trPr>
        <w:tc>
          <w:tcPr>
            <w:tcW w:w="565" w:type="dxa"/>
            <w:tcBorders>
              <w:top w:val="single" w:sz="4" w:space="0" w:color="000000"/>
              <w:left w:val="single" w:sz="4" w:space="0" w:color="000000"/>
              <w:bottom w:val="single" w:sz="4" w:space="0" w:color="auto"/>
              <w:right w:val="single" w:sz="4" w:space="0" w:color="000000"/>
            </w:tcBorders>
          </w:tcPr>
          <w:p w14:paraId="748BCAC0" w14:textId="77777777" w:rsidR="00470193" w:rsidRPr="003157C6" w:rsidRDefault="00470193" w:rsidP="00470193">
            <w:pPr>
              <w:pStyle w:val="af9"/>
              <w:numPr>
                <w:ilvl w:val="0"/>
                <w:numId w:val="9"/>
              </w:numPr>
              <w:ind w:left="720" w:hanging="692"/>
              <w:jc w:val="center"/>
              <w:rPr>
                <w:rFonts w:ascii="Times New Roman" w:hAnsi="Times New Roman"/>
                <w:sz w:val="24"/>
                <w:szCs w:val="24"/>
              </w:rPr>
            </w:pPr>
          </w:p>
        </w:tc>
        <w:tc>
          <w:tcPr>
            <w:tcW w:w="6806" w:type="dxa"/>
            <w:tcBorders>
              <w:top w:val="single" w:sz="4" w:space="0" w:color="000000"/>
              <w:left w:val="single" w:sz="4" w:space="0" w:color="000000"/>
              <w:bottom w:val="single" w:sz="4" w:space="0" w:color="auto"/>
              <w:right w:val="single" w:sz="4" w:space="0" w:color="000000"/>
            </w:tcBorders>
          </w:tcPr>
          <w:p w14:paraId="31EE0C4E" w14:textId="77777777" w:rsidR="00470193" w:rsidRPr="003157C6" w:rsidRDefault="00470193" w:rsidP="0047043A">
            <w:pPr>
              <w:spacing w:after="0" w:line="240" w:lineRule="auto"/>
              <w:ind w:left="28"/>
              <w:jc w:val="both"/>
              <w:rPr>
                <w:rFonts w:ascii="Times New Roman" w:hAnsi="Times New Roman"/>
                <w:sz w:val="24"/>
                <w:szCs w:val="24"/>
              </w:rPr>
            </w:pPr>
            <w:r w:rsidRPr="003157C6">
              <w:rPr>
                <w:rFonts w:ascii="Times New Roman" w:eastAsia="Times New Roman" w:hAnsi="Times New Roman"/>
                <w:b/>
                <w:bCs/>
                <w:sz w:val="24"/>
                <w:szCs w:val="24"/>
              </w:rPr>
              <w:t>Отчет об оказанных услугах по пунктам 3 объема работ</w:t>
            </w:r>
            <w:r w:rsidRPr="003157C6">
              <w:rPr>
                <w:rFonts w:ascii="Times New Roman" w:eastAsia="Times New Roman" w:hAnsi="Times New Roman"/>
                <w:sz w:val="24"/>
                <w:szCs w:val="24"/>
              </w:rPr>
              <w:t>, содержащий подтверждающие материалы (список рекомендаций по привлечению и использованию зеленого финансирования для промышленных предприятий. Разработанная стратегия по эффективному использованию зеленого финансирования для повышения экологической устойчивости)</w:t>
            </w:r>
          </w:p>
        </w:tc>
        <w:tc>
          <w:tcPr>
            <w:tcW w:w="2127" w:type="dxa"/>
            <w:tcBorders>
              <w:top w:val="single" w:sz="4" w:space="0" w:color="000000"/>
              <w:left w:val="single" w:sz="4" w:space="0" w:color="000000"/>
              <w:bottom w:val="single" w:sz="4" w:space="0" w:color="auto"/>
              <w:right w:val="single" w:sz="4" w:space="0" w:color="000000"/>
            </w:tcBorders>
            <w:vAlign w:val="center"/>
          </w:tcPr>
          <w:p w14:paraId="145ADD30" w14:textId="77777777" w:rsidR="00470193" w:rsidRPr="003157C6" w:rsidRDefault="00470193" w:rsidP="0047043A">
            <w:pPr>
              <w:pStyle w:val="af9"/>
              <w:jc w:val="center"/>
              <w:rPr>
                <w:rFonts w:ascii="Times New Roman" w:eastAsia="Times New Roman" w:hAnsi="Times New Roman"/>
                <w:bCs/>
                <w:sz w:val="24"/>
                <w:szCs w:val="24"/>
              </w:rPr>
            </w:pPr>
            <w:r w:rsidRPr="003157C6">
              <w:rPr>
                <w:rFonts w:ascii="Times New Roman" w:eastAsia="Times New Roman" w:hAnsi="Times New Roman"/>
                <w:bCs/>
                <w:sz w:val="24"/>
                <w:szCs w:val="24"/>
              </w:rPr>
              <w:t xml:space="preserve">8 недель с даты подписания договора </w:t>
            </w:r>
          </w:p>
          <w:p w14:paraId="7CE42D89" w14:textId="77777777" w:rsidR="00470193" w:rsidRPr="003157C6" w:rsidRDefault="00470193" w:rsidP="0047043A">
            <w:pPr>
              <w:pStyle w:val="af9"/>
              <w:jc w:val="center"/>
              <w:rPr>
                <w:rFonts w:ascii="Times New Roman" w:eastAsia="Times New Roman" w:hAnsi="Times New Roman"/>
                <w:bCs/>
                <w:sz w:val="24"/>
                <w:szCs w:val="24"/>
              </w:rPr>
            </w:pPr>
          </w:p>
        </w:tc>
      </w:tr>
      <w:tr w:rsidR="00470193" w:rsidRPr="003157C6" w14:paraId="3534BAB2" w14:textId="77777777" w:rsidTr="0047043A">
        <w:trPr>
          <w:trHeight w:val="570"/>
        </w:trPr>
        <w:tc>
          <w:tcPr>
            <w:tcW w:w="565" w:type="dxa"/>
            <w:tcBorders>
              <w:top w:val="single" w:sz="4" w:space="0" w:color="auto"/>
              <w:left w:val="single" w:sz="4" w:space="0" w:color="000000"/>
              <w:bottom w:val="single" w:sz="4" w:space="0" w:color="auto"/>
              <w:right w:val="single" w:sz="4" w:space="0" w:color="000000"/>
            </w:tcBorders>
          </w:tcPr>
          <w:p w14:paraId="07184A3A" w14:textId="77777777" w:rsidR="00470193" w:rsidRPr="003157C6" w:rsidRDefault="00470193" w:rsidP="00470193">
            <w:pPr>
              <w:pStyle w:val="af9"/>
              <w:numPr>
                <w:ilvl w:val="0"/>
                <w:numId w:val="9"/>
              </w:numPr>
              <w:ind w:left="720" w:hanging="692"/>
              <w:jc w:val="center"/>
              <w:rPr>
                <w:rFonts w:ascii="Times New Roman" w:hAnsi="Times New Roman"/>
                <w:sz w:val="24"/>
                <w:szCs w:val="24"/>
              </w:rPr>
            </w:pPr>
          </w:p>
        </w:tc>
        <w:tc>
          <w:tcPr>
            <w:tcW w:w="6806" w:type="dxa"/>
            <w:tcBorders>
              <w:top w:val="single" w:sz="4" w:space="0" w:color="auto"/>
              <w:left w:val="single" w:sz="4" w:space="0" w:color="000000"/>
              <w:bottom w:val="single" w:sz="4" w:space="0" w:color="auto"/>
              <w:right w:val="single" w:sz="4" w:space="0" w:color="000000"/>
            </w:tcBorders>
          </w:tcPr>
          <w:p w14:paraId="49E44007" w14:textId="77777777" w:rsidR="00470193" w:rsidRPr="003157C6" w:rsidRDefault="00470193" w:rsidP="0047043A">
            <w:pPr>
              <w:spacing w:before="120" w:after="0" w:line="240" w:lineRule="auto"/>
              <w:jc w:val="both"/>
              <w:rPr>
                <w:rFonts w:ascii="Times New Roman" w:eastAsia="Times New Roman" w:hAnsi="Times New Roman"/>
                <w:bCs/>
                <w:sz w:val="24"/>
                <w:szCs w:val="24"/>
              </w:rPr>
            </w:pPr>
            <w:r w:rsidRPr="003157C6">
              <w:rPr>
                <w:rFonts w:ascii="Times New Roman" w:eastAsia="Times New Roman" w:hAnsi="Times New Roman"/>
                <w:b/>
                <w:bCs/>
                <w:sz w:val="24"/>
                <w:szCs w:val="24"/>
              </w:rPr>
              <w:t>Отчет об оказанных услугах по пунктам 4 объема работ,</w:t>
            </w:r>
            <w:r w:rsidRPr="003157C6">
              <w:rPr>
                <w:rFonts w:ascii="Times New Roman" w:eastAsia="Times New Roman" w:hAnsi="Times New Roman"/>
                <w:sz w:val="24"/>
                <w:szCs w:val="24"/>
              </w:rPr>
              <w:t xml:space="preserve"> содержащий подтверждающие материалы (Итоговый отчет по проведенным презентациям в пяти регионах Казахстана)</w:t>
            </w:r>
          </w:p>
        </w:tc>
        <w:tc>
          <w:tcPr>
            <w:tcW w:w="2127" w:type="dxa"/>
            <w:tcBorders>
              <w:top w:val="single" w:sz="4" w:space="0" w:color="auto"/>
              <w:left w:val="single" w:sz="4" w:space="0" w:color="000000"/>
              <w:bottom w:val="single" w:sz="4" w:space="0" w:color="auto"/>
              <w:right w:val="single" w:sz="4" w:space="0" w:color="000000"/>
            </w:tcBorders>
            <w:vAlign w:val="center"/>
          </w:tcPr>
          <w:p w14:paraId="547925C8" w14:textId="77777777" w:rsidR="00470193" w:rsidRPr="003157C6" w:rsidRDefault="00470193" w:rsidP="0047043A">
            <w:pPr>
              <w:pStyle w:val="af9"/>
              <w:jc w:val="center"/>
              <w:rPr>
                <w:rFonts w:ascii="Times New Roman" w:eastAsia="Times New Roman" w:hAnsi="Times New Roman"/>
                <w:bCs/>
                <w:sz w:val="24"/>
                <w:szCs w:val="24"/>
              </w:rPr>
            </w:pPr>
            <w:r w:rsidRPr="003157C6">
              <w:rPr>
                <w:rFonts w:ascii="Times New Roman" w:eastAsia="Times New Roman" w:hAnsi="Times New Roman"/>
                <w:bCs/>
                <w:sz w:val="24"/>
                <w:szCs w:val="24"/>
              </w:rPr>
              <w:t xml:space="preserve">16 недель с даты подписания договора </w:t>
            </w:r>
          </w:p>
          <w:p w14:paraId="46AB504F" w14:textId="77777777" w:rsidR="00470193" w:rsidRPr="003157C6" w:rsidRDefault="00470193" w:rsidP="0047043A">
            <w:pPr>
              <w:pStyle w:val="af9"/>
              <w:jc w:val="center"/>
              <w:rPr>
                <w:rFonts w:ascii="Times New Roman" w:eastAsia="Times New Roman" w:hAnsi="Times New Roman"/>
                <w:bCs/>
                <w:sz w:val="24"/>
                <w:szCs w:val="24"/>
              </w:rPr>
            </w:pPr>
          </w:p>
        </w:tc>
      </w:tr>
    </w:tbl>
    <w:p w14:paraId="42EB09E4" w14:textId="77777777" w:rsidR="00470193" w:rsidRPr="003157C6" w:rsidRDefault="00470193" w:rsidP="00470193">
      <w:pPr>
        <w:pStyle w:val="af9"/>
        <w:rPr>
          <w:rFonts w:ascii="Times New Roman" w:hAnsi="Times New Roman"/>
          <w:b/>
          <w:sz w:val="24"/>
          <w:szCs w:val="24"/>
        </w:rPr>
      </w:pPr>
    </w:p>
    <w:p w14:paraId="4DE757C1" w14:textId="77777777" w:rsidR="00470193" w:rsidRPr="003157C6" w:rsidRDefault="00470193" w:rsidP="00470193">
      <w:pPr>
        <w:spacing w:after="0"/>
        <w:jc w:val="both"/>
        <w:rPr>
          <w:rFonts w:ascii="Times New Roman" w:hAnsi="Times New Roman"/>
          <w:b/>
          <w:sz w:val="24"/>
          <w:szCs w:val="24"/>
          <w:u w:val="single"/>
        </w:rPr>
      </w:pPr>
    </w:p>
    <w:p w14:paraId="3F1E5E7B" w14:textId="77777777" w:rsidR="00470193" w:rsidRPr="003157C6" w:rsidRDefault="00470193" w:rsidP="00470193">
      <w:pPr>
        <w:spacing w:after="0"/>
        <w:jc w:val="both"/>
        <w:rPr>
          <w:rFonts w:ascii="Times New Roman" w:hAnsi="Times New Roman"/>
          <w:b/>
          <w:sz w:val="24"/>
          <w:szCs w:val="24"/>
          <w:u w:val="single"/>
        </w:rPr>
      </w:pPr>
      <w:bookmarkStart w:id="7" w:name="_Hlk135408319"/>
      <w:r w:rsidRPr="003157C6">
        <w:rPr>
          <w:rFonts w:ascii="Times New Roman" w:hAnsi="Times New Roman"/>
          <w:b/>
          <w:sz w:val="24"/>
          <w:szCs w:val="24"/>
          <w:u w:val="single"/>
        </w:rPr>
        <w:t xml:space="preserve">Командировка </w:t>
      </w:r>
    </w:p>
    <w:bookmarkEnd w:id="7"/>
    <w:p w14:paraId="0B1B6695" w14:textId="77777777" w:rsidR="00470193" w:rsidRPr="003157C6" w:rsidRDefault="00470193" w:rsidP="00470193">
      <w:pPr>
        <w:pStyle w:val="a6"/>
        <w:tabs>
          <w:tab w:val="left" w:pos="709"/>
        </w:tabs>
        <w:spacing w:before="60"/>
        <w:rPr>
          <w:rFonts w:ascii="Times New Roman" w:hAnsi="Times New Roman"/>
        </w:rPr>
      </w:pPr>
      <w:r w:rsidRPr="003157C6">
        <w:rPr>
          <w:rFonts w:ascii="Times New Roman" w:hAnsi="Times New Roman"/>
        </w:rPr>
        <w:t xml:space="preserve">Командировки по данной технической спецификации: обязательно посещение пяти (5) тренингов. Количество поездок не более пяти по следующим направлениям: г </w:t>
      </w:r>
      <w:proofErr w:type="spellStart"/>
      <w:r w:rsidRPr="003157C6">
        <w:rPr>
          <w:rFonts w:ascii="Times New Roman" w:hAnsi="Times New Roman"/>
        </w:rPr>
        <w:t>Талдыкурган</w:t>
      </w:r>
      <w:proofErr w:type="spellEnd"/>
      <w:r w:rsidRPr="003157C6">
        <w:rPr>
          <w:rFonts w:ascii="Times New Roman" w:hAnsi="Times New Roman"/>
        </w:rPr>
        <w:t>, г Алматы, г Петропавловск, г Кокшетау, г Кост</w:t>
      </w:r>
      <w:r>
        <w:rPr>
          <w:rFonts w:ascii="Times New Roman" w:hAnsi="Times New Roman"/>
        </w:rPr>
        <w:t>а</w:t>
      </w:r>
      <w:r w:rsidRPr="003157C6">
        <w:rPr>
          <w:rFonts w:ascii="Times New Roman" w:hAnsi="Times New Roman"/>
        </w:rPr>
        <w:t xml:space="preserve">най. </w:t>
      </w:r>
    </w:p>
    <w:p w14:paraId="353B2A10" w14:textId="77777777" w:rsidR="00470193" w:rsidRPr="003157C6" w:rsidRDefault="00470193" w:rsidP="00470193">
      <w:pPr>
        <w:spacing w:after="0"/>
        <w:jc w:val="both"/>
        <w:rPr>
          <w:rFonts w:ascii="Times New Roman" w:hAnsi="Times New Roman"/>
          <w:b/>
          <w:sz w:val="24"/>
          <w:szCs w:val="24"/>
          <w:u w:val="single"/>
        </w:rPr>
      </w:pPr>
    </w:p>
    <w:p w14:paraId="39C969AD" w14:textId="77777777" w:rsidR="00470193" w:rsidRPr="003157C6" w:rsidRDefault="00470193" w:rsidP="00470193">
      <w:pPr>
        <w:spacing w:after="0"/>
        <w:jc w:val="both"/>
        <w:rPr>
          <w:rFonts w:ascii="Times New Roman" w:hAnsi="Times New Roman"/>
          <w:b/>
          <w:sz w:val="24"/>
          <w:szCs w:val="24"/>
          <w:u w:val="single"/>
        </w:rPr>
      </w:pPr>
      <w:r w:rsidRPr="003157C6">
        <w:rPr>
          <w:rFonts w:ascii="Times New Roman" w:hAnsi="Times New Roman"/>
          <w:b/>
          <w:sz w:val="24"/>
          <w:szCs w:val="24"/>
          <w:u w:val="single"/>
        </w:rPr>
        <w:t>Примечание</w:t>
      </w:r>
    </w:p>
    <w:p w14:paraId="7EE7DEB8" w14:textId="77777777" w:rsidR="00470193" w:rsidRPr="003157C6" w:rsidRDefault="00470193" w:rsidP="00470193">
      <w:pPr>
        <w:pStyle w:val="a6"/>
        <w:numPr>
          <w:ilvl w:val="0"/>
          <w:numId w:val="12"/>
        </w:numPr>
        <w:tabs>
          <w:tab w:val="left" w:pos="709"/>
        </w:tabs>
        <w:spacing w:before="60"/>
        <w:rPr>
          <w:rFonts w:ascii="Times New Roman" w:hAnsi="Times New Roman"/>
        </w:rPr>
      </w:pPr>
      <w:r w:rsidRPr="003157C6">
        <w:rPr>
          <w:rFonts w:ascii="Times New Roman" w:hAnsi="Times New Roman"/>
        </w:rPr>
        <w:t xml:space="preserve">Исполнитель несет ответственность </w:t>
      </w:r>
      <w:r w:rsidRPr="003157C6">
        <w:rPr>
          <w:rFonts w:ascii="Times New Roman" w:hAnsi="Times New Roman"/>
          <w:lang w:val="kk-KZ"/>
        </w:rPr>
        <w:t>з</w:t>
      </w:r>
      <w:r w:rsidRPr="003157C6">
        <w:rPr>
          <w:rFonts w:ascii="Times New Roman" w:hAnsi="Times New Roman"/>
        </w:rPr>
        <w:t xml:space="preserve">а качество подготовленных </w:t>
      </w:r>
      <w:r w:rsidRPr="003157C6">
        <w:rPr>
          <w:rFonts w:ascii="Times New Roman" w:hAnsi="Times New Roman"/>
          <w:lang w:val="kk-KZ"/>
        </w:rPr>
        <w:t>материалов</w:t>
      </w:r>
      <w:r w:rsidRPr="003157C6">
        <w:rPr>
          <w:rFonts w:ascii="Times New Roman" w:hAnsi="Times New Roman"/>
        </w:rPr>
        <w:t xml:space="preserve"> в рамках своих обязанностей; </w:t>
      </w:r>
    </w:p>
    <w:p w14:paraId="205846FC" w14:textId="77777777" w:rsidR="00470193" w:rsidRPr="003157C6" w:rsidRDefault="00470193" w:rsidP="00470193">
      <w:pPr>
        <w:pStyle w:val="a6"/>
        <w:numPr>
          <w:ilvl w:val="0"/>
          <w:numId w:val="12"/>
        </w:numPr>
        <w:tabs>
          <w:tab w:val="left" w:pos="709"/>
        </w:tabs>
        <w:spacing w:before="60"/>
        <w:rPr>
          <w:rFonts w:ascii="Times New Roman" w:hAnsi="Times New Roman"/>
          <w:bCs/>
        </w:rPr>
      </w:pPr>
      <w:r w:rsidRPr="003157C6">
        <w:rPr>
          <w:rFonts w:ascii="Times New Roman" w:hAnsi="Times New Roman"/>
        </w:rPr>
        <w:t xml:space="preserve">Исполнитель работает </w:t>
      </w:r>
      <w:r w:rsidRPr="003157C6">
        <w:rPr>
          <w:rFonts w:ascii="Times New Roman" w:hAnsi="Times New Roman"/>
          <w:lang w:val="kk-KZ"/>
        </w:rPr>
        <w:t xml:space="preserve">под руководством менджеров проекта </w:t>
      </w:r>
      <w:r w:rsidRPr="003157C6">
        <w:rPr>
          <w:rFonts w:ascii="Times New Roman" w:hAnsi="Times New Roman"/>
        </w:rPr>
        <w:t xml:space="preserve">и координатора </w:t>
      </w:r>
      <w:r w:rsidRPr="003157C6">
        <w:rPr>
          <w:rFonts w:ascii="Times New Roman" w:hAnsi="Times New Roman"/>
          <w:lang w:val="kk-KZ"/>
        </w:rPr>
        <w:t>проектов;</w:t>
      </w:r>
    </w:p>
    <w:p w14:paraId="75A7FB0C" w14:textId="77777777" w:rsidR="00470193" w:rsidRPr="003157C6" w:rsidRDefault="00470193" w:rsidP="00470193">
      <w:pPr>
        <w:pStyle w:val="aa"/>
        <w:numPr>
          <w:ilvl w:val="0"/>
          <w:numId w:val="12"/>
        </w:numPr>
        <w:spacing w:after="0" w:line="240" w:lineRule="auto"/>
        <w:contextualSpacing/>
        <w:jc w:val="both"/>
        <w:rPr>
          <w:rFonts w:ascii="Times New Roman" w:hAnsi="Times New Roman"/>
          <w:sz w:val="24"/>
          <w:szCs w:val="24"/>
        </w:rPr>
      </w:pPr>
      <w:r w:rsidRPr="003157C6">
        <w:rPr>
          <w:rFonts w:ascii="Times New Roman" w:hAnsi="Times New Roman"/>
          <w:sz w:val="24"/>
          <w:szCs w:val="24"/>
        </w:rPr>
        <w:t>Исполнитель готовит отчеты на русском и английском языке;</w:t>
      </w:r>
    </w:p>
    <w:p w14:paraId="485702D4" w14:textId="77777777" w:rsidR="00470193" w:rsidRPr="003157C6" w:rsidRDefault="00470193" w:rsidP="00470193">
      <w:pPr>
        <w:pStyle w:val="aa"/>
        <w:numPr>
          <w:ilvl w:val="0"/>
          <w:numId w:val="12"/>
        </w:numPr>
        <w:spacing w:after="0" w:line="240" w:lineRule="auto"/>
        <w:contextualSpacing/>
        <w:jc w:val="both"/>
        <w:rPr>
          <w:rFonts w:ascii="Times New Roman" w:hAnsi="Times New Roman"/>
          <w:sz w:val="24"/>
          <w:szCs w:val="24"/>
        </w:rPr>
      </w:pPr>
      <w:r w:rsidRPr="003157C6">
        <w:rPr>
          <w:rFonts w:ascii="Times New Roman" w:hAnsi="Times New Roman"/>
          <w:sz w:val="24"/>
          <w:szCs w:val="24"/>
        </w:rPr>
        <w:t>Отчет должен быть представлен в электронном виде в формате MS Word для файлов Windows.</w:t>
      </w:r>
    </w:p>
    <w:p w14:paraId="4D146870" w14:textId="77777777" w:rsidR="00470193" w:rsidRPr="003157C6" w:rsidRDefault="00470193" w:rsidP="00470193">
      <w:pPr>
        <w:spacing w:after="0"/>
        <w:jc w:val="both"/>
        <w:rPr>
          <w:rFonts w:ascii="Times New Roman" w:hAnsi="Times New Roman"/>
          <w:b/>
          <w:sz w:val="24"/>
          <w:szCs w:val="24"/>
          <w:u w:val="single"/>
        </w:rPr>
      </w:pPr>
    </w:p>
    <w:p w14:paraId="22F78055" w14:textId="77777777" w:rsidR="00470193" w:rsidRPr="003157C6" w:rsidRDefault="00470193" w:rsidP="00470193">
      <w:pPr>
        <w:spacing w:after="0"/>
        <w:jc w:val="both"/>
        <w:rPr>
          <w:rFonts w:ascii="Times New Roman" w:hAnsi="Times New Roman"/>
          <w:b/>
          <w:sz w:val="24"/>
          <w:szCs w:val="24"/>
          <w:u w:val="single"/>
        </w:rPr>
      </w:pPr>
      <w:r w:rsidRPr="003157C6">
        <w:rPr>
          <w:rFonts w:ascii="Times New Roman" w:hAnsi="Times New Roman"/>
          <w:b/>
          <w:sz w:val="24"/>
          <w:szCs w:val="24"/>
          <w:u w:val="single"/>
        </w:rPr>
        <w:t>Основные условия</w:t>
      </w:r>
    </w:p>
    <w:p w14:paraId="0C030916" w14:textId="77777777" w:rsidR="00470193" w:rsidRPr="003157C6" w:rsidRDefault="00470193" w:rsidP="00470193">
      <w:pPr>
        <w:pStyle w:val="a6"/>
        <w:numPr>
          <w:ilvl w:val="0"/>
          <w:numId w:val="12"/>
        </w:numPr>
        <w:tabs>
          <w:tab w:val="left" w:pos="709"/>
        </w:tabs>
        <w:spacing w:before="60"/>
        <w:rPr>
          <w:rFonts w:ascii="Times New Roman" w:hAnsi="Times New Roman"/>
        </w:rPr>
      </w:pPr>
      <w:r w:rsidRPr="003157C6">
        <w:rPr>
          <w:rFonts w:ascii="Times New Roman" w:hAnsi="Times New Roman"/>
        </w:rPr>
        <w:t>При выполнении всех видов работ Исполнитель должен обеспечить полную сохранность материалов и готовой продукции, исключающую создание контрафактной продукции.</w:t>
      </w:r>
    </w:p>
    <w:p w14:paraId="6B803A0D" w14:textId="77777777" w:rsidR="00470193" w:rsidRPr="003157C6" w:rsidRDefault="00470193" w:rsidP="00470193">
      <w:pPr>
        <w:pStyle w:val="a6"/>
        <w:numPr>
          <w:ilvl w:val="0"/>
          <w:numId w:val="12"/>
        </w:numPr>
        <w:tabs>
          <w:tab w:val="left" w:pos="709"/>
        </w:tabs>
        <w:spacing w:before="60"/>
        <w:rPr>
          <w:rFonts w:ascii="Times New Roman" w:hAnsi="Times New Roman"/>
        </w:rPr>
      </w:pPr>
      <w:r w:rsidRPr="003157C6">
        <w:rPr>
          <w:rFonts w:ascii="Times New Roman" w:hAnsi="Times New Roman"/>
        </w:rPr>
        <w:t>Необходимо обеспечить соблюдение законодательства и нормативных актов Республики Казахстан об авторском праве (и смежных правах).</w:t>
      </w:r>
    </w:p>
    <w:p w14:paraId="313FF33E" w14:textId="77777777" w:rsidR="00470193" w:rsidRPr="003157C6" w:rsidRDefault="00470193" w:rsidP="00470193">
      <w:pPr>
        <w:pStyle w:val="a6"/>
        <w:numPr>
          <w:ilvl w:val="0"/>
          <w:numId w:val="12"/>
        </w:numPr>
        <w:tabs>
          <w:tab w:val="left" w:pos="709"/>
        </w:tabs>
        <w:spacing w:before="60"/>
        <w:rPr>
          <w:rFonts w:ascii="Times New Roman" w:hAnsi="Times New Roman"/>
        </w:rPr>
      </w:pPr>
      <w:r w:rsidRPr="003157C6">
        <w:rPr>
          <w:rFonts w:ascii="Times New Roman" w:hAnsi="Times New Roman"/>
        </w:rPr>
        <w:t>Все права на произведенную продукцию, включая оригиналы документов и их копии, могут быть переданы любому третьему лицу по решению Заказчика, причем такая передача может быть осуществлена непосредственно третьему лицу и сразу после завершения и приемки. Все работы, выполняемые в соответствии с настоящим Техническим заданием</w:t>
      </w:r>
    </w:p>
    <w:p w14:paraId="7D63685D" w14:textId="77777777" w:rsidR="00470193" w:rsidRPr="003157C6" w:rsidRDefault="00470193" w:rsidP="00470193">
      <w:pPr>
        <w:spacing w:after="0"/>
        <w:jc w:val="both"/>
        <w:rPr>
          <w:rFonts w:ascii="Times New Roman" w:hAnsi="Times New Roman"/>
          <w:b/>
          <w:sz w:val="24"/>
          <w:szCs w:val="24"/>
          <w:u w:val="single"/>
        </w:rPr>
      </w:pPr>
    </w:p>
    <w:p w14:paraId="69A7A5A1" w14:textId="77777777" w:rsidR="00470193" w:rsidRPr="003157C6" w:rsidRDefault="00470193" w:rsidP="00470193">
      <w:pPr>
        <w:spacing w:after="0"/>
        <w:jc w:val="both"/>
        <w:rPr>
          <w:rFonts w:ascii="Times New Roman" w:hAnsi="Times New Roman"/>
          <w:b/>
          <w:sz w:val="24"/>
          <w:szCs w:val="24"/>
          <w:u w:val="single"/>
        </w:rPr>
      </w:pPr>
    </w:p>
    <w:p w14:paraId="5F89F66A" w14:textId="77777777" w:rsidR="00470193" w:rsidRPr="003157C6" w:rsidRDefault="00470193" w:rsidP="00470193">
      <w:pPr>
        <w:spacing w:after="0"/>
        <w:jc w:val="both"/>
        <w:rPr>
          <w:rFonts w:ascii="Times New Roman" w:hAnsi="Times New Roman"/>
          <w:b/>
          <w:sz w:val="24"/>
          <w:szCs w:val="24"/>
          <w:u w:val="single"/>
        </w:rPr>
      </w:pPr>
    </w:p>
    <w:p w14:paraId="4ABF340C" w14:textId="77777777" w:rsidR="00470193" w:rsidRPr="003157C6" w:rsidRDefault="00470193" w:rsidP="00470193">
      <w:pPr>
        <w:spacing w:after="0"/>
        <w:jc w:val="both"/>
        <w:rPr>
          <w:rFonts w:ascii="Times New Roman" w:hAnsi="Times New Roman"/>
          <w:b/>
          <w:sz w:val="24"/>
          <w:szCs w:val="24"/>
          <w:u w:val="single"/>
        </w:rPr>
      </w:pPr>
    </w:p>
    <w:p w14:paraId="243C8DA6" w14:textId="77777777" w:rsidR="00470193" w:rsidRPr="003157C6" w:rsidRDefault="00470193" w:rsidP="00470193">
      <w:pPr>
        <w:spacing w:after="0"/>
        <w:jc w:val="both"/>
        <w:rPr>
          <w:rFonts w:ascii="Times New Roman" w:hAnsi="Times New Roman"/>
          <w:b/>
          <w:sz w:val="24"/>
          <w:szCs w:val="24"/>
          <w:u w:val="single"/>
        </w:rPr>
      </w:pPr>
      <w:r w:rsidRPr="003157C6">
        <w:rPr>
          <w:rFonts w:ascii="Times New Roman" w:hAnsi="Times New Roman"/>
          <w:b/>
          <w:sz w:val="24"/>
          <w:szCs w:val="24"/>
          <w:u w:val="single"/>
        </w:rPr>
        <w:lastRenderedPageBreak/>
        <w:t>Объем ценового предложения и график платежей</w:t>
      </w:r>
    </w:p>
    <w:p w14:paraId="4212D240" w14:textId="77777777" w:rsidR="00470193" w:rsidRPr="003157C6" w:rsidRDefault="00470193" w:rsidP="00470193">
      <w:pPr>
        <w:jc w:val="both"/>
        <w:rPr>
          <w:rFonts w:ascii="Times New Roman" w:hAnsi="Times New Roman"/>
          <w:bCs/>
          <w:sz w:val="24"/>
          <w:szCs w:val="24"/>
          <w:lang w:val="kk-KZ"/>
        </w:rPr>
      </w:pPr>
      <w:r w:rsidRPr="003157C6">
        <w:rPr>
          <w:rFonts w:ascii="Times New Roman" w:hAnsi="Times New Roman"/>
          <w:sz w:val="24"/>
          <w:szCs w:val="24"/>
        </w:rPr>
        <w:t>Исполнитель</w:t>
      </w:r>
      <w:r w:rsidRPr="003157C6">
        <w:rPr>
          <w:rFonts w:ascii="Times New Roman" w:hAnsi="Times New Roman"/>
          <w:bCs/>
          <w:sz w:val="24"/>
          <w:szCs w:val="24"/>
          <w:lang w:val="kk-KZ"/>
        </w:rPr>
        <w:t xml:space="preserve"> в финансовых затратах должен учитывать все расходы, включая гонорары за профессиональные услуги, проезд, проживание и другие расходы, в своем финансовом предложении по выполнению задач ТЗ. Транспортные расходы указываются только в случае, если поездки предусмотрены Техническим заданием</w:t>
      </w:r>
    </w:p>
    <w:p w14:paraId="6718BCE3" w14:textId="77777777" w:rsidR="00470193" w:rsidRPr="003157C6" w:rsidRDefault="00470193" w:rsidP="00470193">
      <w:pPr>
        <w:pStyle w:val="af9"/>
        <w:shd w:val="clear" w:color="auto" w:fill="FFFFFF"/>
        <w:tabs>
          <w:tab w:val="left" w:pos="360"/>
        </w:tabs>
        <w:spacing w:before="120"/>
        <w:jc w:val="both"/>
        <w:rPr>
          <w:rFonts w:ascii="Times New Roman" w:eastAsia="DejaVu Sans" w:hAnsi="Times New Roman"/>
          <w:sz w:val="24"/>
          <w:szCs w:val="24"/>
          <w:lang w:val="kk-KZ"/>
        </w:rPr>
      </w:pPr>
    </w:p>
    <w:tbl>
      <w:tblPr>
        <w:tblW w:w="9526" w:type="dxa"/>
        <w:jc w:val="center"/>
        <w:tblBorders>
          <w:top w:val="single" w:sz="4" w:space="0" w:color="000001"/>
          <w:left w:val="single" w:sz="4" w:space="0" w:color="000001"/>
          <w:bottom w:val="single" w:sz="4" w:space="0" w:color="000001"/>
          <w:insideH w:val="single" w:sz="4" w:space="0" w:color="000001"/>
        </w:tblBorders>
        <w:tblCellMar>
          <w:left w:w="93" w:type="dxa"/>
        </w:tblCellMar>
        <w:tblLook w:val="04A0" w:firstRow="1" w:lastRow="0" w:firstColumn="1" w:lastColumn="0" w:noHBand="0" w:noVBand="1"/>
      </w:tblPr>
      <w:tblGrid>
        <w:gridCol w:w="2160"/>
        <w:gridCol w:w="2160"/>
        <w:gridCol w:w="5206"/>
      </w:tblGrid>
      <w:tr w:rsidR="00470193" w:rsidRPr="003157C6" w14:paraId="743F7E54" w14:textId="77777777" w:rsidTr="0047043A">
        <w:trPr>
          <w:jc w:val="center"/>
        </w:trPr>
        <w:tc>
          <w:tcPr>
            <w:tcW w:w="2160" w:type="dxa"/>
            <w:tcBorders>
              <w:top w:val="single" w:sz="4" w:space="0" w:color="000001"/>
              <w:left w:val="single" w:sz="4" w:space="0" w:color="000001"/>
              <w:bottom w:val="single" w:sz="4" w:space="0" w:color="000001"/>
            </w:tcBorders>
            <w:shd w:val="clear" w:color="auto" w:fill="7F7F7F"/>
          </w:tcPr>
          <w:p w14:paraId="3B132FED" w14:textId="77777777" w:rsidR="00470193" w:rsidRPr="003157C6" w:rsidRDefault="00470193" w:rsidP="0047043A">
            <w:pPr>
              <w:jc w:val="center"/>
              <w:rPr>
                <w:rFonts w:ascii="Times New Roman" w:hAnsi="Times New Roman"/>
                <w:b/>
                <w:bCs/>
                <w:color w:val="FFFFFF"/>
                <w:sz w:val="24"/>
                <w:szCs w:val="24"/>
              </w:rPr>
            </w:pPr>
            <w:r w:rsidRPr="003157C6">
              <w:rPr>
                <w:rFonts w:ascii="Times New Roman" w:hAnsi="Times New Roman"/>
                <w:b/>
                <w:bCs/>
                <w:color w:val="FFFFFF"/>
                <w:sz w:val="24"/>
                <w:szCs w:val="24"/>
              </w:rPr>
              <w:t>Этап платежей</w:t>
            </w:r>
          </w:p>
        </w:tc>
        <w:tc>
          <w:tcPr>
            <w:tcW w:w="2160" w:type="dxa"/>
            <w:tcBorders>
              <w:top w:val="single" w:sz="4" w:space="0" w:color="000001"/>
              <w:left w:val="single" w:sz="4" w:space="0" w:color="000001"/>
              <w:bottom w:val="single" w:sz="4" w:space="0" w:color="000001"/>
            </w:tcBorders>
            <w:shd w:val="clear" w:color="auto" w:fill="7F7F7F"/>
            <w:tcMar>
              <w:left w:w="93" w:type="dxa"/>
            </w:tcMar>
          </w:tcPr>
          <w:p w14:paraId="6A225A4E" w14:textId="77777777" w:rsidR="00470193" w:rsidRPr="003157C6" w:rsidRDefault="00470193" w:rsidP="0047043A">
            <w:pPr>
              <w:jc w:val="center"/>
              <w:rPr>
                <w:rFonts w:ascii="Times New Roman" w:hAnsi="Times New Roman"/>
                <w:b/>
                <w:bCs/>
                <w:sz w:val="24"/>
                <w:szCs w:val="24"/>
              </w:rPr>
            </w:pPr>
            <w:r w:rsidRPr="003157C6">
              <w:rPr>
                <w:rFonts w:ascii="Times New Roman" w:hAnsi="Times New Roman"/>
                <w:b/>
                <w:bCs/>
                <w:color w:val="FFFFFF"/>
                <w:sz w:val="24"/>
                <w:szCs w:val="24"/>
              </w:rPr>
              <w:t>% от суммы контракта</w:t>
            </w:r>
          </w:p>
        </w:tc>
        <w:tc>
          <w:tcPr>
            <w:tcW w:w="5206" w:type="dxa"/>
            <w:tcBorders>
              <w:top w:val="single" w:sz="4" w:space="0" w:color="000001"/>
              <w:left w:val="single" w:sz="4" w:space="0" w:color="000001"/>
              <w:bottom w:val="single" w:sz="4" w:space="0" w:color="000001"/>
              <w:right w:val="single" w:sz="4" w:space="0" w:color="000001"/>
            </w:tcBorders>
            <w:shd w:val="clear" w:color="auto" w:fill="7F7F7F"/>
            <w:tcMar>
              <w:left w:w="93" w:type="dxa"/>
            </w:tcMar>
          </w:tcPr>
          <w:p w14:paraId="42EF5FEA" w14:textId="77777777" w:rsidR="00470193" w:rsidRPr="003157C6" w:rsidRDefault="00470193" w:rsidP="0047043A">
            <w:pPr>
              <w:jc w:val="center"/>
              <w:rPr>
                <w:rFonts w:ascii="Times New Roman" w:hAnsi="Times New Roman"/>
                <w:b/>
                <w:bCs/>
                <w:sz w:val="24"/>
                <w:szCs w:val="24"/>
              </w:rPr>
            </w:pPr>
            <w:r w:rsidRPr="003157C6">
              <w:rPr>
                <w:rFonts w:ascii="Times New Roman" w:hAnsi="Times New Roman"/>
                <w:b/>
                <w:bCs/>
                <w:color w:val="FFFFFF"/>
                <w:sz w:val="24"/>
                <w:szCs w:val="24"/>
              </w:rPr>
              <w:t>Этап работы</w:t>
            </w:r>
          </w:p>
        </w:tc>
      </w:tr>
      <w:tr w:rsidR="00470193" w:rsidRPr="003157C6" w14:paraId="1BB534D2" w14:textId="77777777" w:rsidTr="0047043A">
        <w:trPr>
          <w:trHeight w:val="600"/>
          <w:jc w:val="center"/>
        </w:trPr>
        <w:tc>
          <w:tcPr>
            <w:tcW w:w="2160" w:type="dxa"/>
            <w:tcBorders>
              <w:top w:val="single" w:sz="4" w:space="0" w:color="000001"/>
              <w:left w:val="single" w:sz="4" w:space="0" w:color="000001"/>
            </w:tcBorders>
            <w:shd w:val="clear" w:color="auto" w:fill="FFFFFF"/>
          </w:tcPr>
          <w:p w14:paraId="42DE530D" w14:textId="77777777" w:rsidR="00470193" w:rsidRPr="003157C6" w:rsidRDefault="00470193" w:rsidP="0047043A">
            <w:pPr>
              <w:jc w:val="center"/>
              <w:rPr>
                <w:rFonts w:ascii="Times New Roman" w:hAnsi="Times New Roman"/>
                <w:sz w:val="24"/>
                <w:szCs w:val="24"/>
                <w:lang w:val="en-US"/>
              </w:rPr>
            </w:pPr>
            <w:r w:rsidRPr="003157C6">
              <w:rPr>
                <w:rFonts w:ascii="Times New Roman" w:hAnsi="Times New Roman"/>
                <w:sz w:val="24"/>
                <w:szCs w:val="24"/>
                <w:lang w:val="en-US"/>
              </w:rPr>
              <w:t>I</w:t>
            </w:r>
          </w:p>
        </w:tc>
        <w:tc>
          <w:tcPr>
            <w:tcW w:w="2160" w:type="dxa"/>
            <w:tcBorders>
              <w:top w:val="single" w:sz="4" w:space="0" w:color="000001"/>
              <w:left w:val="single" w:sz="4" w:space="0" w:color="000001"/>
            </w:tcBorders>
            <w:shd w:val="clear" w:color="auto" w:fill="FFFFFF"/>
            <w:tcMar>
              <w:left w:w="93" w:type="dxa"/>
            </w:tcMar>
          </w:tcPr>
          <w:p w14:paraId="66250159" w14:textId="77777777" w:rsidR="00470193" w:rsidRPr="003157C6" w:rsidRDefault="00470193" w:rsidP="0047043A">
            <w:pPr>
              <w:jc w:val="center"/>
              <w:rPr>
                <w:rFonts w:ascii="Times New Roman" w:hAnsi="Times New Roman"/>
                <w:sz w:val="24"/>
                <w:szCs w:val="24"/>
              </w:rPr>
            </w:pPr>
            <w:r w:rsidRPr="003157C6">
              <w:rPr>
                <w:rFonts w:ascii="Times New Roman" w:hAnsi="Times New Roman"/>
                <w:sz w:val="24"/>
                <w:szCs w:val="24"/>
              </w:rPr>
              <w:t>30%</w:t>
            </w:r>
          </w:p>
        </w:tc>
        <w:tc>
          <w:tcPr>
            <w:tcW w:w="5206" w:type="dxa"/>
            <w:tcBorders>
              <w:top w:val="single" w:sz="4" w:space="0" w:color="000001"/>
              <w:left w:val="single" w:sz="4" w:space="0" w:color="000001"/>
              <w:right w:val="single" w:sz="4" w:space="0" w:color="000001"/>
            </w:tcBorders>
            <w:shd w:val="clear" w:color="auto" w:fill="FFFFFF"/>
            <w:tcMar>
              <w:left w:w="93" w:type="dxa"/>
            </w:tcMar>
          </w:tcPr>
          <w:p w14:paraId="34B19530" w14:textId="77777777" w:rsidR="00470193" w:rsidRPr="003157C6" w:rsidRDefault="00470193" w:rsidP="0047043A">
            <w:pPr>
              <w:jc w:val="center"/>
              <w:rPr>
                <w:rFonts w:ascii="Times New Roman" w:hAnsi="Times New Roman"/>
                <w:sz w:val="24"/>
                <w:szCs w:val="24"/>
              </w:rPr>
            </w:pPr>
            <w:r w:rsidRPr="003157C6">
              <w:rPr>
                <w:rFonts w:ascii="Times New Roman" w:hAnsi="Times New Roman"/>
                <w:sz w:val="24"/>
                <w:szCs w:val="24"/>
              </w:rPr>
              <w:t>Результат 1</w:t>
            </w:r>
          </w:p>
        </w:tc>
      </w:tr>
      <w:tr w:rsidR="00470193" w:rsidRPr="003157C6" w14:paraId="6C0DEDBA" w14:textId="77777777" w:rsidTr="0047043A">
        <w:trPr>
          <w:trHeight w:val="410"/>
          <w:jc w:val="center"/>
        </w:trPr>
        <w:tc>
          <w:tcPr>
            <w:tcW w:w="2160" w:type="dxa"/>
            <w:tcBorders>
              <w:top w:val="single" w:sz="4" w:space="0" w:color="000001"/>
              <w:left w:val="single" w:sz="4" w:space="0" w:color="000001"/>
            </w:tcBorders>
            <w:shd w:val="clear" w:color="auto" w:fill="FFFFFF"/>
          </w:tcPr>
          <w:p w14:paraId="11B822BA" w14:textId="77777777" w:rsidR="00470193" w:rsidRPr="003157C6" w:rsidRDefault="00470193" w:rsidP="0047043A">
            <w:pPr>
              <w:jc w:val="center"/>
              <w:rPr>
                <w:rFonts w:ascii="Times New Roman" w:hAnsi="Times New Roman"/>
                <w:sz w:val="24"/>
                <w:szCs w:val="24"/>
                <w:lang w:val="en-US"/>
              </w:rPr>
            </w:pPr>
            <w:r w:rsidRPr="003157C6">
              <w:rPr>
                <w:rFonts w:ascii="Times New Roman" w:hAnsi="Times New Roman"/>
                <w:sz w:val="24"/>
                <w:szCs w:val="24"/>
                <w:lang w:val="en-US"/>
              </w:rPr>
              <w:t>II</w:t>
            </w:r>
          </w:p>
        </w:tc>
        <w:tc>
          <w:tcPr>
            <w:tcW w:w="2160" w:type="dxa"/>
            <w:tcBorders>
              <w:top w:val="single" w:sz="4" w:space="0" w:color="000001"/>
              <w:left w:val="single" w:sz="4" w:space="0" w:color="000001"/>
            </w:tcBorders>
            <w:shd w:val="clear" w:color="auto" w:fill="FFFFFF"/>
            <w:tcMar>
              <w:left w:w="93" w:type="dxa"/>
            </w:tcMar>
          </w:tcPr>
          <w:p w14:paraId="6018E327" w14:textId="77777777" w:rsidR="00470193" w:rsidRPr="003157C6" w:rsidRDefault="00470193" w:rsidP="0047043A">
            <w:pPr>
              <w:jc w:val="center"/>
              <w:rPr>
                <w:rFonts w:ascii="Times New Roman" w:hAnsi="Times New Roman"/>
                <w:sz w:val="24"/>
                <w:szCs w:val="24"/>
              </w:rPr>
            </w:pPr>
            <w:r w:rsidRPr="003157C6">
              <w:rPr>
                <w:rFonts w:ascii="Times New Roman" w:hAnsi="Times New Roman"/>
                <w:sz w:val="24"/>
                <w:szCs w:val="24"/>
              </w:rPr>
              <w:t>30%</w:t>
            </w:r>
          </w:p>
        </w:tc>
        <w:tc>
          <w:tcPr>
            <w:tcW w:w="5206" w:type="dxa"/>
            <w:tcBorders>
              <w:top w:val="single" w:sz="4" w:space="0" w:color="000001"/>
              <w:left w:val="single" w:sz="4" w:space="0" w:color="000001"/>
              <w:right w:val="single" w:sz="4" w:space="0" w:color="000001"/>
            </w:tcBorders>
            <w:shd w:val="clear" w:color="auto" w:fill="FFFFFF"/>
            <w:tcMar>
              <w:left w:w="93" w:type="dxa"/>
            </w:tcMar>
          </w:tcPr>
          <w:p w14:paraId="35CF481A" w14:textId="77777777" w:rsidR="00470193" w:rsidRPr="003157C6" w:rsidRDefault="00470193" w:rsidP="0047043A">
            <w:pPr>
              <w:jc w:val="center"/>
              <w:rPr>
                <w:rFonts w:ascii="Times New Roman" w:hAnsi="Times New Roman"/>
                <w:sz w:val="24"/>
                <w:szCs w:val="24"/>
              </w:rPr>
            </w:pPr>
            <w:r w:rsidRPr="003157C6">
              <w:rPr>
                <w:rFonts w:ascii="Times New Roman" w:hAnsi="Times New Roman"/>
                <w:sz w:val="24"/>
                <w:szCs w:val="24"/>
              </w:rPr>
              <w:t>Результат 2</w:t>
            </w:r>
          </w:p>
        </w:tc>
      </w:tr>
      <w:tr w:rsidR="00470193" w:rsidRPr="003157C6" w14:paraId="0F67B9FA" w14:textId="77777777" w:rsidTr="0047043A">
        <w:trPr>
          <w:jc w:val="center"/>
        </w:trPr>
        <w:tc>
          <w:tcPr>
            <w:tcW w:w="2160" w:type="dxa"/>
            <w:tcBorders>
              <w:left w:val="single" w:sz="4" w:space="0" w:color="000001"/>
              <w:bottom w:val="single" w:sz="4" w:space="0" w:color="000001"/>
            </w:tcBorders>
            <w:shd w:val="clear" w:color="auto" w:fill="FFFFFF"/>
          </w:tcPr>
          <w:p w14:paraId="6D65E211" w14:textId="77777777" w:rsidR="00470193" w:rsidRPr="003157C6" w:rsidRDefault="00470193" w:rsidP="0047043A">
            <w:pPr>
              <w:jc w:val="center"/>
              <w:rPr>
                <w:rFonts w:ascii="Times New Roman" w:hAnsi="Times New Roman"/>
                <w:sz w:val="24"/>
                <w:szCs w:val="24"/>
                <w:lang w:val="en-US"/>
              </w:rPr>
            </w:pPr>
            <w:r w:rsidRPr="003157C6">
              <w:rPr>
                <w:rFonts w:ascii="Times New Roman" w:hAnsi="Times New Roman"/>
                <w:sz w:val="24"/>
                <w:szCs w:val="24"/>
                <w:lang w:val="en-US"/>
              </w:rPr>
              <w:t>III</w:t>
            </w:r>
          </w:p>
        </w:tc>
        <w:tc>
          <w:tcPr>
            <w:tcW w:w="2160" w:type="dxa"/>
            <w:tcBorders>
              <w:left w:val="single" w:sz="4" w:space="0" w:color="000001"/>
              <w:bottom w:val="single" w:sz="4" w:space="0" w:color="000001"/>
            </w:tcBorders>
            <w:shd w:val="clear" w:color="auto" w:fill="FFFFFF"/>
            <w:tcMar>
              <w:left w:w="93" w:type="dxa"/>
            </w:tcMar>
          </w:tcPr>
          <w:p w14:paraId="789E9CC9" w14:textId="77777777" w:rsidR="00470193" w:rsidRPr="003157C6" w:rsidRDefault="00470193" w:rsidP="0047043A">
            <w:pPr>
              <w:jc w:val="center"/>
              <w:rPr>
                <w:rFonts w:ascii="Times New Roman" w:hAnsi="Times New Roman"/>
                <w:sz w:val="24"/>
                <w:szCs w:val="24"/>
              </w:rPr>
            </w:pPr>
            <w:r w:rsidRPr="003157C6">
              <w:rPr>
                <w:rFonts w:ascii="Times New Roman" w:hAnsi="Times New Roman"/>
                <w:sz w:val="24"/>
                <w:szCs w:val="24"/>
                <w:lang w:val="en-US"/>
              </w:rPr>
              <w:t>40</w:t>
            </w:r>
            <w:r w:rsidRPr="003157C6">
              <w:rPr>
                <w:rFonts w:ascii="Times New Roman" w:hAnsi="Times New Roman"/>
                <w:sz w:val="24"/>
                <w:szCs w:val="24"/>
              </w:rPr>
              <w:t>%</w:t>
            </w:r>
          </w:p>
        </w:tc>
        <w:tc>
          <w:tcPr>
            <w:tcW w:w="5206"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77F1B989" w14:textId="77777777" w:rsidR="00470193" w:rsidRPr="003157C6" w:rsidRDefault="00470193" w:rsidP="0047043A">
            <w:pPr>
              <w:jc w:val="center"/>
              <w:rPr>
                <w:rFonts w:ascii="Times New Roman" w:hAnsi="Times New Roman"/>
                <w:sz w:val="24"/>
                <w:szCs w:val="24"/>
                <w:lang w:val="en-US"/>
              </w:rPr>
            </w:pPr>
            <w:r w:rsidRPr="003157C6">
              <w:rPr>
                <w:rFonts w:ascii="Times New Roman" w:hAnsi="Times New Roman"/>
                <w:sz w:val="24"/>
                <w:szCs w:val="24"/>
              </w:rPr>
              <w:t xml:space="preserve">Результат </w:t>
            </w:r>
            <w:r w:rsidRPr="003157C6">
              <w:rPr>
                <w:rFonts w:ascii="Times New Roman" w:hAnsi="Times New Roman"/>
                <w:sz w:val="24"/>
                <w:szCs w:val="24"/>
                <w:lang w:val="en-US"/>
              </w:rPr>
              <w:t>3</w:t>
            </w:r>
          </w:p>
        </w:tc>
      </w:tr>
    </w:tbl>
    <w:p w14:paraId="19567361" w14:textId="77777777" w:rsidR="00470193" w:rsidRPr="003157C6" w:rsidRDefault="00470193" w:rsidP="00470193">
      <w:pPr>
        <w:jc w:val="both"/>
        <w:rPr>
          <w:rFonts w:ascii="Times New Roman" w:eastAsia="MS Mincho;MS Mincho" w:hAnsi="Times New Roman"/>
          <w:b/>
          <w:sz w:val="24"/>
          <w:szCs w:val="24"/>
          <w:u w:val="single"/>
          <w:lang w:val="en-US" w:eastAsia="ja-JP"/>
        </w:rPr>
      </w:pPr>
    </w:p>
    <w:p w14:paraId="249515A0" w14:textId="77777777" w:rsidR="00470193" w:rsidRPr="003157C6" w:rsidRDefault="00470193" w:rsidP="00470193">
      <w:pPr>
        <w:spacing w:after="0"/>
        <w:jc w:val="both"/>
        <w:rPr>
          <w:rFonts w:ascii="Times New Roman" w:hAnsi="Times New Roman"/>
          <w:b/>
          <w:sz w:val="24"/>
          <w:szCs w:val="24"/>
          <w:u w:val="single"/>
        </w:rPr>
      </w:pPr>
      <w:r w:rsidRPr="003157C6">
        <w:rPr>
          <w:rFonts w:ascii="Times New Roman" w:hAnsi="Times New Roman"/>
          <w:b/>
          <w:sz w:val="24"/>
          <w:szCs w:val="24"/>
          <w:u w:val="single"/>
        </w:rPr>
        <w:t>Требуемые навыки и умения:</w:t>
      </w:r>
    </w:p>
    <w:p w14:paraId="066B563F" w14:textId="77777777" w:rsidR="00470193" w:rsidRPr="003157C6" w:rsidRDefault="00470193" w:rsidP="00470193">
      <w:pPr>
        <w:spacing w:after="0"/>
        <w:rPr>
          <w:rFonts w:ascii="Times New Roman" w:hAnsi="Times New Roman"/>
          <w:b/>
          <w:bCs/>
          <w:sz w:val="24"/>
          <w:szCs w:val="24"/>
        </w:rPr>
      </w:pPr>
    </w:p>
    <w:p w14:paraId="5ED86E6D" w14:textId="77777777" w:rsidR="00470193" w:rsidRPr="003157C6" w:rsidRDefault="00470193" w:rsidP="00470193">
      <w:pPr>
        <w:spacing w:after="0"/>
        <w:rPr>
          <w:rFonts w:ascii="Times New Roman" w:hAnsi="Times New Roman"/>
          <w:b/>
          <w:bCs/>
          <w:sz w:val="24"/>
          <w:szCs w:val="24"/>
        </w:rPr>
      </w:pPr>
      <w:r w:rsidRPr="003157C6">
        <w:rPr>
          <w:rFonts w:ascii="Times New Roman" w:hAnsi="Times New Roman"/>
          <w:b/>
          <w:bCs/>
          <w:sz w:val="24"/>
          <w:szCs w:val="24"/>
        </w:rPr>
        <w:t>Образование:</w:t>
      </w:r>
    </w:p>
    <w:p w14:paraId="301126A3" w14:textId="77777777" w:rsidR="00470193" w:rsidRPr="003157C6" w:rsidRDefault="00470193" w:rsidP="00470193">
      <w:pPr>
        <w:spacing w:after="0"/>
        <w:jc w:val="both"/>
        <w:rPr>
          <w:rFonts w:ascii="Times New Roman" w:hAnsi="Times New Roman"/>
          <w:sz w:val="24"/>
          <w:szCs w:val="24"/>
        </w:rPr>
      </w:pPr>
      <w:r w:rsidRPr="003157C6">
        <w:rPr>
          <w:rFonts w:ascii="Times New Roman" w:hAnsi="Times New Roman"/>
          <w:sz w:val="24"/>
          <w:szCs w:val="24"/>
        </w:rPr>
        <w:t>Требуется высшее техническое образование в области экологии, окружающей среды или другой тесно связанной области.</w:t>
      </w:r>
    </w:p>
    <w:p w14:paraId="1D04094B" w14:textId="77777777" w:rsidR="00470193" w:rsidRPr="003157C6" w:rsidRDefault="00470193" w:rsidP="00470193">
      <w:pPr>
        <w:spacing w:after="0"/>
        <w:jc w:val="both"/>
        <w:rPr>
          <w:rFonts w:ascii="Times New Roman" w:hAnsi="Times New Roman"/>
          <w:sz w:val="24"/>
          <w:szCs w:val="24"/>
        </w:rPr>
      </w:pPr>
    </w:p>
    <w:p w14:paraId="3EE54010" w14:textId="77777777" w:rsidR="00470193" w:rsidRPr="003157C6" w:rsidRDefault="00470193" w:rsidP="00470193">
      <w:pPr>
        <w:jc w:val="both"/>
        <w:rPr>
          <w:rFonts w:ascii="Times New Roman" w:hAnsi="Times New Roman"/>
          <w:sz w:val="24"/>
          <w:szCs w:val="24"/>
        </w:rPr>
      </w:pPr>
      <w:r w:rsidRPr="003157C6">
        <w:rPr>
          <w:rFonts w:ascii="Times New Roman" w:hAnsi="Times New Roman"/>
          <w:b/>
          <w:sz w:val="24"/>
          <w:szCs w:val="24"/>
        </w:rPr>
        <w:t>Технический и функциональный опыт</w:t>
      </w:r>
      <w:r w:rsidRPr="003157C6">
        <w:rPr>
          <w:rFonts w:ascii="Times New Roman" w:hAnsi="Times New Roman"/>
          <w:sz w:val="24"/>
          <w:szCs w:val="24"/>
        </w:rPr>
        <w:t xml:space="preserve">: </w:t>
      </w:r>
    </w:p>
    <w:p w14:paraId="7BD77A07" w14:textId="77777777" w:rsidR="00470193" w:rsidRPr="003157C6" w:rsidRDefault="00470193" w:rsidP="00470193">
      <w:pPr>
        <w:numPr>
          <w:ilvl w:val="0"/>
          <w:numId w:val="14"/>
        </w:numPr>
        <w:spacing w:after="0" w:line="240" w:lineRule="auto"/>
        <w:jc w:val="both"/>
        <w:rPr>
          <w:rFonts w:ascii="Times New Roman" w:hAnsi="Times New Roman"/>
          <w:sz w:val="24"/>
          <w:szCs w:val="24"/>
        </w:rPr>
      </w:pPr>
      <w:r w:rsidRPr="003157C6">
        <w:rPr>
          <w:rFonts w:ascii="Times New Roman" w:hAnsi="Times New Roman"/>
          <w:sz w:val="24"/>
          <w:szCs w:val="24"/>
        </w:rPr>
        <w:t>не менее 2 лет опыта работы;</w:t>
      </w:r>
    </w:p>
    <w:p w14:paraId="1471650B" w14:textId="77777777" w:rsidR="00470193" w:rsidRPr="003157C6" w:rsidRDefault="00470193" w:rsidP="00470193">
      <w:pPr>
        <w:numPr>
          <w:ilvl w:val="0"/>
          <w:numId w:val="14"/>
        </w:numPr>
        <w:spacing w:after="0" w:line="240" w:lineRule="auto"/>
        <w:jc w:val="both"/>
        <w:rPr>
          <w:rFonts w:ascii="Times New Roman" w:hAnsi="Times New Roman"/>
          <w:sz w:val="24"/>
          <w:szCs w:val="24"/>
        </w:rPr>
      </w:pPr>
      <w:r w:rsidRPr="003157C6">
        <w:rPr>
          <w:rFonts w:ascii="Times New Roman" w:hAnsi="Times New Roman"/>
          <w:sz w:val="24"/>
          <w:szCs w:val="24"/>
        </w:rPr>
        <w:t xml:space="preserve">опыт в организации и проведении тренингов, связанных с вопросами улучшения окружающей среды, возобновляемых источников энергии и сбережения энергетических ресурсов. </w:t>
      </w:r>
    </w:p>
    <w:p w14:paraId="5D3E0C45" w14:textId="77777777" w:rsidR="00470193" w:rsidRPr="003157C6" w:rsidRDefault="00470193" w:rsidP="00470193">
      <w:pPr>
        <w:numPr>
          <w:ilvl w:val="0"/>
          <w:numId w:val="14"/>
        </w:numPr>
        <w:spacing w:after="0" w:line="240" w:lineRule="auto"/>
        <w:jc w:val="both"/>
        <w:rPr>
          <w:rFonts w:ascii="Times New Roman" w:hAnsi="Times New Roman"/>
          <w:sz w:val="24"/>
          <w:szCs w:val="24"/>
        </w:rPr>
      </w:pPr>
      <w:r w:rsidRPr="003157C6">
        <w:rPr>
          <w:rFonts w:ascii="Times New Roman" w:hAnsi="Times New Roman"/>
          <w:sz w:val="24"/>
          <w:szCs w:val="24"/>
        </w:rPr>
        <w:t>опыт работы в международных проектах.</w:t>
      </w:r>
    </w:p>
    <w:p w14:paraId="30699287" w14:textId="77777777" w:rsidR="00470193" w:rsidRPr="003157C6" w:rsidRDefault="00470193" w:rsidP="00470193">
      <w:pPr>
        <w:numPr>
          <w:ilvl w:val="0"/>
          <w:numId w:val="14"/>
        </w:numPr>
        <w:spacing w:after="0" w:line="240" w:lineRule="auto"/>
        <w:jc w:val="both"/>
        <w:rPr>
          <w:rFonts w:ascii="Times New Roman" w:hAnsi="Times New Roman"/>
          <w:b/>
          <w:sz w:val="24"/>
          <w:szCs w:val="24"/>
        </w:rPr>
      </w:pPr>
      <w:r w:rsidRPr="003157C6">
        <w:rPr>
          <w:rFonts w:ascii="Times New Roman" w:hAnsi="Times New Roman"/>
          <w:sz w:val="24"/>
          <w:szCs w:val="24"/>
        </w:rPr>
        <w:t xml:space="preserve">опыт работы над аналогичными проектами / заданиями </w:t>
      </w:r>
    </w:p>
    <w:p w14:paraId="5D270841" w14:textId="77777777" w:rsidR="00470193" w:rsidRPr="003157C6" w:rsidRDefault="00470193" w:rsidP="00470193">
      <w:pPr>
        <w:spacing w:after="0" w:line="240" w:lineRule="auto"/>
        <w:ind w:left="720"/>
        <w:jc w:val="both"/>
        <w:rPr>
          <w:rFonts w:ascii="Times New Roman" w:hAnsi="Times New Roman"/>
          <w:b/>
          <w:sz w:val="24"/>
          <w:szCs w:val="24"/>
        </w:rPr>
      </w:pPr>
    </w:p>
    <w:p w14:paraId="3D747CD5" w14:textId="77777777" w:rsidR="00470193" w:rsidRPr="003157C6" w:rsidRDefault="00470193" w:rsidP="00470193">
      <w:pPr>
        <w:jc w:val="both"/>
        <w:rPr>
          <w:rFonts w:ascii="Times New Roman" w:hAnsi="Times New Roman"/>
          <w:sz w:val="24"/>
          <w:szCs w:val="24"/>
        </w:rPr>
      </w:pPr>
      <w:r w:rsidRPr="003157C6">
        <w:rPr>
          <w:rFonts w:ascii="Times New Roman" w:hAnsi="Times New Roman"/>
          <w:b/>
          <w:sz w:val="24"/>
          <w:szCs w:val="24"/>
        </w:rPr>
        <w:t>Знание языков</w:t>
      </w:r>
      <w:r w:rsidRPr="003157C6">
        <w:rPr>
          <w:rFonts w:ascii="Times New Roman" w:hAnsi="Times New Roman"/>
          <w:sz w:val="24"/>
          <w:szCs w:val="24"/>
        </w:rPr>
        <w:t>: требуется</w:t>
      </w:r>
      <w:r w:rsidRPr="003157C6">
        <w:rPr>
          <w:rFonts w:ascii="Times New Roman" w:hAnsi="Times New Roman"/>
          <w:b/>
          <w:bCs/>
          <w:sz w:val="24"/>
          <w:szCs w:val="24"/>
        </w:rPr>
        <w:t xml:space="preserve"> </w:t>
      </w:r>
      <w:r w:rsidRPr="003157C6">
        <w:rPr>
          <w:rFonts w:ascii="Times New Roman" w:hAnsi="Times New Roman"/>
          <w:sz w:val="24"/>
          <w:szCs w:val="24"/>
        </w:rPr>
        <w:t>свободное владение устным и письменным английским и русским языками.</w:t>
      </w:r>
    </w:p>
    <w:p w14:paraId="700FED9D" w14:textId="77777777" w:rsidR="00F649A0" w:rsidRPr="00B53D30" w:rsidRDefault="00F649A0" w:rsidP="00F649A0">
      <w:pPr>
        <w:spacing w:after="0" w:line="240" w:lineRule="auto"/>
        <w:jc w:val="both"/>
        <w:rPr>
          <w:rFonts w:ascii="Times New Roman" w:hAnsi="Times New Roman" w:cs="Times New Roman"/>
          <w:b/>
          <w:sz w:val="24"/>
          <w:szCs w:val="24"/>
          <w:u w:val="single"/>
        </w:rPr>
      </w:pPr>
    </w:p>
    <w:p w14:paraId="2E1B9F57" w14:textId="0D04A176" w:rsidR="00F649A0" w:rsidRPr="00C0190F" w:rsidRDefault="00F649A0" w:rsidP="00F649A0">
      <w:pPr>
        <w:spacing w:after="0" w:line="240" w:lineRule="auto"/>
        <w:jc w:val="both"/>
        <w:rPr>
          <w:rFonts w:ascii="Times New Roman" w:hAnsi="Times New Roman"/>
          <w:b/>
          <w:sz w:val="24"/>
          <w:szCs w:val="24"/>
          <w:highlight w:val="yellow"/>
        </w:rPr>
      </w:pPr>
    </w:p>
    <w:p w14:paraId="74BC9775" w14:textId="77777777" w:rsidR="00F649A0" w:rsidRPr="00C0190F" w:rsidRDefault="00F649A0" w:rsidP="00F649A0">
      <w:pPr>
        <w:spacing w:after="0" w:line="240" w:lineRule="auto"/>
        <w:jc w:val="both"/>
        <w:rPr>
          <w:rFonts w:ascii="Times New Roman" w:hAnsi="Times New Roman"/>
          <w:b/>
          <w:sz w:val="24"/>
          <w:szCs w:val="24"/>
          <w:highlight w:val="yellow"/>
        </w:rPr>
      </w:pPr>
    </w:p>
    <w:p w14:paraId="1CFF85BA" w14:textId="77777777" w:rsidR="009E3BA3" w:rsidRPr="00B53D30" w:rsidRDefault="009E3BA3" w:rsidP="009E3BA3">
      <w:pPr>
        <w:spacing w:after="0" w:line="240" w:lineRule="auto"/>
        <w:contextualSpacing/>
        <w:jc w:val="both"/>
        <w:rPr>
          <w:rFonts w:ascii="Times New Roman" w:hAnsi="Times New Roman"/>
          <w:b/>
          <w:sz w:val="24"/>
          <w:szCs w:val="24"/>
          <w:u w:val="single"/>
        </w:rPr>
      </w:pPr>
    </w:p>
    <w:p w14:paraId="220F5CE7" w14:textId="77777777" w:rsidR="00FE5C6B" w:rsidRPr="00B53D30" w:rsidRDefault="00FE5C6B" w:rsidP="00FE5C6B">
      <w:pPr>
        <w:spacing w:after="0" w:line="240" w:lineRule="auto"/>
        <w:jc w:val="both"/>
        <w:rPr>
          <w:rFonts w:ascii="Times New Roman" w:hAnsi="Times New Roman" w:cs="Times New Roman"/>
          <w:b/>
          <w:sz w:val="24"/>
          <w:szCs w:val="24"/>
          <w:u w:val="single"/>
        </w:rPr>
      </w:pPr>
    </w:p>
    <w:tbl>
      <w:tblPr>
        <w:tblStyle w:val="31"/>
        <w:tblW w:w="10494" w:type="dxa"/>
        <w:tblInd w:w="-5" w:type="dxa"/>
        <w:tblLayout w:type="fixed"/>
        <w:tblLook w:val="0400" w:firstRow="0" w:lastRow="0" w:firstColumn="0" w:lastColumn="0" w:noHBand="0" w:noVBand="1"/>
      </w:tblPr>
      <w:tblGrid>
        <w:gridCol w:w="5817"/>
        <w:gridCol w:w="4677"/>
      </w:tblGrid>
      <w:tr w:rsidR="00282699" w:rsidRPr="00B53D30" w14:paraId="1DD78D0B" w14:textId="77777777">
        <w:tc>
          <w:tcPr>
            <w:tcW w:w="5817" w:type="dxa"/>
          </w:tcPr>
          <w:p w14:paraId="47D597B7" w14:textId="3CF32E73" w:rsidR="00282699" w:rsidRPr="00B53D30" w:rsidRDefault="009F5131" w:rsidP="00FE5C6B">
            <w:pPr>
              <w:spacing w:after="0" w:line="240" w:lineRule="auto"/>
              <w:jc w:val="both"/>
              <w:rPr>
                <w:rFonts w:ascii="Times New Roman" w:eastAsia="Times New Roman" w:hAnsi="Times New Roman" w:cs="Times New Roman"/>
                <w:b/>
                <w:sz w:val="24"/>
                <w:szCs w:val="24"/>
              </w:rPr>
            </w:pPr>
            <w:r w:rsidRPr="00B53D30">
              <w:rPr>
                <w:rFonts w:ascii="Times New Roman" w:eastAsia="Times New Roman" w:hAnsi="Times New Roman" w:cs="Times New Roman"/>
                <w:b/>
                <w:sz w:val="24"/>
                <w:szCs w:val="24"/>
              </w:rPr>
              <w:t>От Заказчика:</w:t>
            </w:r>
          </w:p>
        </w:tc>
        <w:tc>
          <w:tcPr>
            <w:tcW w:w="4677" w:type="dxa"/>
          </w:tcPr>
          <w:p w14:paraId="682A2643" w14:textId="6A8A3DFC" w:rsidR="00282699" w:rsidRPr="00B53D30" w:rsidRDefault="009F5131" w:rsidP="00FE5C6B">
            <w:pPr>
              <w:spacing w:after="0" w:line="240" w:lineRule="auto"/>
              <w:jc w:val="both"/>
              <w:rPr>
                <w:rFonts w:ascii="Times New Roman" w:eastAsia="Times New Roman" w:hAnsi="Times New Roman" w:cs="Times New Roman"/>
                <w:b/>
                <w:sz w:val="24"/>
                <w:szCs w:val="24"/>
              </w:rPr>
            </w:pPr>
            <w:r w:rsidRPr="00B53D30">
              <w:rPr>
                <w:rFonts w:ascii="Times New Roman" w:eastAsia="Times New Roman" w:hAnsi="Times New Roman" w:cs="Times New Roman"/>
                <w:b/>
                <w:sz w:val="24"/>
                <w:szCs w:val="24"/>
              </w:rPr>
              <w:t>Исполнитель:</w:t>
            </w:r>
          </w:p>
          <w:p w14:paraId="340ACFED" w14:textId="77777777" w:rsidR="00282699" w:rsidRPr="00B53D30" w:rsidRDefault="00282699" w:rsidP="00FE5C6B">
            <w:pPr>
              <w:spacing w:after="0" w:line="240" w:lineRule="auto"/>
              <w:jc w:val="both"/>
              <w:rPr>
                <w:rFonts w:ascii="Times New Roman" w:eastAsia="Times New Roman" w:hAnsi="Times New Roman" w:cs="Times New Roman"/>
                <w:b/>
                <w:sz w:val="24"/>
                <w:szCs w:val="24"/>
              </w:rPr>
            </w:pPr>
          </w:p>
        </w:tc>
      </w:tr>
      <w:tr w:rsidR="00282699" w:rsidRPr="00B53D30" w14:paraId="75F95351" w14:textId="77777777">
        <w:tc>
          <w:tcPr>
            <w:tcW w:w="5817" w:type="dxa"/>
          </w:tcPr>
          <w:p w14:paraId="56D906FF" w14:textId="42629A1A" w:rsidR="00282699" w:rsidRPr="00B53D30" w:rsidRDefault="009F5131" w:rsidP="00FE5C6B">
            <w:pPr>
              <w:spacing w:after="0" w:line="240" w:lineRule="auto"/>
              <w:jc w:val="both"/>
              <w:rPr>
                <w:rFonts w:ascii="Times New Roman" w:eastAsia="Times New Roman" w:hAnsi="Times New Roman" w:cs="Times New Roman"/>
                <w:sz w:val="24"/>
                <w:szCs w:val="24"/>
              </w:rPr>
            </w:pPr>
            <w:r w:rsidRPr="00B53D30">
              <w:rPr>
                <w:rFonts w:ascii="Times New Roman" w:eastAsia="Times New Roman" w:hAnsi="Times New Roman" w:cs="Times New Roman"/>
                <w:sz w:val="24"/>
                <w:szCs w:val="24"/>
              </w:rPr>
              <w:t xml:space="preserve">________________ </w:t>
            </w:r>
          </w:p>
        </w:tc>
        <w:tc>
          <w:tcPr>
            <w:tcW w:w="4677" w:type="dxa"/>
          </w:tcPr>
          <w:p w14:paraId="5EEE45D1" w14:textId="2B136D41" w:rsidR="00282699" w:rsidRPr="00B53D30" w:rsidRDefault="009F5131" w:rsidP="00FE5C6B">
            <w:pPr>
              <w:spacing w:after="0" w:line="240" w:lineRule="auto"/>
              <w:jc w:val="both"/>
              <w:rPr>
                <w:rFonts w:ascii="Times New Roman" w:eastAsia="Times New Roman" w:hAnsi="Times New Roman" w:cs="Times New Roman"/>
                <w:sz w:val="24"/>
                <w:szCs w:val="24"/>
              </w:rPr>
            </w:pPr>
            <w:r w:rsidRPr="00B53D30">
              <w:rPr>
                <w:rFonts w:ascii="Times New Roman" w:eastAsia="Times New Roman" w:hAnsi="Times New Roman" w:cs="Times New Roman"/>
                <w:sz w:val="24"/>
                <w:szCs w:val="24"/>
              </w:rPr>
              <w:t>_________</w:t>
            </w:r>
            <w:r w:rsidR="00113BF6" w:rsidRPr="00B53D30">
              <w:rPr>
                <w:rFonts w:ascii="Times New Roman" w:eastAsia="Times New Roman" w:hAnsi="Times New Roman" w:cs="Times New Roman"/>
                <w:sz w:val="24"/>
                <w:szCs w:val="24"/>
              </w:rPr>
              <w:t>_____</w:t>
            </w:r>
            <w:r w:rsidRPr="00B53D30">
              <w:rPr>
                <w:rFonts w:ascii="Times New Roman" w:eastAsia="Times New Roman" w:hAnsi="Times New Roman" w:cs="Times New Roman"/>
                <w:sz w:val="24"/>
                <w:szCs w:val="24"/>
              </w:rPr>
              <w:t>__</w:t>
            </w:r>
          </w:p>
        </w:tc>
      </w:tr>
    </w:tbl>
    <w:p w14:paraId="4B6877EE" w14:textId="5CEE3620" w:rsidR="00282699" w:rsidRPr="00C0190F" w:rsidRDefault="00282699" w:rsidP="00FE5C6B">
      <w:pPr>
        <w:spacing w:after="0" w:line="240" w:lineRule="auto"/>
        <w:jc w:val="both"/>
        <w:rPr>
          <w:rFonts w:ascii="Times New Roman" w:eastAsia="Times New Roman" w:hAnsi="Times New Roman" w:cs="Times New Roman"/>
          <w:b/>
          <w:sz w:val="24"/>
          <w:szCs w:val="24"/>
          <w:highlight w:val="yellow"/>
        </w:rPr>
      </w:pPr>
    </w:p>
    <w:p w14:paraId="533E56C9" w14:textId="2CF89F8A" w:rsidR="00113BF6" w:rsidRPr="00C0190F" w:rsidRDefault="00113BF6" w:rsidP="00A5092C">
      <w:pPr>
        <w:jc w:val="right"/>
        <w:rPr>
          <w:rFonts w:ascii="Times New Roman" w:eastAsia="Times New Roman" w:hAnsi="Times New Roman" w:cs="Times New Roman"/>
          <w:sz w:val="24"/>
          <w:szCs w:val="24"/>
          <w:highlight w:val="yellow"/>
          <w:lang w:val="x-none"/>
        </w:rPr>
      </w:pPr>
    </w:p>
    <w:p w14:paraId="5DE9EC3C" w14:textId="77777777" w:rsidR="00B02C22" w:rsidRPr="00C0190F" w:rsidRDefault="00B02C22" w:rsidP="00A5092C">
      <w:pPr>
        <w:jc w:val="right"/>
        <w:rPr>
          <w:rFonts w:ascii="Times New Roman" w:eastAsia="Times New Roman" w:hAnsi="Times New Roman" w:cs="Times New Roman"/>
          <w:sz w:val="24"/>
          <w:szCs w:val="24"/>
          <w:highlight w:val="yellow"/>
          <w:lang w:val="x-none"/>
        </w:rPr>
      </w:pPr>
    </w:p>
    <w:p w14:paraId="36CA4486" w14:textId="77777777" w:rsidR="00B02C22" w:rsidRPr="00C0190F" w:rsidRDefault="00B02C22" w:rsidP="00A5092C">
      <w:pPr>
        <w:jc w:val="right"/>
        <w:rPr>
          <w:rFonts w:ascii="Times New Roman" w:eastAsia="Times New Roman" w:hAnsi="Times New Roman" w:cs="Times New Roman"/>
          <w:sz w:val="24"/>
          <w:szCs w:val="24"/>
          <w:highlight w:val="yellow"/>
          <w:lang w:val="x-none"/>
        </w:rPr>
      </w:pPr>
    </w:p>
    <w:p w14:paraId="01CDB869" w14:textId="00518A96" w:rsidR="00282699" w:rsidRPr="001D6F81" w:rsidRDefault="009F5131" w:rsidP="00A5092C">
      <w:pPr>
        <w:pStyle w:val="1"/>
        <w:spacing w:before="0"/>
        <w:ind w:left="4395"/>
        <w:jc w:val="right"/>
        <w:rPr>
          <w:rFonts w:ascii="Times New Roman" w:hAnsi="Times New Roman"/>
          <w:color w:val="000000"/>
          <w:sz w:val="24"/>
          <w:szCs w:val="24"/>
        </w:rPr>
      </w:pPr>
      <w:r w:rsidRPr="001D6F81">
        <w:rPr>
          <w:rFonts w:ascii="Times New Roman" w:hAnsi="Times New Roman"/>
          <w:color w:val="000000"/>
          <w:sz w:val="24"/>
          <w:szCs w:val="24"/>
        </w:rPr>
        <w:lastRenderedPageBreak/>
        <w:t>Приложение №2</w:t>
      </w:r>
    </w:p>
    <w:p w14:paraId="4C284A8B" w14:textId="77777777" w:rsidR="00282699" w:rsidRPr="001D6F81" w:rsidRDefault="009F5131" w:rsidP="00A5092C">
      <w:pPr>
        <w:spacing w:after="0" w:line="240" w:lineRule="auto"/>
        <w:ind w:left="4395"/>
        <w:jc w:val="right"/>
        <w:rPr>
          <w:rFonts w:ascii="Times New Roman" w:eastAsia="Times New Roman" w:hAnsi="Times New Roman" w:cs="Times New Roman"/>
          <w:sz w:val="24"/>
          <w:szCs w:val="24"/>
        </w:rPr>
      </w:pPr>
      <w:r w:rsidRPr="001D6F81">
        <w:rPr>
          <w:rFonts w:ascii="Times New Roman" w:eastAsia="Times New Roman" w:hAnsi="Times New Roman" w:cs="Times New Roman"/>
          <w:sz w:val="24"/>
          <w:szCs w:val="24"/>
        </w:rPr>
        <w:t>к Договору возмездного оказания услуг</w:t>
      </w:r>
    </w:p>
    <w:p w14:paraId="40C08B64" w14:textId="683F724B" w:rsidR="00282699" w:rsidRPr="001D6F81" w:rsidRDefault="009F5131" w:rsidP="00A5092C">
      <w:pPr>
        <w:spacing w:after="0" w:line="240" w:lineRule="auto"/>
        <w:ind w:left="4395"/>
        <w:jc w:val="right"/>
        <w:rPr>
          <w:rFonts w:ascii="Times New Roman" w:eastAsia="Times New Roman" w:hAnsi="Times New Roman" w:cs="Times New Roman"/>
          <w:sz w:val="24"/>
          <w:szCs w:val="24"/>
        </w:rPr>
      </w:pPr>
      <w:r w:rsidRPr="001D6F81">
        <w:rPr>
          <w:rFonts w:ascii="Times New Roman" w:eastAsia="Times New Roman" w:hAnsi="Times New Roman" w:cs="Times New Roman"/>
          <w:sz w:val="24"/>
          <w:szCs w:val="24"/>
        </w:rPr>
        <w:t>№ ____ от _________ 202</w:t>
      </w:r>
      <w:r w:rsidR="00374208" w:rsidRPr="001D6F81">
        <w:rPr>
          <w:rFonts w:ascii="Times New Roman" w:eastAsia="Times New Roman" w:hAnsi="Times New Roman" w:cs="Times New Roman"/>
          <w:sz w:val="24"/>
          <w:szCs w:val="24"/>
        </w:rPr>
        <w:t>4</w:t>
      </w:r>
      <w:r w:rsidRPr="001D6F81">
        <w:rPr>
          <w:rFonts w:ascii="Times New Roman" w:eastAsia="Times New Roman" w:hAnsi="Times New Roman" w:cs="Times New Roman"/>
          <w:sz w:val="24"/>
          <w:szCs w:val="24"/>
        </w:rPr>
        <w:t xml:space="preserve"> г.</w:t>
      </w:r>
    </w:p>
    <w:p w14:paraId="35B06474" w14:textId="77777777" w:rsidR="00282699" w:rsidRPr="001D6F81" w:rsidRDefault="00282699" w:rsidP="00A5092C">
      <w:pPr>
        <w:spacing w:after="0" w:line="240" w:lineRule="auto"/>
        <w:jc w:val="right"/>
        <w:rPr>
          <w:rFonts w:ascii="Times New Roman" w:eastAsia="Times New Roman" w:hAnsi="Times New Roman" w:cs="Times New Roman"/>
          <w:sz w:val="24"/>
          <w:szCs w:val="24"/>
        </w:rPr>
      </w:pPr>
    </w:p>
    <w:p w14:paraId="6E2B2C37" w14:textId="77777777" w:rsidR="00553FBF" w:rsidRPr="001D6F81" w:rsidRDefault="00553FBF" w:rsidP="00FE5C6B">
      <w:pPr>
        <w:spacing w:after="0" w:line="240" w:lineRule="auto"/>
        <w:jc w:val="both"/>
        <w:rPr>
          <w:rFonts w:ascii="Times New Roman" w:eastAsia="Times New Roman" w:hAnsi="Times New Roman" w:cs="Times New Roman"/>
          <w:sz w:val="24"/>
          <w:szCs w:val="24"/>
        </w:rPr>
      </w:pPr>
    </w:p>
    <w:p w14:paraId="70038B89" w14:textId="77777777" w:rsidR="009C6843" w:rsidRPr="001D6F81" w:rsidRDefault="009C6843" w:rsidP="00FE5C6B">
      <w:pPr>
        <w:spacing w:after="0" w:line="240" w:lineRule="auto"/>
        <w:jc w:val="both"/>
        <w:rPr>
          <w:rFonts w:ascii="Times New Roman" w:eastAsia="Times New Roman" w:hAnsi="Times New Roman" w:cs="Times New Roman"/>
          <w:b/>
          <w:sz w:val="24"/>
          <w:szCs w:val="24"/>
          <w:lang w:val="kk-KZ"/>
        </w:rPr>
      </w:pPr>
      <w:r w:rsidRPr="001D6F81">
        <w:rPr>
          <w:rFonts w:ascii="Times New Roman" w:eastAsia="Times New Roman" w:hAnsi="Times New Roman" w:cs="Times New Roman"/>
          <w:b/>
          <w:sz w:val="24"/>
          <w:szCs w:val="24"/>
          <w:lang w:val="kk-KZ"/>
        </w:rPr>
        <w:t>П</w:t>
      </w:r>
      <w:proofErr w:type="spellStart"/>
      <w:r w:rsidRPr="001D6F81">
        <w:rPr>
          <w:rFonts w:ascii="Times New Roman" w:eastAsia="Times New Roman" w:hAnsi="Times New Roman" w:cs="Times New Roman"/>
          <w:b/>
          <w:sz w:val="24"/>
          <w:szCs w:val="24"/>
        </w:rPr>
        <w:t>орядок</w:t>
      </w:r>
      <w:proofErr w:type="spellEnd"/>
      <w:r w:rsidRPr="001D6F81">
        <w:rPr>
          <w:rFonts w:ascii="Times New Roman" w:eastAsia="Times New Roman" w:hAnsi="Times New Roman" w:cs="Times New Roman"/>
          <w:b/>
          <w:sz w:val="24"/>
          <w:szCs w:val="24"/>
        </w:rPr>
        <w:t xml:space="preserve"> </w:t>
      </w:r>
      <w:r w:rsidRPr="001D6F81">
        <w:rPr>
          <w:rFonts w:ascii="Times New Roman" w:eastAsia="Times New Roman" w:hAnsi="Times New Roman" w:cs="Times New Roman"/>
          <w:b/>
          <w:sz w:val="24"/>
          <w:szCs w:val="24"/>
          <w:lang w:val="kk-KZ"/>
        </w:rPr>
        <w:t>выплаты оказанных услуг</w:t>
      </w:r>
    </w:p>
    <w:p w14:paraId="530CEDB8" w14:textId="77777777" w:rsidR="009C6843" w:rsidRPr="00C0190F" w:rsidRDefault="009C6843" w:rsidP="00FE5C6B">
      <w:pPr>
        <w:spacing w:after="0" w:line="240" w:lineRule="auto"/>
        <w:jc w:val="both"/>
        <w:rPr>
          <w:rFonts w:ascii="Times New Roman" w:eastAsia="Times New Roman" w:hAnsi="Times New Roman" w:cs="Times New Roman"/>
          <w:sz w:val="24"/>
          <w:szCs w:val="24"/>
          <w:highlight w:val="yellow"/>
          <w:lang w:val="kk-KZ"/>
        </w:rPr>
      </w:pPr>
    </w:p>
    <w:tbl>
      <w:tblPr>
        <w:tblW w:w="8784" w:type="dxa"/>
        <w:jc w:val="center"/>
        <w:tblBorders>
          <w:top w:val="single" w:sz="4" w:space="0" w:color="000001"/>
          <w:left w:val="single" w:sz="4" w:space="0" w:color="000001"/>
          <w:bottom w:val="single" w:sz="4" w:space="0" w:color="000001"/>
          <w:insideH w:val="single" w:sz="4" w:space="0" w:color="000001"/>
        </w:tblBorders>
        <w:tblCellMar>
          <w:left w:w="93" w:type="dxa"/>
        </w:tblCellMar>
        <w:tblLook w:val="04A0" w:firstRow="1" w:lastRow="0" w:firstColumn="1" w:lastColumn="0" w:noHBand="0" w:noVBand="1"/>
      </w:tblPr>
      <w:tblGrid>
        <w:gridCol w:w="988"/>
        <w:gridCol w:w="3402"/>
        <w:gridCol w:w="4394"/>
      </w:tblGrid>
      <w:tr w:rsidR="009C6843" w:rsidRPr="00C0190F" w14:paraId="066BE0CC" w14:textId="77777777" w:rsidTr="00923C88">
        <w:trPr>
          <w:jc w:val="center"/>
        </w:trPr>
        <w:tc>
          <w:tcPr>
            <w:tcW w:w="988" w:type="dxa"/>
            <w:tcBorders>
              <w:top w:val="single" w:sz="4" w:space="0" w:color="000001"/>
              <w:left w:val="single" w:sz="4" w:space="0" w:color="000001"/>
              <w:bottom w:val="single" w:sz="4" w:space="0" w:color="000001"/>
              <w:right w:val="nil"/>
            </w:tcBorders>
            <w:shd w:val="clear" w:color="auto" w:fill="auto"/>
            <w:hideMark/>
          </w:tcPr>
          <w:p w14:paraId="32089BDD" w14:textId="77777777" w:rsidR="009C6843" w:rsidRPr="001D6F81" w:rsidRDefault="009C6843" w:rsidP="00FE5C6B">
            <w:pPr>
              <w:jc w:val="both"/>
              <w:rPr>
                <w:rFonts w:ascii="Times New Roman" w:hAnsi="Times New Roman" w:cs="Times New Roman"/>
                <w:b/>
                <w:bCs/>
                <w:color w:val="auto"/>
                <w:sz w:val="24"/>
                <w:szCs w:val="24"/>
              </w:rPr>
            </w:pPr>
            <w:r w:rsidRPr="001D6F81">
              <w:rPr>
                <w:rFonts w:ascii="Times New Roman" w:hAnsi="Times New Roman" w:cs="Times New Roman"/>
                <w:b/>
                <w:bCs/>
                <w:color w:val="auto"/>
                <w:sz w:val="24"/>
                <w:szCs w:val="24"/>
              </w:rPr>
              <w:t>Этапы</w:t>
            </w:r>
          </w:p>
        </w:tc>
        <w:tc>
          <w:tcPr>
            <w:tcW w:w="3402" w:type="dxa"/>
            <w:tcBorders>
              <w:top w:val="single" w:sz="4" w:space="0" w:color="000001"/>
              <w:left w:val="single" w:sz="4" w:space="0" w:color="000001"/>
              <w:bottom w:val="single" w:sz="4" w:space="0" w:color="000001"/>
              <w:right w:val="single" w:sz="4" w:space="0" w:color="000001"/>
            </w:tcBorders>
            <w:shd w:val="clear" w:color="auto" w:fill="auto"/>
            <w:hideMark/>
          </w:tcPr>
          <w:p w14:paraId="0F5035F8" w14:textId="77777777" w:rsidR="009C6843" w:rsidRPr="001D6F81" w:rsidRDefault="009C6843" w:rsidP="00FE5C6B">
            <w:pPr>
              <w:spacing w:after="0" w:line="240" w:lineRule="auto"/>
              <w:jc w:val="both"/>
              <w:rPr>
                <w:rFonts w:ascii="Times New Roman" w:eastAsia="Times New Roman" w:hAnsi="Times New Roman" w:cs="Times New Roman"/>
                <w:b/>
                <w:sz w:val="24"/>
                <w:szCs w:val="24"/>
                <w:lang w:val="kk-KZ"/>
              </w:rPr>
            </w:pPr>
            <w:r w:rsidRPr="001D6F81">
              <w:rPr>
                <w:rFonts w:ascii="Times New Roman" w:eastAsia="Times New Roman" w:hAnsi="Times New Roman" w:cs="Times New Roman"/>
                <w:b/>
                <w:sz w:val="24"/>
                <w:szCs w:val="24"/>
                <w:lang w:val="kk-KZ"/>
              </w:rPr>
              <w:t>П</w:t>
            </w:r>
            <w:proofErr w:type="spellStart"/>
            <w:r w:rsidRPr="001D6F81">
              <w:rPr>
                <w:rFonts w:ascii="Times New Roman" w:eastAsia="Times New Roman" w:hAnsi="Times New Roman" w:cs="Times New Roman"/>
                <w:b/>
                <w:sz w:val="24"/>
                <w:szCs w:val="24"/>
              </w:rPr>
              <w:t>орядок</w:t>
            </w:r>
            <w:proofErr w:type="spellEnd"/>
            <w:r w:rsidRPr="001D6F81">
              <w:rPr>
                <w:rFonts w:ascii="Times New Roman" w:eastAsia="Times New Roman" w:hAnsi="Times New Roman" w:cs="Times New Roman"/>
                <w:b/>
                <w:sz w:val="24"/>
                <w:szCs w:val="24"/>
              </w:rPr>
              <w:t xml:space="preserve"> </w:t>
            </w:r>
            <w:r w:rsidRPr="001D6F81">
              <w:rPr>
                <w:rFonts w:ascii="Times New Roman" w:eastAsia="Times New Roman" w:hAnsi="Times New Roman" w:cs="Times New Roman"/>
                <w:b/>
                <w:sz w:val="24"/>
                <w:szCs w:val="24"/>
                <w:lang w:val="kk-KZ"/>
              </w:rPr>
              <w:t>выплаты оказанных услуг %</w:t>
            </w:r>
          </w:p>
          <w:p w14:paraId="133325EA" w14:textId="77777777" w:rsidR="009C6843" w:rsidRPr="001D6F81" w:rsidRDefault="009C6843" w:rsidP="00FE5C6B">
            <w:pPr>
              <w:jc w:val="both"/>
              <w:rPr>
                <w:rFonts w:ascii="Times New Roman" w:hAnsi="Times New Roman" w:cs="Times New Roman"/>
                <w:b/>
                <w:bCs/>
                <w:color w:val="auto"/>
                <w:sz w:val="24"/>
                <w:szCs w:val="24"/>
              </w:rPr>
            </w:pPr>
          </w:p>
        </w:tc>
        <w:tc>
          <w:tcPr>
            <w:tcW w:w="4394" w:type="dxa"/>
            <w:tcBorders>
              <w:top w:val="single" w:sz="4" w:space="0" w:color="000001"/>
              <w:left w:val="single" w:sz="4" w:space="0" w:color="000001"/>
              <w:bottom w:val="single" w:sz="4" w:space="0" w:color="000001"/>
              <w:right w:val="single" w:sz="4" w:space="0" w:color="000001"/>
            </w:tcBorders>
          </w:tcPr>
          <w:p w14:paraId="2C424C0A" w14:textId="77777777" w:rsidR="009C6843" w:rsidRPr="001D6F81" w:rsidRDefault="009C6843" w:rsidP="00FE5C6B">
            <w:pPr>
              <w:jc w:val="both"/>
              <w:rPr>
                <w:rFonts w:ascii="Times New Roman" w:hAnsi="Times New Roman" w:cs="Times New Roman"/>
                <w:b/>
                <w:bCs/>
                <w:color w:val="auto"/>
                <w:sz w:val="24"/>
                <w:szCs w:val="24"/>
              </w:rPr>
            </w:pPr>
            <w:r w:rsidRPr="001D6F81">
              <w:rPr>
                <w:rFonts w:ascii="Times New Roman" w:eastAsia="Calibri" w:hAnsi="Times New Roman" w:cs="Times New Roman"/>
                <w:b/>
                <w:bCs/>
                <w:color w:val="auto"/>
                <w:sz w:val="24"/>
                <w:szCs w:val="24"/>
              </w:rPr>
              <w:t>Документы, подтверждающие этапность исполнения запланированного объема услуг</w:t>
            </w:r>
          </w:p>
        </w:tc>
      </w:tr>
      <w:tr w:rsidR="00113BF6" w:rsidRPr="00C0190F" w14:paraId="6C761382" w14:textId="77777777" w:rsidTr="00923C88">
        <w:trPr>
          <w:trHeight w:val="266"/>
          <w:jc w:val="center"/>
        </w:trPr>
        <w:tc>
          <w:tcPr>
            <w:tcW w:w="988" w:type="dxa"/>
            <w:tcBorders>
              <w:top w:val="single" w:sz="4" w:space="0" w:color="000001"/>
              <w:left w:val="single" w:sz="4" w:space="0" w:color="000001"/>
              <w:bottom w:val="single" w:sz="4" w:space="0" w:color="000001"/>
              <w:right w:val="nil"/>
            </w:tcBorders>
            <w:shd w:val="clear" w:color="auto" w:fill="FFFFFF"/>
          </w:tcPr>
          <w:p w14:paraId="739B9852" w14:textId="77777777" w:rsidR="00113BF6" w:rsidRPr="001D6F81" w:rsidRDefault="00113BF6" w:rsidP="00FE5C6B">
            <w:pPr>
              <w:spacing w:after="0" w:line="240" w:lineRule="auto"/>
              <w:jc w:val="both"/>
              <w:rPr>
                <w:rFonts w:ascii="Times New Roman" w:hAnsi="Times New Roman" w:cs="Times New Roman"/>
                <w:sz w:val="24"/>
                <w:szCs w:val="24"/>
              </w:rPr>
            </w:pPr>
            <w:r w:rsidRPr="001D6F81">
              <w:rPr>
                <w:rFonts w:ascii="Times New Roman" w:hAnsi="Times New Roman" w:cs="Times New Roman"/>
                <w:sz w:val="24"/>
                <w:szCs w:val="24"/>
              </w:rPr>
              <w:t>1</w:t>
            </w:r>
          </w:p>
        </w:tc>
        <w:tc>
          <w:tcPr>
            <w:tcW w:w="3402" w:type="dxa"/>
            <w:tcBorders>
              <w:top w:val="single" w:sz="4" w:space="0" w:color="000001"/>
              <w:left w:val="single" w:sz="4" w:space="0" w:color="000001"/>
              <w:bottom w:val="single" w:sz="4" w:space="0" w:color="000001"/>
              <w:right w:val="single" w:sz="4" w:space="0" w:color="000001"/>
            </w:tcBorders>
            <w:shd w:val="clear" w:color="auto" w:fill="FFFFFF"/>
          </w:tcPr>
          <w:p w14:paraId="332F740E" w14:textId="4CE9D69C" w:rsidR="00113BF6" w:rsidRPr="001D6F81" w:rsidRDefault="00B02C22" w:rsidP="00FE5C6B">
            <w:pPr>
              <w:tabs>
                <w:tab w:val="left" w:pos="284"/>
              </w:tabs>
              <w:spacing w:after="0" w:line="240" w:lineRule="auto"/>
              <w:jc w:val="both"/>
              <w:rPr>
                <w:rFonts w:ascii="Times New Roman" w:hAnsi="Times New Roman" w:cs="Times New Roman"/>
                <w:sz w:val="24"/>
                <w:szCs w:val="24"/>
              </w:rPr>
            </w:pPr>
            <w:r w:rsidRPr="001D6F81">
              <w:rPr>
                <w:rFonts w:ascii="Times New Roman" w:hAnsi="Times New Roman" w:cs="Times New Roman"/>
                <w:sz w:val="24"/>
                <w:szCs w:val="24"/>
              </w:rPr>
              <w:t>5</w:t>
            </w:r>
            <w:r w:rsidR="00A16C46" w:rsidRPr="001D6F81">
              <w:rPr>
                <w:rFonts w:ascii="Times New Roman" w:hAnsi="Times New Roman" w:cs="Times New Roman"/>
                <w:sz w:val="24"/>
                <w:szCs w:val="24"/>
              </w:rPr>
              <w:t>0</w:t>
            </w:r>
            <w:r w:rsidR="00113BF6" w:rsidRPr="001D6F81">
              <w:rPr>
                <w:rFonts w:ascii="Times New Roman" w:hAnsi="Times New Roman" w:cs="Times New Roman"/>
                <w:sz w:val="24"/>
                <w:szCs w:val="24"/>
              </w:rPr>
              <w:t>%</w:t>
            </w:r>
          </w:p>
        </w:tc>
        <w:tc>
          <w:tcPr>
            <w:tcW w:w="4394" w:type="dxa"/>
            <w:tcBorders>
              <w:top w:val="single" w:sz="4" w:space="0" w:color="000001"/>
              <w:left w:val="single" w:sz="4" w:space="0" w:color="000001"/>
              <w:bottom w:val="single" w:sz="4" w:space="0" w:color="000001"/>
              <w:right w:val="single" w:sz="4" w:space="0" w:color="000001"/>
            </w:tcBorders>
            <w:shd w:val="clear" w:color="auto" w:fill="FFFFFF"/>
          </w:tcPr>
          <w:p w14:paraId="3E841713" w14:textId="66482475" w:rsidR="00113BF6" w:rsidRPr="001D6F81" w:rsidRDefault="00113BF6" w:rsidP="00FE5C6B">
            <w:pPr>
              <w:tabs>
                <w:tab w:val="left" w:pos="284"/>
              </w:tabs>
              <w:spacing w:after="0" w:line="240" w:lineRule="auto"/>
              <w:jc w:val="both"/>
              <w:rPr>
                <w:rFonts w:ascii="Times New Roman" w:hAnsi="Times New Roman" w:cs="Times New Roman"/>
                <w:sz w:val="24"/>
                <w:szCs w:val="24"/>
              </w:rPr>
            </w:pPr>
            <w:r w:rsidRPr="001D6F81">
              <w:rPr>
                <w:rFonts w:ascii="Times New Roman" w:eastAsia="Times New Roman" w:hAnsi="Times New Roman" w:cs="Times New Roman"/>
                <w:bCs/>
                <w:sz w:val="24"/>
                <w:szCs w:val="24"/>
              </w:rPr>
              <w:t>Подготовлен отчет о выполненных работах по пункт</w:t>
            </w:r>
            <w:r w:rsidR="001D6F81" w:rsidRPr="001D6F81">
              <w:rPr>
                <w:rFonts w:ascii="Times New Roman" w:eastAsia="Times New Roman" w:hAnsi="Times New Roman" w:cs="Times New Roman"/>
                <w:bCs/>
                <w:sz w:val="24"/>
                <w:szCs w:val="24"/>
              </w:rPr>
              <w:t>ам</w:t>
            </w:r>
            <w:r w:rsidRPr="001D6F81">
              <w:rPr>
                <w:rFonts w:ascii="Times New Roman" w:eastAsia="Times New Roman" w:hAnsi="Times New Roman" w:cs="Times New Roman"/>
                <w:bCs/>
                <w:sz w:val="24"/>
                <w:szCs w:val="24"/>
              </w:rPr>
              <w:t xml:space="preserve"> 1 </w:t>
            </w:r>
            <w:r w:rsidR="001D6F81" w:rsidRPr="001D6F81">
              <w:rPr>
                <w:rFonts w:ascii="Times New Roman" w:eastAsia="Times New Roman" w:hAnsi="Times New Roman" w:cs="Times New Roman"/>
                <w:bCs/>
                <w:sz w:val="24"/>
                <w:szCs w:val="24"/>
              </w:rPr>
              <w:t xml:space="preserve">и 2 </w:t>
            </w:r>
          </w:p>
        </w:tc>
      </w:tr>
      <w:tr w:rsidR="00113BF6" w:rsidRPr="00C0190F" w14:paraId="7FA42A1D" w14:textId="77777777" w:rsidTr="00923C88">
        <w:trPr>
          <w:jc w:val="center"/>
        </w:trPr>
        <w:tc>
          <w:tcPr>
            <w:tcW w:w="988" w:type="dxa"/>
            <w:tcBorders>
              <w:top w:val="single" w:sz="4" w:space="0" w:color="000001"/>
              <w:left w:val="single" w:sz="4" w:space="0" w:color="000001"/>
              <w:bottom w:val="single" w:sz="4" w:space="0" w:color="000001"/>
              <w:right w:val="nil"/>
            </w:tcBorders>
            <w:shd w:val="clear" w:color="auto" w:fill="FFFFFF"/>
          </w:tcPr>
          <w:p w14:paraId="08D759BE" w14:textId="77777777" w:rsidR="00113BF6" w:rsidRPr="001D6F81" w:rsidRDefault="00113BF6" w:rsidP="00FE5C6B">
            <w:pPr>
              <w:spacing w:after="0" w:line="240" w:lineRule="auto"/>
              <w:jc w:val="both"/>
              <w:rPr>
                <w:rFonts w:ascii="Times New Roman" w:hAnsi="Times New Roman" w:cs="Times New Roman"/>
                <w:sz w:val="24"/>
                <w:szCs w:val="24"/>
              </w:rPr>
            </w:pPr>
            <w:r w:rsidRPr="001D6F81">
              <w:rPr>
                <w:rFonts w:ascii="Times New Roman" w:hAnsi="Times New Roman" w:cs="Times New Roman"/>
                <w:sz w:val="24"/>
                <w:szCs w:val="24"/>
              </w:rPr>
              <w:t>2</w:t>
            </w:r>
          </w:p>
        </w:tc>
        <w:tc>
          <w:tcPr>
            <w:tcW w:w="3402" w:type="dxa"/>
            <w:tcBorders>
              <w:top w:val="single" w:sz="4" w:space="0" w:color="000001"/>
              <w:left w:val="single" w:sz="4" w:space="0" w:color="000001"/>
              <w:bottom w:val="single" w:sz="4" w:space="0" w:color="000001"/>
              <w:right w:val="single" w:sz="4" w:space="0" w:color="000001"/>
            </w:tcBorders>
            <w:shd w:val="clear" w:color="auto" w:fill="FFFFFF"/>
          </w:tcPr>
          <w:p w14:paraId="489A76B6" w14:textId="0A8A9399" w:rsidR="00113BF6" w:rsidRPr="001D6F81" w:rsidRDefault="00B02C22" w:rsidP="00FE5C6B">
            <w:pPr>
              <w:tabs>
                <w:tab w:val="left" w:pos="284"/>
              </w:tabs>
              <w:spacing w:after="0" w:line="240" w:lineRule="auto"/>
              <w:jc w:val="both"/>
              <w:rPr>
                <w:rFonts w:ascii="Times New Roman" w:hAnsi="Times New Roman" w:cs="Times New Roman"/>
                <w:sz w:val="24"/>
                <w:szCs w:val="24"/>
              </w:rPr>
            </w:pPr>
            <w:r w:rsidRPr="001D6F81">
              <w:rPr>
                <w:rFonts w:ascii="Times New Roman" w:hAnsi="Times New Roman" w:cs="Times New Roman"/>
                <w:sz w:val="24"/>
                <w:szCs w:val="24"/>
              </w:rPr>
              <w:t>5</w:t>
            </w:r>
            <w:r w:rsidR="00A16C46" w:rsidRPr="001D6F81">
              <w:rPr>
                <w:rFonts w:ascii="Times New Roman" w:hAnsi="Times New Roman" w:cs="Times New Roman"/>
                <w:sz w:val="24"/>
                <w:szCs w:val="24"/>
              </w:rPr>
              <w:t>0</w:t>
            </w:r>
            <w:r w:rsidR="00113BF6" w:rsidRPr="001D6F81">
              <w:rPr>
                <w:rFonts w:ascii="Times New Roman" w:hAnsi="Times New Roman" w:cs="Times New Roman"/>
                <w:sz w:val="24"/>
                <w:szCs w:val="24"/>
              </w:rPr>
              <w:t>%</w:t>
            </w:r>
          </w:p>
        </w:tc>
        <w:tc>
          <w:tcPr>
            <w:tcW w:w="4394" w:type="dxa"/>
            <w:tcBorders>
              <w:top w:val="single" w:sz="4" w:space="0" w:color="000001"/>
              <w:left w:val="single" w:sz="4" w:space="0" w:color="000001"/>
              <w:bottom w:val="single" w:sz="4" w:space="0" w:color="000001"/>
              <w:right w:val="single" w:sz="4" w:space="0" w:color="000001"/>
            </w:tcBorders>
            <w:shd w:val="clear" w:color="auto" w:fill="FFFFFF"/>
          </w:tcPr>
          <w:p w14:paraId="68C8EFCB" w14:textId="6920AF03" w:rsidR="00113BF6" w:rsidRPr="001D6F81" w:rsidRDefault="00113BF6" w:rsidP="00FE5C6B">
            <w:pPr>
              <w:tabs>
                <w:tab w:val="left" w:pos="284"/>
              </w:tabs>
              <w:spacing w:after="0" w:line="240" w:lineRule="auto"/>
              <w:jc w:val="both"/>
              <w:rPr>
                <w:rFonts w:ascii="Times New Roman" w:hAnsi="Times New Roman" w:cs="Times New Roman"/>
                <w:sz w:val="24"/>
                <w:szCs w:val="24"/>
              </w:rPr>
            </w:pPr>
            <w:r w:rsidRPr="001D6F81">
              <w:rPr>
                <w:rFonts w:ascii="Times New Roman" w:eastAsia="Times New Roman" w:hAnsi="Times New Roman" w:cs="Times New Roman"/>
                <w:bCs/>
                <w:sz w:val="24"/>
                <w:szCs w:val="24"/>
              </w:rPr>
              <w:t xml:space="preserve">Подготовлен отчет о выполненных работах по пункту </w:t>
            </w:r>
            <w:r w:rsidR="001D6F81" w:rsidRPr="001D6F81">
              <w:rPr>
                <w:rFonts w:ascii="Times New Roman" w:eastAsia="Times New Roman" w:hAnsi="Times New Roman" w:cs="Times New Roman"/>
                <w:bCs/>
                <w:sz w:val="24"/>
                <w:szCs w:val="24"/>
              </w:rPr>
              <w:t>3</w:t>
            </w:r>
            <w:r w:rsidRPr="001D6F81">
              <w:rPr>
                <w:rFonts w:ascii="Times New Roman" w:hAnsi="Times New Roman" w:cs="Times New Roman"/>
                <w:bCs/>
                <w:sz w:val="24"/>
                <w:szCs w:val="24"/>
              </w:rPr>
              <w:t>.</w:t>
            </w:r>
          </w:p>
        </w:tc>
      </w:tr>
      <w:tr w:rsidR="001D6F81" w:rsidRPr="00C0190F" w14:paraId="08ED7610" w14:textId="77777777" w:rsidTr="00923C88">
        <w:trPr>
          <w:jc w:val="center"/>
        </w:trPr>
        <w:tc>
          <w:tcPr>
            <w:tcW w:w="988" w:type="dxa"/>
            <w:tcBorders>
              <w:top w:val="single" w:sz="4" w:space="0" w:color="000001"/>
              <w:left w:val="single" w:sz="4" w:space="0" w:color="000001"/>
              <w:bottom w:val="single" w:sz="4" w:space="0" w:color="000001"/>
              <w:right w:val="nil"/>
            </w:tcBorders>
            <w:shd w:val="clear" w:color="auto" w:fill="FFFFFF"/>
          </w:tcPr>
          <w:p w14:paraId="239C09B4" w14:textId="18D70A3F" w:rsidR="001D6F81" w:rsidRPr="001D6F81" w:rsidRDefault="001D6F81" w:rsidP="00FE5C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402" w:type="dxa"/>
            <w:tcBorders>
              <w:top w:val="single" w:sz="4" w:space="0" w:color="000001"/>
              <w:left w:val="single" w:sz="4" w:space="0" w:color="000001"/>
              <w:bottom w:val="single" w:sz="4" w:space="0" w:color="000001"/>
              <w:right w:val="single" w:sz="4" w:space="0" w:color="000001"/>
            </w:tcBorders>
            <w:shd w:val="clear" w:color="auto" w:fill="FFFFFF"/>
          </w:tcPr>
          <w:p w14:paraId="342CFFA7" w14:textId="4FFB2358" w:rsidR="001D6F81" w:rsidRPr="001D6F81" w:rsidRDefault="001D6F81" w:rsidP="00FE5C6B">
            <w:pPr>
              <w:tabs>
                <w:tab w:val="left" w:pos="284"/>
              </w:tabs>
              <w:spacing w:after="0" w:line="240" w:lineRule="auto"/>
              <w:jc w:val="both"/>
              <w:rPr>
                <w:rFonts w:ascii="Times New Roman" w:hAnsi="Times New Roman" w:cs="Times New Roman"/>
                <w:sz w:val="24"/>
                <w:szCs w:val="24"/>
              </w:rPr>
            </w:pPr>
            <w:r w:rsidRPr="001D6F81">
              <w:rPr>
                <w:rFonts w:ascii="Times New Roman" w:hAnsi="Times New Roman" w:cs="Times New Roman"/>
                <w:sz w:val="24"/>
                <w:szCs w:val="24"/>
              </w:rPr>
              <w:t>50%</w:t>
            </w:r>
          </w:p>
        </w:tc>
        <w:tc>
          <w:tcPr>
            <w:tcW w:w="4394" w:type="dxa"/>
            <w:tcBorders>
              <w:top w:val="single" w:sz="4" w:space="0" w:color="000001"/>
              <w:left w:val="single" w:sz="4" w:space="0" w:color="000001"/>
              <w:bottom w:val="single" w:sz="4" w:space="0" w:color="000001"/>
              <w:right w:val="single" w:sz="4" w:space="0" w:color="000001"/>
            </w:tcBorders>
            <w:shd w:val="clear" w:color="auto" w:fill="FFFFFF"/>
          </w:tcPr>
          <w:p w14:paraId="3D588B86" w14:textId="770CAC2E" w:rsidR="001D6F81" w:rsidRPr="001D6F81" w:rsidRDefault="001D6F81" w:rsidP="00FE5C6B">
            <w:pPr>
              <w:tabs>
                <w:tab w:val="left" w:pos="284"/>
              </w:tabs>
              <w:spacing w:after="0" w:line="240" w:lineRule="auto"/>
              <w:jc w:val="both"/>
              <w:rPr>
                <w:rFonts w:ascii="Times New Roman" w:eastAsia="Times New Roman" w:hAnsi="Times New Roman" w:cs="Times New Roman"/>
                <w:bCs/>
                <w:sz w:val="24"/>
                <w:szCs w:val="24"/>
              </w:rPr>
            </w:pPr>
            <w:r w:rsidRPr="001D6F81">
              <w:rPr>
                <w:rFonts w:ascii="Times New Roman" w:eastAsia="Times New Roman" w:hAnsi="Times New Roman" w:cs="Times New Roman"/>
                <w:bCs/>
                <w:sz w:val="24"/>
                <w:szCs w:val="24"/>
              </w:rPr>
              <w:t>Подготовлен отчет о выполненных работах по пункту 4</w:t>
            </w:r>
            <w:r w:rsidRPr="001D6F81">
              <w:rPr>
                <w:rFonts w:ascii="Times New Roman" w:hAnsi="Times New Roman" w:cs="Times New Roman"/>
                <w:bCs/>
                <w:sz w:val="24"/>
                <w:szCs w:val="24"/>
              </w:rPr>
              <w:t>.</w:t>
            </w:r>
          </w:p>
        </w:tc>
      </w:tr>
    </w:tbl>
    <w:p w14:paraId="60EAE136" w14:textId="77777777" w:rsidR="0045439A" w:rsidRPr="00C0190F" w:rsidRDefault="0045439A" w:rsidP="00FE5C6B">
      <w:pPr>
        <w:spacing w:after="0" w:line="240" w:lineRule="auto"/>
        <w:jc w:val="both"/>
        <w:rPr>
          <w:rFonts w:ascii="Times New Roman" w:eastAsia="Times New Roman" w:hAnsi="Times New Roman" w:cs="Times New Roman"/>
          <w:i/>
          <w:sz w:val="24"/>
          <w:szCs w:val="24"/>
          <w:highlight w:val="yellow"/>
        </w:rPr>
      </w:pPr>
    </w:p>
    <w:p w14:paraId="6829DE85" w14:textId="77777777" w:rsidR="00113BF6" w:rsidRPr="00C0190F" w:rsidRDefault="00113BF6" w:rsidP="00FE5C6B">
      <w:pPr>
        <w:spacing w:after="0" w:line="240" w:lineRule="auto"/>
        <w:ind w:left="426"/>
        <w:jc w:val="both"/>
        <w:rPr>
          <w:rFonts w:ascii="Times New Roman" w:eastAsia="Times New Roman" w:hAnsi="Times New Roman" w:cs="Times New Roman"/>
          <w:i/>
          <w:sz w:val="24"/>
          <w:szCs w:val="24"/>
          <w:highlight w:val="yellow"/>
        </w:rPr>
      </w:pPr>
    </w:p>
    <w:p w14:paraId="28E95543" w14:textId="77777777" w:rsidR="00113BF6" w:rsidRPr="001D6F81" w:rsidRDefault="00113BF6" w:rsidP="00FE5C6B">
      <w:pPr>
        <w:spacing w:after="0" w:line="240" w:lineRule="auto"/>
        <w:ind w:left="426"/>
        <w:jc w:val="both"/>
        <w:rPr>
          <w:rFonts w:ascii="Times New Roman" w:eastAsia="Times New Roman" w:hAnsi="Times New Roman" w:cs="Times New Roman"/>
          <w:i/>
          <w:sz w:val="24"/>
          <w:szCs w:val="24"/>
        </w:rPr>
      </w:pPr>
    </w:p>
    <w:tbl>
      <w:tblPr>
        <w:tblStyle w:val="31"/>
        <w:tblW w:w="10494" w:type="dxa"/>
        <w:tblInd w:w="-5" w:type="dxa"/>
        <w:tblLayout w:type="fixed"/>
        <w:tblLook w:val="0400" w:firstRow="0" w:lastRow="0" w:firstColumn="0" w:lastColumn="0" w:noHBand="0" w:noVBand="1"/>
      </w:tblPr>
      <w:tblGrid>
        <w:gridCol w:w="5817"/>
        <w:gridCol w:w="4677"/>
      </w:tblGrid>
      <w:tr w:rsidR="0045439A" w:rsidRPr="001D6F81" w14:paraId="4EBA87EC" w14:textId="77777777" w:rsidTr="009F5131">
        <w:tc>
          <w:tcPr>
            <w:tcW w:w="5817" w:type="dxa"/>
          </w:tcPr>
          <w:p w14:paraId="2DCECA8E" w14:textId="77777777" w:rsidR="0045439A" w:rsidRPr="001D6F81" w:rsidRDefault="0045439A" w:rsidP="00FE5C6B">
            <w:pPr>
              <w:spacing w:after="0" w:line="240" w:lineRule="auto"/>
              <w:ind w:left="426"/>
              <w:jc w:val="both"/>
              <w:rPr>
                <w:rFonts w:ascii="Times New Roman" w:eastAsia="Times New Roman" w:hAnsi="Times New Roman" w:cs="Times New Roman"/>
                <w:b/>
                <w:sz w:val="24"/>
                <w:szCs w:val="24"/>
              </w:rPr>
            </w:pPr>
            <w:r w:rsidRPr="001D6F81">
              <w:rPr>
                <w:rFonts w:ascii="Times New Roman" w:eastAsia="Times New Roman" w:hAnsi="Times New Roman" w:cs="Times New Roman"/>
                <w:b/>
                <w:sz w:val="24"/>
                <w:szCs w:val="24"/>
              </w:rPr>
              <w:t>От Заказчика:</w:t>
            </w:r>
          </w:p>
        </w:tc>
        <w:tc>
          <w:tcPr>
            <w:tcW w:w="4677" w:type="dxa"/>
          </w:tcPr>
          <w:p w14:paraId="713D7FAD" w14:textId="77777777" w:rsidR="0045439A" w:rsidRPr="001D6F81" w:rsidRDefault="0045439A" w:rsidP="00FE5C6B">
            <w:pPr>
              <w:spacing w:after="0" w:line="240" w:lineRule="auto"/>
              <w:ind w:left="426"/>
              <w:jc w:val="both"/>
              <w:rPr>
                <w:rFonts w:ascii="Times New Roman" w:eastAsia="Times New Roman" w:hAnsi="Times New Roman" w:cs="Times New Roman"/>
                <w:b/>
                <w:sz w:val="24"/>
                <w:szCs w:val="24"/>
              </w:rPr>
            </w:pPr>
            <w:r w:rsidRPr="001D6F81">
              <w:rPr>
                <w:rFonts w:ascii="Times New Roman" w:eastAsia="Times New Roman" w:hAnsi="Times New Roman" w:cs="Times New Roman"/>
                <w:b/>
                <w:sz w:val="24"/>
                <w:szCs w:val="24"/>
              </w:rPr>
              <w:t>Исполнитель:</w:t>
            </w:r>
          </w:p>
          <w:p w14:paraId="5F5804BC" w14:textId="77777777" w:rsidR="0045439A" w:rsidRPr="001D6F81" w:rsidRDefault="0045439A" w:rsidP="00FE5C6B">
            <w:pPr>
              <w:spacing w:after="0" w:line="240" w:lineRule="auto"/>
              <w:ind w:left="426"/>
              <w:jc w:val="both"/>
              <w:rPr>
                <w:rFonts w:ascii="Times New Roman" w:eastAsia="Times New Roman" w:hAnsi="Times New Roman" w:cs="Times New Roman"/>
                <w:b/>
                <w:sz w:val="24"/>
                <w:szCs w:val="24"/>
              </w:rPr>
            </w:pPr>
          </w:p>
        </w:tc>
      </w:tr>
      <w:tr w:rsidR="0045439A" w:rsidRPr="001D6F81" w14:paraId="4F30E62B" w14:textId="77777777" w:rsidTr="009F5131">
        <w:tc>
          <w:tcPr>
            <w:tcW w:w="5817" w:type="dxa"/>
          </w:tcPr>
          <w:p w14:paraId="64FD4A97" w14:textId="464C3019" w:rsidR="0045439A" w:rsidRPr="001D6F81" w:rsidRDefault="0045439A" w:rsidP="00FE5C6B">
            <w:pPr>
              <w:spacing w:after="0" w:line="240" w:lineRule="auto"/>
              <w:ind w:left="426"/>
              <w:jc w:val="both"/>
              <w:rPr>
                <w:rFonts w:ascii="Times New Roman" w:eastAsia="Times New Roman" w:hAnsi="Times New Roman" w:cs="Times New Roman"/>
                <w:sz w:val="24"/>
                <w:szCs w:val="24"/>
              </w:rPr>
            </w:pPr>
            <w:r w:rsidRPr="001D6F81">
              <w:rPr>
                <w:rFonts w:ascii="Times New Roman" w:eastAsia="Times New Roman" w:hAnsi="Times New Roman" w:cs="Times New Roman"/>
                <w:sz w:val="24"/>
                <w:szCs w:val="24"/>
              </w:rPr>
              <w:t xml:space="preserve">________________ </w:t>
            </w:r>
          </w:p>
          <w:p w14:paraId="6423653C" w14:textId="77777777" w:rsidR="0045439A" w:rsidRPr="001D6F81" w:rsidRDefault="0045439A" w:rsidP="00FE5C6B">
            <w:pPr>
              <w:spacing w:after="0" w:line="240" w:lineRule="auto"/>
              <w:ind w:left="426"/>
              <w:jc w:val="both"/>
              <w:rPr>
                <w:rFonts w:ascii="Times New Roman" w:eastAsia="Times New Roman" w:hAnsi="Times New Roman" w:cs="Times New Roman"/>
                <w:sz w:val="24"/>
                <w:szCs w:val="24"/>
              </w:rPr>
            </w:pPr>
          </w:p>
        </w:tc>
        <w:tc>
          <w:tcPr>
            <w:tcW w:w="4677" w:type="dxa"/>
          </w:tcPr>
          <w:p w14:paraId="3CEF9B98" w14:textId="12038B5D" w:rsidR="0045439A" w:rsidRPr="001D6F81" w:rsidRDefault="00113BF6" w:rsidP="00FE5C6B">
            <w:pPr>
              <w:spacing w:after="0" w:line="240" w:lineRule="auto"/>
              <w:ind w:left="426"/>
              <w:jc w:val="both"/>
              <w:rPr>
                <w:rFonts w:ascii="Times New Roman" w:eastAsia="Times New Roman" w:hAnsi="Times New Roman" w:cs="Times New Roman"/>
                <w:sz w:val="24"/>
                <w:szCs w:val="24"/>
              </w:rPr>
            </w:pPr>
            <w:r w:rsidRPr="001D6F81">
              <w:rPr>
                <w:rFonts w:ascii="Times New Roman" w:eastAsia="Times New Roman" w:hAnsi="Times New Roman" w:cs="Times New Roman"/>
                <w:sz w:val="24"/>
                <w:szCs w:val="24"/>
              </w:rPr>
              <w:t>___</w:t>
            </w:r>
            <w:r w:rsidR="0045439A" w:rsidRPr="001D6F81">
              <w:rPr>
                <w:rFonts w:ascii="Times New Roman" w:eastAsia="Times New Roman" w:hAnsi="Times New Roman" w:cs="Times New Roman"/>
                <w:sz w:val="24"/>
                <w:szCs w:val="24"/>
              </w:rPr>
              <w:t xml:space="preserve">___________ </w:t>
            </w:r>
          </w:p>
        </w:tc>
      </w:tr>
    </w:tbl>
    <w:p w14:paraId="21FAD232" w14:textId="77777777" w:rsidR="0045439A" w:rsidRPr="001D6F81" w:rsidRDefault="0045439A" w:rsidP="00FE5C6B">
      <w:pPr>
        <w:spacing w:after="0" w:line="240" w:lineRule="auto"/>
        <w:jc w:val="both"/>
        <w:rPr>
          <w:rFonts w:ascii="Times New Roman" w:eastAsia="Times New Roman" w:hAnsi="Times New Roman" w:cs="Times New Roman"/>
          <w:i/>
          <w:sz w:val="24"/>
          <w:szCs w:val="24"/>
        </w:rPr>
      </w:pPr>
    </w:p>
    <w:p w14:paraId="778F2239" w14:textId="77777777" w:rsidR="00282699" w:rsidRPr="001D6F81" w:rsidRDefault="009F5131" w:rsidP="00FE5C6B">
      <w:pPr>
        <w:spacing w:after="0" w:line="240" w:lineRule="auto"/>
        <w:jc w:val="both"/>
        <w:rPr>
          <w:rFonts w:ascii="Times New Roman" w:eastAsia="Times New Roman" w:hAnsi="Times New Roman" w:cs="Times New Roman"/>
          <w:b/>
          <w:sz w:val="24"/>
          <w:szCs w:val="24"/>
        </w:rPr>
      </w:pPr>
      <w:r w:rsidRPr="001D6F81">
        <w:rPr>
          <w:rFonts w:ascii="Times New Roman" w:hAnsi="Times New Roman" w:cs="Times New Roman"/>
          <w:sz w:val="24"/>
          <w:szCs w:val="24"/>
        </w:rPr>
        <w:br w:type="page"/>
      </w:r>
    </w:p>
    <w:p w14:paraId="4920D0F1" w14:textId="77777777" w:rsidR="00282699" w:rsidRPr="00327A24" w:rsidRDefault="009F5131" w:rsidP="00FE5C6B">
      <w:pPr>
        <w:pStyle w:val="1"/>
        <w:spacing w:before="0"/>
        <w:ind w:left="4253"/>
        <w:jc w:val="both"/>
        <w:rPr>
          <w:rFonts w:ascii="Times New Roman" w:hAnsi="Times New Roman"/>
          <w:color w:val="000000"/>
          <w:sz w:val="24"/>
          <w:szCs w:val="24"/>
        </w:rPr>
      </w:pPr>
      <w:r w:rsidRPr="00327A24">
        <w:rPr>
          <w:rFonts w:ascii="Times New Roman" w:hAnsi="Times New Roman"/>
          <w:color w:val="000000"/>
          <w:sz w:val="24"/>
          <w:szCs w:val="24"/>
        </w:rPr>
        <w:lastRenderedPageBreak/>
        <w:t>Приложение №3</w:t>
      </w:r>
    </w:p>
    <w:p w14:paraId="0AFC82E6" w14:textId="77777777" w:rsidR="00282699" w:rsidRPr="00327A24" w:rsidRDefault="009F5131" w:rsidP="00FE5C6B">
      <w:pPr>
        <w:spacing w:after="0" w:line="240" w:lineRule="auto"/>
        <w:ind w:left="4253"/>
        <w:jc w:val="both"/>
        <w:rPr>
          <w:rFonts w:ascii="Times New Roman" w:eastAsia="Times New Roman" w:hAnsi="Times New Roman" w:cs="Times New Roman"/>
          <w:sz w:val="24"/>
          <w:szCs w:val="24"/>
        </w:rPr>
      </w:pPr>
      <w:r w:rsidRPr="00327A24">
        <w:rPr>
          <w:rFonts w:ascii="Times New Roman" w:eastAsia="Times New Roman" w:hAnsi="Times New Roman" w:cs="Times New Roman"/>
          <w:sz w:val="24"/>
          <w:szCs w:val="24"/>
        </w:rPr>
        <w:t>к Договору возмездного оказания услуг</w:t>
      </w:r>
    </w:p>
    <w:p w14:paraId="143660C3" w14:textId="301B0FFB" w:rsidR="00282699" w:rsidRPr="00327A24" w:rsidRDefault="009F5131" w:rsidP="00FE5C6B">
      <w:pPr>
        <w:spacing w:after="0" w:line="240" w:lineRule="auto"/>
        <w:ind w:left="4253"/>
        <w:jc w:val="both"/>
        <w:rPr>
          <w:rFonts w:ascii="Times New Roman" w:eastAsia="Times New Roman" w:hAnsi="Times New Roman" w:cs="Times New Roman"/>
          <w:sz w:val="24"/>
          <w:szCs w:val="24"/>
        </w:rPr>
      </w:pPr>
      <w:r w:rsidRPr="00327A24">
        <w:rPr>
          <w:rFonts w:ascii="Times New Roman" w:eastAsia="Times New Roman" w:hAnsi="Times New Roman" w:cs="Times New Roman"/>
          <w:sz w:val="24"/>
          <w:szCs w:val="24"/>
        </w:rPr>
        <w:t>№ ____ от _________ 202</w:t>
      </w:r>
      <w:r w:rsidR="00374208" w:rsidRPr="00327A24">
        <w:rPr>
          <w:rFonts w:ascii="Times New Roman" w:eastAsia="Times New Roman" w:hAnsi="Times New Roman" w:cs="Times New Roman"/>
          <w:sz w:val="24"/>
          <w:szCs w:val="24"/>
        </w:rPr>
        <w:t>4</w:t>
      </w:r>
      <w:r w:rsidRPr="00327A24">
        <w:rPr>
          <w:rFonts w:ascii="Times New Roman" w:eastAsia="Times New Roman" w:hAnsi="Times New Roman" w:cs="Times New Roman"/>
          <w:sz w:val="24"/>
          <w:szCs w:val="24"/>
        </w:rPr>
        <w:t xml:space="preserve"> г.</w:t>
      </w:r>
    </w:p>
    <w:p w14:paraId="052ADCF4" w14:textId="77777777" w:rsidR="00282699" w:rsidRPr="00C0190F" w:rsidRDefault="00282699" w:rsidP="00FE5C6B">
      <w:pPr>
        <w:spacing w:after="0" w:line="240" w:lineRule="auto"/>
        <w:jc w:val="both"/>
        <w:rPr>
          <w:rFonts w:ascii="Times New Roman" w:eastAsia="Times New Roman" w:hAnsi="Times New Roman" w:cs="Times New Roman"/>
          <w:sz w:val="24"/>
          <w:szCs w:val="24"/>
          <w:highlight w:val="yellow"/>
        </w:rPr>
      </w:pPr>
    </w:p>
    <w:p w14:paraId="586B3463" w14:textId="77777777" w:rsidR="00282699" w:rsidRPr="00327A24" w:rsidRDefault="009F5131" w:rsidP="00FE5C6B">
      <w:pPr>
        <w:spacing w:after="0" w:line="240" w:lineRule="auto"/>
        <w:jc w:val="both"/>
        <w:rPr>
          <w:rFonts w:ascii="Times New Roman" w:eastAsia="Times New Roman" w:hAnsi="Times New Roman" w:cs="Times New Roman"/>
          <w:b/>
          <w:sz w:val="24"/>
          <w:szCs w:val="24"/>
        </w:rPr>
      </w:pPr>
      <w:r w:rsidRPr="00327A24">
        <w:rPr>
          <w:rFonts w:ascii="Times New Roman" w:eastAsia="Times New Roman" w:hAnsi="Times New Roman" w:cs="Times New Roman"/>
          <w:b/>
          <w:sz w:val="24"/>
          <w:szCs w:val="24"/>
        </w:rPr>
        <w:t>Условия конфиденциальности по Договору</w:t>
      </w:r>
    </w:p>
    <w:p w14:paraId="23C59933" w14:textId="77777777" w:rsidR="00282699" w:rsidRPr="00327A24" w:rsidRDefault="00282699" w:rsidP="00FE5C6B">
      <w:pPr>
        <w:spacing w:after="0" w:line="240" w:lineRule="auto"/>
        <w:jc w:val="both"/>
        <w:rPr>
          <w:rFonts w:ascii="Times New Roman" w:eastAsia="Times New Roman" w:hAnsi="Times New Roman" w:cs="Times New Roman"/>
          <w:b/>
          <w:sz w:val="24"/>
          <w:szCs w:val="24"/>
        </w:rPr>
      </w:pPr>
    </w:p>
    <w:p w14:paraId="6E930E32" w14:textId="77777777" w:rsidR="00282699" w:rsidRPr="00327A24" w:rsidRDefault="009F5131" w:rsidP="00FE5C6B">
      <w:pPr>
        <w:numPr>
          <w:ilvl w:val="0"/>
          <w:numId w:val="1"/>
        </w:numPr>
        <w:spacing w:after="0" w:line="240" w:lineRule="auto"/>
        <w:ind w:left="0"/>
        <w:jc w:val="both"/>
        <w:rPr>
          <w:rFonts w:ascii="Times New Roman" w:eastAsia="Times New Roman" w:hAnsi="Times New Roman" w:cs="Times New Roman"/>
          <w:b/>
          <w:sz w:val="24"/>
          <w:szCs w:val="24"/>
        </w:rPr>
      </w:pPr>
      <w:r w:rsidRPr="00327A24">
        <w:rPr>
          <w:rFonts w:ascii="Times New Roman" w:eastAsia="Times New Roman" w:hAnsi="Times New Roman" w:cs="Times New Roman"/>
          <w:b/>
          <w:sz w:val="24"/>
          <w:szCs w:val="24"/>
        </w:rPr>
        <w:t>Термины и определения</w:t>
      </w:r>
    </w:p>
    <w:p w14:paraId="1A9477BF" w14:textId="77777777" w:rsidR="00282699" w:rsidRPr="00327A24" w:rsidRDefault="009F5131" w:rsidP="00FE5C6B">
      <w:pPr>
        <w:spacing w:after="0" w:line="240" w:lineRule="auto"/>
        <w:ind w:firstLine="709"/>
        <w:jc w:val="both"/>
        <w:rPr>
          <w:rFonts w:ascii="Times New Roman" w:eastAsia="Times New Roman" w:hAnsi="Times New Roman" w:cs="Times New Roman"/>
          <w:sz w:val="24"/>
          <w:szCs w:val="24"/>
        </w:rPr>
      </w:pPr>
      <w:r w:rsidRPr="00327A24">
        <w:rPr>
          <w:rFonts w:ascii="Times New Roman" w:eastAsia="Times New Roman" w:hAnsi="Times New Roman" w:cs="Times New Roman"/>
          <w:sz w:val="24"/>
          <w:szCs w:val="24"/>
        </w:rPr>
        <w:t>1.1.</w:t>
      </w:r>
      <w:r w:rsidRPr="00327A24">
        <w:rPr>
          <w:rFonts w:ascii="Times New Roman" w:eastAsia="Times New Roman" w:hAnsi="Times New Roman" w:cs="Times New Roman"/>
          <w:b/>
          <w:sz w:val="24"/>
          <w:szCs w:val="24"/>
        </w:rPr>
        <w:t xml:space="preserve"> Передающая сторона</w:t>
      </w:r>
      <w:r w:rsidRPr="00327A24">
        <w:rPr>
          <w:rFonts w:ascii="Times New Roman" w:eastAsia="Times New Roman" w:hAnsi="Times New Roman" w:cs="Times New Roman"/>
          <w:sz w:val="24"/>
          <w:szCs w:val="24"/>
        </w:rPr>
        <w:t xml:space="preserve"> – Заказчик.</w:t>
      </w:r>
    </w:p>
    <w:p w14:paraId="4CC29D4C" w14:textId="77777777" w:rsidR="00282699" w:rsidRPr="00327A24" w:rsidRDefault="009F5131" w:rsidP="00FE5C6B">
      <w:pPr>
        <w:spacing w:after="0" w:line="240" w:lineRule="auto"/>
        <w:ind w:firstLine="709"/>
        <w:jc w:val="both"/>
        <w:rPr>
          <w:rFonts w:ascii="Times New Roman" w:eastAsia="Times New Roman" w:hAnsi="Times New Roman" w:cs="Times New Roman"/>
          <w:sz w:val="24"/>
          <w:szCs w:val="24"/>
        </w:rPr>
      </w:pPr>
      <w:r w:rsidRPr="00327A24">
        <w:rPr>
          <w:rFonts w:ascii="Times New Roman" w:eastAsia="Times New Roman" w:hAnsi="Times New Roman" w:cs="Times New Roman"/>
          <w:sz w:val="24"/>
          <w:szCs w:val="24"/>
        </w:rPr>
        <w:t>1.2.</w:t>
      </w:r>
      <w:r w:rsidRPr="00327A24">
        <w:rPr>
          <w:rFonts w:ascii="Times New Roman" w:eastAsia="Times New Roman" w:hAnsi="Times New Roman" w:cs="Times New Roman"/>
          <w:b/>
          <w:sz w:val="24"/>
          <w:szCs w:val="24"/>
        </w:rPr>
        <w:t xml:space="preserve"> Получающая сторона</w:t>
      </w:r>
      <w:r w:rsidRPr="00327A24">
        <w:rPr>
          <w:rFonts w:ascii="Times New Roman" w:eastAsia="Times New Roman" w:hAnsi="Times New Roman" w:cs="Times New Roman"/>
          <w:sz w:val="24"/>
          <w:szCs w:val="24"/>
        </w:rPr>
        <w:t xml:space="preserve"> – Исполнитель.</w:t>
      </w:r>
    </w:p>
    <w:p w14:paraId="61194E50" w14:textId="77C3DCD3" w:rsidR="00282699" w:rsidRPr="00327A24" w:rsidRDefault="009F5131" w:rsidP="00FE5C6B">
      <w:pPr>
        <w:spacing w:after="0" w:line="240" w:lineRule="auto"/>
        <w:ind w:firstLine="709"/>
        <w:jc w:val="both"/>
        <w:rPr>
          <w:rFonts w:ascii="Times New Roman" w:eastAsia="Times New Roman" w:hAnsi="Times New Roman" w:cs="Times New Roman"/>
          <w:sz w:val="24"/>
          <w:szCs w:val="24"/>
        </w:rPr>
      </w:pPr>
      <w:r w:rsidRPr="00327A24">
        <w:rPr>
          <w:rFonts w:ascii="Times New Roman" w:eastAsia="Times New Roman" w:hAnsi="Times New Roman" w:cs="Times New Roman"/>
          <w:sz w:val="24"/>
          <w:szCs w:val="24"/>
        </w:rPr>
        <w:t xml:space="preserve">1.3. </w:t>
      </w:r>
      <w:r w:rsidRPr="00327A24">
        <w:rPr>
          <w:rFonts w:ascii="Times New Roman" w:eastAsia="Times New Roman" w:hAnsi="Times New Roman" w:cs="Times New Roman"/>
          <w:b/>
          <w:sz w:val="24"/>
          <w:szCs w:val="24"/>
        </w:rPr>
        <w:t>Информация</w:t>
      </w:r>
      <w:r w:rsidRPr="00327A24">
        <w:rPr>
          <w:rFonts w:ascii="Times New Roman" w:eastAsia="Times New Roman" w:hAnsi="Times New Roman" w:cs="Times New Roman"/>
          <w:sz w:val="24"/>
          <w:szCs w:val="24"/>
        </w:rPr>
        <w:t xml:space="preserve"> – конфиденциальная информация по Договору.</w:t>
      </w:r>
      <w:r w:rsidR="00EE46B8" w:rsidRPr="00327A24">
        <w:rPr>
          <w:rFonts w:ascii="Times New Roman" w:eastAsia="Times New Roman" w:hAnsi="Times New Roman" w:cs="Times New Roman"/>
          <w:sz w:val="24"/>
          <w:szCs w:val="24"/>
        </w:rPr>
        <w:t xml:space="preserve"> </w:t>
      </w:r>
    </w:p>
    <w:p w14:paraId="7A1A58A8" w14:textId="77777777" w:rsidR="00C00B14" w:rsidRPr="00327A24" w:rsidRDefault="00C00B14" w:rsidP="00FE5C6B">
      <w:pPr>
        <w:spacing w:after="0" w:line="240" w:lineRule="auto"/>
        <w:ind w:firstLine="709"/>
        <w:jc w:val="both"/>
        <w:rPr>
          <w:rFonts w:ascii="Times New Roman" w:eastAsia="Times New Roman" w:hAnsi="Times New Roman" w:cs="Times New Roman"/>
          <w:sz w:val="24"/>
          <w:szCs w:val="24"/>
        </w:rPr>
      </w:pPr>
    </w:p>
    <w:p w14:paraId="22DE4DDF" w14:textId="77777777" w:rsidR="00282699" w:rsidRPr="00327A24" w:rsidRDefault="009F5131" w:rsidP="00FE5C6B">
      <w:pPr>
        <w:numPr>
          <w:ilvl w:val="0"/>
          <w:numId w:val="1"/>
        </w:numPr>
        <w:spacing w:after="0" w:line="240" w:lineRule="auto"/>
        <w:ind w:left="0"/>
        <w:jc w:val="both"/>
        <w:rPr>
          <w:rFonts w:ascii="Times New Roman" w:eastAsia="Times New Roman" w:hAnsi="Times New Roman" w:cs="Times New Roman"/>
          <w:b/>
          <w:sz w:val="24"/>
          <w:szCs w:val="24"/>
        </w:rPr>
      </w:pPr>
      <w:r w:rsidRPr="00327A24">
        <w:rPr>
          <w:rFonts w:ascii="Times New Roman" w:eastAsia="Times New Roman" w:hAnsi="Times New Roman" w:cs="Times New Roman"/>
          <w:b/>
          <w:sz w:val="24"/>
          <w:szCs w:val="24"/>
        </w:rPr>
        <w:t>Права и обязанности сторон</w:t>
      </w:r>
    </w:p>
    <w:p w14:paraId="455E32B0" w14:textId="77777777" w:rsidR="00282699" w:rsidRPr="00327A24" w:rsidRDefault="009F5131" w:rsidP="00FE5C6B">
      <w:pPr>
        <w:widowControl w:val="0"/>
        <w:spacing w:after="0" w:line="240" w:lineRule="auto"/>
        <w:jc w:val="both"/>
        <w:rPr>
          <w:rFonts w:ascii="Times New Roman" w:eastAsia="Times New Roman" w:hAnsi="Times New Roman" w:cs="Times New Roman"/>
          <w:sz w:val="24"/>
          <w:szCs w:val="24"/>
        </w:rPr>
      </w:pPr>
      <w:r w:rsidRPr="00327A24">
        <w:rPr>
          <w:rFonts w:ascii="Times New Roman" w:eastAsia="Times New Roman" w:hAnsi="Times New Roman" w:cs="Times New Roman"/>
          <w:sz w:val="24"/>
          <w:szCs w:val="24"/>
        </w:rPr>
        <w:tab/>
        <w:t>2.1</w:t>
      </w:r>
      <w:r w:rsidRPr="00327A24">
        <w:rPr>
          <w:rFonts w:ascii="Times New Roman" w:eastAsia="Times New Roman" w:hAnsi="Times New Roman" w:cs="Times New Roman"/>
          <w:sz w:val="24"/>
          <w:szCs w:val="24"/>
        </w:rPr>
        <w:tab/>
        <w:t xml:space="preserve">Передающая сторона вправе: </w:t>
      </w:r>
    </w:p>
    <w:p w14:paraId="49CB5923" w14:textId="77777777" w:rsidR="00282699" w:rsidRPr="00327A24"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327A24">
        <w:rPr>
          <w:rFonts w:ascii="Times New Roman" w:eastAsia="Times New Roman" w:hAnsi="Times New Roman" w:cs="Times New Roman"/>
          <w:sz w:val="24"/>
          <w:szCs w:val="24"/>
        </w:rPr>
        <w:t>2.1.1</w:t>
      </w:r>
      <w:r w:rsidRPr="00327A24">
        <w:rPr>
          <w:rFonts w:ascii="Times New Roman" w:eastAsia="Times New Roman" w:hAnsi="Times New Roman" w:cs="Times New Roman"/>
          <w:sz w:val="24"/>
          <w:szCs w:val="24"/>
        </w:rPr>
        <w:tab/>
        <w:t>относить сведения к коммерческой тайне и иной конфиденциальной информации, определять перечни и состав такой информации;</w:t>
      </w:r>
    </w:p>
    <w:p w14:paraId="19276D55" w14:textId="77777777" w:rsidR="00282699" w:rsidRPr="00327A24"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327A24">
        <w:rPr>
          <w:rFonts w:ascii="Times New Roman" w:eastAsia="Times New Roman" w:hAnsi="Times New Roman" w:cs="Times New Roman"/>
          <w:sz w:val="24"/>
          <w:szCs w:val="24"/>
        </w:rPr>
        <w:t>2.1.2</w:t>
      </w:r>
      <w:r w:rsidRPr="00327A24">
        <w:rPr>
          <w:rFonts w:ascii="Times New Roman" w:eastAsia="Times New Roman" w:hAnsi="Times New Roman" w:cs="Times New Roman"/>
          <w:sz w:val="24"/>
          <w:szCs w:val="24"/>
        </w:rPr>
        <w:tab/>
        <w:t>использовать Информацию для собственных нужд в порядке, не противоречащем законодательству Республики Казахстан;</w:t>
      </w:r>
    </w:p>
    <w:p w14:paraId="189A12A6" w14:textId="77777777" w:rsidR="00282699" w:rsidRPr="00327A24"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327A24">
        <w:rPr>
          <w:rFonts w:ascii="Times New Roman" w:eastAsia="Times New Roman" w:hAnsi="Times New Roman" w:cs="Times New Roman"/>
          <w:sz w:val="24"/>
          <w:szCs w:val="24"/>
        </w:rPr>
        <w:t>2.1.3</w:t>
      </w:r>
      <w:r w:rsidRPr="00327A24">
        <w:rPr>
          <w:rFonts w:ascii="Times New Roman" w:eastAsia="Times New Roman" w:hAnsi="Times New Roman" w:cs="Times New Roman"/>
          <w:sz w:val="24"/>
          <w:szCs w:val="24"/>
        </w:rPr>
        <w:tab/>
        <w:t>разрешать или запрещать доступ к Информации, определять порядок и условия доступа к Информации;</w:t>
      </w:r>
    </w:p>
    <w:p w14:paraId="69CA29B1" w14:textId="77777777" w:rsidR="00282699" w:rsidRPr="00327A24"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327A24">
        <w:rPr>
          <w:rFonts w:ascii="Times New Roman" w:eastAsia="Times New Roman" w:hAnsi="Times New Roman" w:cs="Times New Roman"/>
          <w:sz w:val="24"/>
          <w:szCs w:val="24"/>
        </w:rPr>
        <w:t>2.1.4</w:t>
      </w:r>
      <w:r w:rsidRPr="00327A24">
        <w:rPr>
          <w:rFonts w:ascii="Times New Roman" w:eastAsia="Times New Roman" w:hAnsi="Times New Roman" w:cs="Times New Roman"/>
          <w:sz w:val="24"/>
          <w:szCs w:val="24"/>
        </w:rPr>
        <w:tab/>
        <w:t>требовать от Получающей стороны соблюдения обязанностей по охране ее конфиденциальности;</w:t>
      </w:r>
    </w:p>
    <w:p w14:paraId="0BAE5EC5" w14:textId="77777777" w:rsidR="00282699" w:rsidRPr="00327A24"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327A24">
        <w:rPr>
          <w:rFonts w:ascii="Times New Roman" w:eastAsia="Times New Roman" w:hAnsi="Times New Roman" w:cs="Times New Roman"/>
          <w:sz w:val="24"/>
          <w:szCs w:val="24"/>
        </w:rPr>
        <w:t>2.1.5. в любое время потребовать возврата Информации путем подачи письменного уведомления об этом Получающей стороне;</w:t>
      </w:r>
    </w:p>
    <w:p w14:paraId="3B765B85" w14:textId="77777777" w:rsidR="00282699" w:rsidRPr="00327A24"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327A24">
        <w:rPr>
          <w:rFonts w:ascii="Times New Roman" w:eastAsia="Times New Roman" w:hAnsi="Times New Roman" w:cs="Times New Roman"/>
          <w:sz w:val="24"/>
          <w:szCs w:val="24"/>
        </w:rPr>
        <w:t>2.1.6</w:t>
      </w:r>
      <w:r w:rsidRPr="00327A24">
        <w:rPr>
          <w:rFonts w:ascii="Times New Roman" w:eastAsia="Times New Roman" w:hAnsi="Times New Roman" w:cs="Times New Roman"/>
          <w:sz w:val="24"/>
          <w:szCs w:val="24"/>
        </w:rPr>
        <w:tab/>
        <w:t>защищать в установленном законодательством Республики Казахстан порядке свои права в случае разглашения, незаконного получения или незаконного использования третьими лицами и/или Получающей стороной Информации, в том числе требовать возмещения убытков, причиненных в связи с нарушением ее прав.</w:t>
      </w:r>
    </w:p>
    <w:p w14:paraId="46A1E0BF" w14:textId="77777777" w:rsidR="00282699" w:rsidRPr="00327A24"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327A24">
        <w:rPr>
          <w:rFonts w:ascii="Times New Roman" w:eastAsia="Times New Roman" w:hAnsi="Times New Roman" w:cs="Times New Roman"/>
          <w:sz w:val="24"/>
          <w:szCs w:val="24"/>
        </w:rPr>
        <w:t>2.2 Получающая сторона вправе самостоятельно определять способы защиты Информации, переданной ей по Договору. Однако при этом должно быть обеспечено выполнение следующих условий:</w:t>
      </w:r>
    </w:p>
    <w:p w14:paraId="4B37DAA6" w14:textId="77777777" w:rsidR="00282699" w:rsidRPr="00327A24"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327A24">
        <w:rPr>
          <w:rFonts w:ascii="Times New Roman" w:eastAsia="Times New Roman" w:hAnsi="Times New Roman" w:cs="Times New Roman"/>
          <w:sz w:val="24"/>
          <w:szCs w:val="24"/>
        </w:rPr>
        <w:t>- исключение доступа к Информации любых лиц без согласия Передающей стороны;</w:t>
      </w:r>
    </w:p>
    <w:p w14:paraId="38CBF549" w14:textId="77777777" w:rsidR="00282699" w:rsidRPr="00327A24"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327A24">
        <w:rPr>
          <w:rFonts w:ascii="Times New Roman" w:eastAsia="Times New Roman" w:hAnsi="Times New Roman" w:cs="Times New Roman"/>
          <w:sz w:val="24"/>
          <w:szCs w:val="24"/>
        </w:rPr>
        <w:t>Получающая сторона может раскрыть Информацию без письменного согласия Передающей стороны в необходимых степени и объёме работникам и специалистам, привлеченным Получающей стороной. При этом, Получающая сторона: гарантирует соблюдение такими лицами условий Договора и получит от этих лиц обязательства по сохранению конфиденциальности Информации.</w:t>
      </w:r>
    </w:p>
    <w:p w14:paraId="038DC957" w14:textId="77777777" w:rsidR="00282699" w:rsidRPr="00327A24"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327A24">
        <w:rPr>
          <w:rFonts w:ascii="Times New Roman" w:eastAsia="Times New Roman" w:hAnsi="Times New Roman" w:cs="Times New Roman"/>
          <w:sz w:val="24"/>
          <w:szCs w:val="24"/>
        </w:rPr>
        <w:t>2.3 Получающая сторона обязана:</w:t>
      </w:r>
    </w:p>
    <w:p w14:paraId="7171BD95" w14:textId="77777777" w:rsidR="00282699" w:rsidRPr="00327A24"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327A24">
        <w:rPr>
          <w:rFonts w:ascii="Times New Roman" w:eastAsia="Times New Roman" w:hAnsi="Times New Roman" w:cs="Times New Roman"/>
          <w:sz w:val="24"/>
          <w:szCs w:val="24"/>
        </w:rPr>
        <w:t>2.3.1</w:t>
      </w:r>
      <w:r w:rsidRPr="00327A24">
        <w:rPr>
          <w:rFonts w:ascii="Times New Roman" w:eastAsia="Times New Roman" w:hAnsi="Times New Roman" w:cs="Times New Roman"/>
          <w:sz w:val="24"/>
          <w:szCs w:val="24"/>
        </w:rPr>
        <w:tab/>
        <w:t xml:space="preserve">ограничивать доступ к Информации, полученной в рамках Договора, путем установления контроля за соблюдением режима конфиденциальности; </w:t>
      </w:r>
    </w:p>
    <w:p w14:paraId="3382F910" w14:textId="77777777" w:rsidR="00282699" w:rsidRPr="00327A24"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327A24">
        <w:rPr>
          <w:rFonts w:ascii="Times New Roman" w:eastAsia="Times New Roman" w:hAnsi="Times New Roman" w:cs="Times New Roman"/>
          <w:sz w:val="24"/>
          <w:szCs w:val="24"/>
        </w:rPr>
        <w:t>2.3.2</w:t>
      </w:r>
      <w:r w:rsidRPr="00327A24">
        <w:rPr>
          <w:rFonts w:ascii="Times New Roman" w:eastAsia="Times New Roman" w:hAnsi="Times New Roman" w:cs="Times New Roman"/>
          <w:sz w:val="24"/>
          <w:szCs w:val="24"/>
        </w:rPr>
        <w:tab/>
        <w:t>незамедлительно сообщить Передающей стороне информацию о допущенном Получающей стороной либо ставшей ей известным факте разглашения или угрозы разглашения, незаконном получении или незаконном использовании Информации третьими лицами.</w:t>
      </w:r>
    </w:p>
    <w:p w14:paraId="42999F13" w14:textId="77777777" w:rsidR="00282699" w:rsidRPr="00327A24"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327A24">
        <w:rPr>
          <w:rFonts w:ascii="Times New Roman" w:eastAsia="Times New Roman" w:hAnsi="Times New Roman" w:cs="Times New Roman"/>
          <w:sz w:val="24"/>
          <w:szCs w:val="24"/>
        </w:rPr>
        <w:t>2.3.3.</w:t>
      </w:r>
      <w:r w:rsidRPr="00327A24">
        <w:rPr>
          <w:rFonts w:ascii="Times New Roman" w:eastAsia="Times New Roman" w:hAnsi="Times New Roman" w:cs="Times New Roman"/>
          <w:sz w:val="24"/>
          <w:szCs w:val="24"/>
        </w:rPr>
        <w:tab/>
        <w:t>в течение 15 дней после получения уведомления от Передающей стороны возвратить всю оригинальную Информацию Передающей стороне и уничтожить все копии и репродукции (как письменные, так и электронные), которыми она располагает, в соответствии с условиями Договора, письменно уведомить об уничтожении Передающей стороне (в случае уничтожения), представив копию акта об уничтожении.</w:t>
      </w:r>
    </w:p>
    <w:p w14:paraId="1A786197" w14:textId="77777777" w:rsidR="00282699" w:rsidRPr="00327A24"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327A24">
        <w:rPr>
          <w:rFonts w:ascii="Times New Roman" w:eastAsia="Times New Roman" w:hAnsi="Times New Roman" w:cs="Times New Roman"/>
          <w:sz w:val="24"/>
          <w:szCs w:val="24"/>
        </w:rPr>
        <w:t>2.4 Невыполнение вышеуказанных условий является основанием для прекращения доступа к Информации Получающей стороны и предоставляет право Передающей стороне на односторонний отказ от исполнения Договора, заключенного между Сторонами, в рамках которых Получающая сторона должна получить доступ к Информации.</w:t>
      </w:r>
    </w:p>
    <w:p w14:paraId="17448E7D" w14:textId="77777777" w:rsidR="00282699" w:rsidRPr="00327A24"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327A24">
        <w:rPr>
          <w:rFonts w:ascii="Times New Roman" w:eastAsia="Times New Roman" w:hAnsi="Times New Roman" w:cs="Times New Roman"/>
          <w:sz w:val="24"/>
          <w:szCs w:val="24"/>
        </w:rPr>
        <w:lastRenderedPageBreak/>
        <w:t>Получающая сторона обязана возместить Передающей стороне убытки, связанные с расторжением договорных отношений.</w:t>
      </w:r>
    </w:p>
    <w:p w14:paraId="150AF5DD" w14:textId="77777777" w:rsidR="00EF1063" w:rsidRPr="00327A24" w:rsidRDefault="00EF1063" w:rsidP="00FE5C6B">
      <w:pPr>
        <w:widowControl w:val="0"/>
        <w:spacing w:after="0" w:line="240" w:lineRule="auto"/>
        <w:ind w:firstLine="709"/>
        <w:jc w:val="both"/>
        <w:rPr>
          <w:rFonts w:ascii="Times New Roman" w:eastAsia="Times New Roman" w:hAnsi="Times New Roman" w:cs="Times New Roman"/>
          <w:sz w:val="24"/>
          <w:szCs w:val="24"/>
        </w:rPr>
      </w:pPr>
    </w:p>
    <w:p w14:paraId="3C1B0077" w14:textId="77777777" w:rsidR="00282699" w:rsidRPr="00327A24" w:rsidRDefault="009F5131" w:rsidP="00FE5C6B">
      <w:pPr>
        <w:widowControl w:val="0"/>
        <w:numPr>
          <w:ilvl w:val="0"/>
          <w:numId w:val="1"/>
        </w:numPr>
        <w:spacing w:after="0" w:line="240" w:lineRule="auto"/>
        <w:ind w:left="0"/>
        <w:jc w:val="both"/>
        <w:rPr>
          <w:rFonts w:ascii="Times New Roman" w:eastAsia="Times New Roman" w:hAnsi="Times New Roman" w:cs="Times New Roman"/>
          <w:b/>
          <w:i/>
          <w:sz w:val="24"/>
          <w:szCs w:val="24"/>
        </w:rPr>
      </w:pPr>
      <w:r w:rsidRPr="00327A24">
        <w:rPr>
          <w:rFonts w:ascii="Times New Roman" w:eastAsia="Times New Roman" w:hAnsi="Times New Roman" w:cs="Times New Roman"/>
          <w:b/>
          <w:sz w:val="24"/>
          <w:szCs w:val="24"/>
        </w:rPr>
        <w:t>Ответственность сторон и разрешение споров</w:t>
      </w:r>
    </w:p>
    <w:p w14:paraId="72EDB1C4" w14:textId="77777777" w:rsidR="00282699" w:rsidRPr="00327A24"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327A24">
        <w:rPr>
          <w:rFonts w:ascii="Times New Roman" w:eastAsia="Times New Roman" w:hAnsi="Times New Roman" w:cs="Times New Roman"/>
          <w:sz w:val="24"/>
          <w:szCs w:val="24"/>
        </w:rPr>
        <w:t>3.1</w:t>
      </w:r>
      <w:r w:rsidRPr="00327A24">
        <w:rPr>
          <w:rFonts w:ascii="Times New Roman" w:eastAsia="Times New Roman" w:hAnsi="Times New Roman" w:cs="Times New Roman"/>
          <w:sz w:val="24"/>
          <w:szCs w:val="24"/>
        </w:rPr>
        <w:tab/>
        <w:t>За неисполнение или ненадлежащее исполнение Получающей стороной обязательств, предусмотренных Договором, Получающая сторона несет полную ответственность в соответствии с законодательством Республики Казахстан и положениями Договора.</w:t>
      </w:r>
    </w:p>
    <w:p w14:paraId="23C9928F" w14:textId="77777777" w:rsidR="00282699" w:rsidRPr="00327A24"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327A24">
        <w:rPr>
          <w:rFonts w:ascii="Times New Roman" w:eastAsia="Times New Roman" w:hAnsi="Times New Roman" w:cs="Times New Roman"/>
          <w:sz w:val="24"/>
          <w:szCs w:val="24"/>
        </w:rPr>
        <w:t>3.2</w:t>
      </w:r>
      <w:r w:rsidRPr="00327A24">
        <w:rPr>
          <w:rFonts w:ascii="Times New Roman" w:eastAsia="Times New Roman" w:hAnsi="Times New Roman" w:cs="Times New Roman"/>
          <w:sz w:val="24"/>
          <w:szCs w:val="24"/>
        </w:rPr>
        <w:tab/>
        <w:t>В случае неисполнения или ненадлежащего исполнения Получающей стороной обязательств, предусмотренных Договором, Получающая сторона обязана полностью возместить Передающей стороне убытки, причиненные таким нарушением обязательств, на основании письменной претензии Передающей стороны. Возмещение убытков производится в течение 15 (пятнадцати) рабочих дней с момента предъявления соответствующего требования по реквизитам, указанным в требовании. Возмещение убытков не освобождает Стороны от выполнения ими обязательств и принятия мер, направленных на устранение нарушений.</w:t>
      </w:r>
    </w:p>
    <w:p w14:paraId="07083039" w14:textId="77777777" w:rsidR="00282699" w:rsidRPr="00327A24"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327A24">
        <w:rPr>
          <w:rFonts w:ascii="Times New Roman" w:eastAsia="Times New Roman" w:hAnsi="Times New Roman" w:cs="Times New Roman"/>
          <w:sz w:val="24"/>
          <w:szCs w:val="24"/>
        </w:rPr>
        <w:t>3.3</w:t>
      </w:r>
      <w:r w:rsidRPr="00327A24">
        <w:rPr>
          <w:rFonts w:ascii="Times New Roman" w:eastAsia="Times New Roman" w:hAnsi="Times New Roman" w:cs="Times New Roman"/>
          <w:sz w:val="24"/>
          <w:szCs w:val="24"/>
        </w:rPr>
        <w:tab/>
        <w:t>При проведении расследования фактов разглашения Информации или обстоятельств, свидетельствующих о нарушении Договора по вине Получающей стороны, Передающая сторона вправе направить к Получающей стороне своих работников, осуществляющих деятельность в области защиты информации. В этом случае оплата расходов, связанных с командированием таких специалистов или привлечением по согласованию Сторон независимых экспертов, производится Получающей стороной, допустившей утерю или разглашение Информации.</w:t>
      </w:r>
    </w:p>
    <w:p w14:paraId="602EBDFE" w14:textId="77777777" w:rsidR="00282699" w:rsidRPr="00327A24"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327A24">
        <w:rPr>
          <w:rFonts w:ascii="Times New Roman" w:eastAsia="Times New Roman" w:hAnsi="Times New Roman" w:cs="Times New Roman"/>
          <w:sz w:val="24"/>
          <w:szCs w:val="24"/>
        </w:rPr>
        <w:t>3.4</w:t>
      </w:r>
      <w:r w:rsidRPr="00327A24">
        <w:rPr>
          <w:rFonts w:ascii="Times New Roman" w:eastAsia="Times New Roman" w:hAnsi="Times New Roman" w:cs="Times New Roman"/>
          <w:sz w:val="24"/>
          <w:szCs w:val="24"/>
        </w:rPr>
        <w:tab/>
        <w:t>В случаях, предусмотренных законодательством Республики Казахстан, Передающая сторона вправе проводить проверки соблюдения Получающей стороной обязательств по защите Информации.</w:t>
      </w:r>
    </w:p>
    <w:p w14:paraId="7C3B9774" w14:textId="77777777" w:rsidR="00282699" w:rsidRPr="00327A24" w:rsidRDefault="00282699" w:rsidP="00FE5C6B">
      <w:pPr>
        <w:widowControl w:val="0"/>
        <w:spacing w:after="0" w:line="240" w:lineRule="auto"/>
        <w:ind w:firstLine="709"/>
        <w:jc w:val="both"/>
        <w:rPr>
          <w:rFonts w:ascii="Times New Roman" w:eastAsia="Times New Roman" w:hAnsi="Times New Roman" w:cs="Times New Roman"/>
          <w:sz w:val="24"/>
          <w:szCs w:val="24"/>
        </w:rPr>
      </w:pPr>
    </w:p>
    <w:tbl>
      <w:tblPr>
        <w:tblStyle w:val="12"/>
        <w:tblW w:w="9353" w:type="dxa"/>
        <w:tblInd w:w="-5" w:type="dxa"/>
        <w:tblLayout w:type="fixed"/>
        <w:tblLook w:val="0400" w:firstRow="0" w:lastRow="0" w:firstColumn="0" w:lastColumn="0" w:noHBand="0" w:noVBand="1"/>
      </w:tblPr>
      <w:tblGrid>
        <w:gridCol w:w="4676"/>
        <w:gridCol w:w="4677"/>
      </w:tblGrid>
      <w:tr w:rsidR="00282699" w:rsidRPr="00327A24" w14:paraId="2FB8DFC7" w14:textId="77777777">
        <w:trPr>
          <w:trHeight w:val="544"/>
        </w:trPr>
        <w:tc>
          <w:tcPr>
            <w:tcW w:w="4676" w:type="dxa"/>
          </w:tcPr>
          <w:p w14:paraId="152E49B6" w14:textId="77777777" w:rsidR="00282699" w:rsidRPr="00327A24" w:rsidRDefault="009F5131" w:rsidP="00FE5C6B">
            <w:pPr>
              <w:spacing w:after="0" w:line="240" w:lineRule="auto"/>
              <w:jc w:val="both"/>
              <w:rPr>
                <w:rFonts w:ascii="Times New Roman" w:eastAsia="Times New Roman" w:hAnsi="Times New Roman" w:cs="Times New Roman"/>
                <w:b/>
                <w:sz w:val="24"/>
                <w:szCs w:val="24"/>
              </w:rPr>
            </w:pPr>
            <w:r w:rsidRPr="00327A24">
              <w:rPr>
                <w:rFonts w:ascii="Times New Roman" w:eastAsia="Times New Roman" w:hAnsi="Times New Roman" w:cs="Times New Roman"/>
                <w:b/>
                <w:sz w:val="24"/>
                <w:szCs w:val="24"/>
              </w:rPr>
              <w:t>От Заказчика:</w:t>
            </w:r>
          </w:p>
        </w:tc>
        <w:tc>
          <w:tcPr>
            <w:tcW w:w="4677" w:type="dxa"/>
          </w:tcPr>
          <w:p w14:paraId="2BCE754E" w14:textId="77777777" w:rsidR="00282699" w:rsidRPr="00327A24" w:rsidRDefault="009F5131" w:rsidP="00FE5C6B">
            <w:pPr>
              <w:spacing w:after="0" w:line="240" w:lineRule="auto"/>
              <w:jc w:val="both"/>
              <w:rPr>
                <w:rFonts w:ascii="Times New Roman" w:eastAsia="Times New Roman" w:hAnsi="Times New Roman" w:cs="Times New Roman"/>
                <w:b/>
                <w:sz w:val="24"/>
                <w:szCs w:val="24"/>
              </w:rPr>
            </w:pPr>
            <w:r w:rsidRPr="00327A24">
              <w:rPr>
                <w:rFonts w:ascii="Times New Roman" w:eastAsia="Times New Roman" w:hAnsi="Times New Roman" w:cs="Times New Roman"/>
                <w:b/>
                <w:sz w:val="24"/>
                <w:szCs w:val="24"/>
              </w:rPr>
              <w:t>Исполнитель:</w:t>
            </w:r>
          </w:p>
          <w:p w14:paraId="2A76EEEE" w14:textId="77777777" w:rsidR="00282699" w:rsidRPr="00327A24" w:rsidRDefault="00282699" w:rsidP="00FE5C6B">
            <w:pPr>
              <w:spacing w:after="0" w:line="240" w:lineRule="auto"/>
              <w:jc w:val="both"/>
              <w:rPr>
                <w:rFonts w:ascii="Times New Roman" w:eastAsia="Times New Roman" w:hAnsi="Times New Roman" w:cs="Times New Roman"/>
                <w:b/>
                <w:sz w:val="24"/>
                <w:szCs w:val="24"/>
              </w:rPr>
            </w:pPr>
          </w:p>
        </w:tc>
      </w:tr>
      <w:tr w:rsidR="00282699" w:rsidRPr="00327A24" w14:paraId="22465F54" w14:textId="77777777">
        <w:trPr>
          <w:trHeight w:val="300"/>
        </w:trPr>
        <w:tc>
          <w:tcPr>
            <w:tcW w:w="4676" w:type="dxa"/>
          </w:tcPr>
          <w:p w14:paraId="626D9B6D" w14:textId="5BF5EE2C" w:rsidR="00282699" w:rsidRPr="00327A24" w:rsidRDefault="009F5131" w:rsidP="00FE5C6B">
            <w:pPr>
              <w:spacing w:after="0" w:line="240" w:lineRule="auto"/>
              <w:jc w:val="both"/>
              <w:rPr>
                <w:rFonts w:ascii="Times New Roman" w:eastAsia="Times New Roman" w:hAnsi="Times New Roman" w:cs="Times New Roman"/>
                <w:sz w:val="24"/>
                <w:szCs w:val="24"/>
              </w:rPr>
            </w:pPr>
            <w:r w:rsidRPr="00327A24">
              <w:rPr>
                <w:rFonts w:ascii="Times New Roman" w:eastAsia="Times New Roman" w:hAnsi="Times New Roman" w:cs="Times New Roman"/>
                <w:sz w:val="24"/>
                <w:szCs w:val="24"/>
              </w:rPr>
              <w:t xml:space="preserve">________________ </w:t>
            </w:r>
          </w:p>
        </w:tc>
        <w:tc>
          <w:tcPr>
            <w:tcW w:w="4677" w:type="dxa"/>
          </w:tcPr>
          <w:p w14:paraId="21F07F0A" w14:textId="53156504" w:rsidR="00282699" w:rsidRPr="00327A24" w:rsidRDefault="009F5131" w:rsidP="00FE5C6B">
            <w:pPr>
              <w:spacing w:after="0" w:line="240" w:lineRule="auto"/>
              <w:jc w:val="both"/>
              <w:rPr>
                <w:rFonts w:ascii="Times New Roman" w:eastAsia="Times New Roman" w:hAnsi="Times New Roman" w:cs="Times New Roman"/>
                <w:b/>
                <w:sz w:val="24"/>
                <w:szCs w:val="24"/>
              </w:rPr>
            </w:pPr>
            <w:r w:rsidRPr="00327A24">
              <w:rPr>
                <w:rFonts w:ascii="Times New Roman" w:eastAsia="Times New Roman" w:hAnsi="Times New Roman" w:cs="Times New Roman"/>
                <w:sz w:val="24"/>
                <w:szCs w:val="24"/>
              </w:rPr>
              <w:t xml:space="preserve">_______________ </w:t>
            </w:r>
          </w:p>
        </w:tc>
      </w:tr>
    </w:tbl>
    <w:p w14:paraId="00C3D1F1" w14:textId="77777777" w:rsidR="00282699" w:rsidRPr="00327A24" w:rsidRDefault="00282699" w:rsidP="00FE5C6B">
      <w:pPr>
        <w:spacing w:after="0" w:line="240" w:lineRule="auto"/>
        <w:jc w:val="both"/>
        <w:rPr>
          <w:rFonts w:ascii="Times New Roman" w:eastAsia="Times New Roman" w:hAnsi="Times New Roman" w:cs="Times New Roman"/>
          <w:sz w:val="24"/>
          <w:szCs w:val="24"/>
        </w:rPr>
      </w:pPr>
    </w:p>
    <w:p w14:paraId="0C3C6289" w14:textId="77777777" w:rsidR="00A604F2" w:rsidRPr="00C0190F" w:rsidRDefault="00A604F2" w:rsidP="00FE5C6B">
      <w:pPr>
        <w:spacing w:after="0" w:line="240" w:lineRule="auto"/>
        <w:jc w:val="both"/>
        <w:rPr>
          <w:rFonts w:ascii="Times New Roman" w:eastAsia="Times New Roman" w:hAnsi="Times New Roman" w:cs="Times New Roman"/>
          <w:sz w:val="24"/>
          <w:szCs w:val="24"/>
          <w:highlight w:val="yellow"/>
        </w:rPr>
      </w:pPr>
    </w:p>
    <w:p w14:paraId="359901EF" w14:textId="77777777" w:rsidR="00A604F2" w:rsidRPr="00C0190F" w:rsidRDefault="00A604F2" w:rsidP="00FE5C6B">
      <w:pPr>
        <w:spacing w:after="0" w:line="240" w:lineRule="auto"/>
        <w:jc w:val="both"/>
        <w:rPr>
          <w:rFonts w:ascii="Times New Roman" w:eastAsia="Times New Roman" w:hAnsi="Times New Roman" w:cs="Times New Roman"/>
          <w:sz w:val="24"/>
          <w:szCs w:val="24"/>
          <w:highlight w:val="yellow"/>
        </w:rPr>
      </w:pPr>
    </w:p>
    <w:p w14:paraId="7F45128C" w14:textId="77777777" w:rsidR="00A604F2" w:rsidRPr="00C0190F" w:rsidRDefault="00A604F2" w:rsidP="00FE5C6B">
      <w:pPr>
        <w:spacing w:after="0" w:line="240" w:lineRule="auto"/>
        <w:jc w:val="both"/>
        <w:rPr>
          <w:rFonts w:ascii="Times New Roman" w:eastAsia="Times New Roman" w:hAnsi="Times New Roman" w:cs="Times New Roman"/>
          <w:sz w:val="24"/>
          <w:szCs w:val="24"/>
          <w:highlight w:val="yellow"/>
        </w:rPr>
      </w:pPr>
    </w:p>
    <w:p w14:paraId="59D59814" w14:textId="77777777" w:rsidR="00A604F2" w:rsidRPr="00C0190F" w:rsidRDefault="00A604F2" w:rsidP="00FE5C6B">
      <w:pPr>
        <w:spacing w:after="0" w:line="240" w:lineRule="auto"/>
        <w:jc w:val="both"/>
        <w:rPr>
          <w:rFonts w:ascii="Times New Roman" w:eastAsia="Times New Roman" w:hAnsi="Times New Roman" w:cs="Times New Roman"/>
          <w:sz w:val="24"/>
          <w:szCs w:val="24"/>
          <w:highlight w:val="yellow"/>
        </w:rPr>
      </w:pPr>
    </w:p>
    <w:p w14:paraId="6C4E2678" w14:textId="77777777" w:rsidR="00A604F2" w:rsidRPr="00C0190F" w:rsidRDefault="00A604F2" w:rsidP="00FE5C6B">
      <w:pPr>
        <w:spacing w:after="0" w:line="240" w:lineRule="auto"/>
        <w:jc w:val="both"/>
        <w:rPr>
          <w:rFonts w:ascii="Times New Roman" w:eastAsia="Times New Roman" w:hAnsi="Times New Roman" w:cs="Times New Roman"/>
          <w:sz w:val="24"/>
          <w:szCs w:val="24"/>
          <w:highlight w:val="yellow"/>
        </w:rPr>
      </w:pPr>
    </w:p>
    <w:p w14:paraId="22243F5C" w14:textId="77777777" w:rsidR="00A604F2" w:rsidRPr="00C0190F" w:rsidRDefault="00A604F2" w:rsidP="00FE5C6B">
      <w:pPr>
        <w:spacing w:after="0" w:line="240" w:lineRule="auto"/>
        <w:jc w:val="both"/>
        <w:rPr>
          <w:rFonts w:ascii="Times New Roman" w:eastAsia="Times New Roman" w:hAnsi="Times New Roman" w:cs="Times New Roman"/>
          <w:sz w:val="24"/>
          <w:szCs w:val="24"/>
          <w:highlight w:val="yellow"/>
        </w:rPr>
      </w:pPr>
    </w:p>
    <w:p w14:paraId="79227331" w14:textId="77777777" w:rsidR="00A604F2" w:rsidRPr="00C0190F" w:rsidRDefault="00A604F2" w:rsidP="00FE5C6B">
      <w:pPr>
        <w:spacing w:after="0" w:line="240" w:lineRule="auto"/>
        <w:jc w:val="both"/>
        <w:rPr>
          <w:rFonts w:ascii="Times New Roman" w:eastAsia="Times New Roman" w:hAnsi="Times New Roman" w:cs="Times New Roman"/>
          <w:sz w:val="24"/>
          <w:szCs w:val="24"/>
          <w:highlight w:val="yellow"/>
        </w:rPr>
      </w:pPr>
    </w:p>
    <w:p w14:paraId="4C3DF4A9" w14:textId="77777777" w:rsidR="00A604F2" w:rsidRPr="00C0190F" w:rsidRDefault="00A604F2" w:rsidP="00FE5C6B">
      <w:pPr>
        <w:spacing w:after="0" w:line="240" w:lineRule="auto"/>
        <w:jc w:val="both"/>
        <w:rPr>
          <w:rFonts w:ascii="Times New Roman" w:eastAsia="Times New Roman" w:hAnsi="Times New Roman" w:cs="Times New Roman"/>
          <w:sz w:val="24"/>
          <w:szCs w:val="24"/>
          <w:highlight w:val="yellow"/>
        </w:rPr>
      </w:pPr>
    </w:p>
    <w:p w14:paraId="4B5EBA75" w14:textId="77777777" w:rsidR="00A604F2" w:rsidRPr="00C0190F" w:rsidRDefault="00A604F2" w:rsidP="00FE5C6B">
      <w:pPr>
        <w:spacing w:after="0" w:line="240" w:lineRule="auto"/>
        <w:jc w:val="both"/>
        <w:rPr>
          <w:rFonts w:ascii="Times New Roman" w:eastAsia="Times New Roman" w:hAnsi="Times New Roman" w:cs="Times New Roman"/>
          <w:sz w:val="24"/>
          <w:szCs w:val="24"/>
          <w:highlight w:val="yellow"/>
        </w:rPr>
      </w:pPr>
    </w:p>
    <w:p w14:paraId="58E076F8" w14:textId="77777777" w:rsidR="00A604F2" w:rsidRPr="00C0190F" w:rsidRDefault="00A604F2" w:rsidP="00FE5C6B">
      <w:pPr>
        <w:spacing w:after="0" w:line="240" w:lineRule="auto"/>
        <w:jc w:val="both"/>
        <w:rPr>
          <w:rFonts w:ascii="Times New Roman" w:eastAsia="Times New Roman" w:hAnsi="Times New Roman" w:cs="Times New Roman"/>
          <w:sz w:val="24"/>
          <w:szCs w:val="24"/>
          <w:highlight w:val="yellow"/>
        </w:rPr>
      </w:pPr>
    </w:p>
    <w:p w14:paraId="745BC625" w14:textId="77777777" w:rsidR="00A604F2" w:rsidRPr="00C0190F" w:rsidRDefault="00A604F2" w:rsidP="00FE5C6B">
      <w:pPr>
        <w:spacing w:after="0" w:line="240" w:lineRule="auto"/>
        <w:jc w:val="both"/>
        <w:rPr>
          <w:rFonts w:ascii="Times New Roman" w:eastAsia="Times New Roman" w:hAnsi="Times New Roman" w:cs="Times New Roman"/>
          <w:sz w:val="24"/>
          <w:szCs w:val="24"/>
          <w:highlight w:val="yellow"/>
        </w:rPr>
      </w:pPr>
    </w:p>
    <w:p w14:paraId="085EC517" w14:textId="77777777" w:rsidR="00A604F2" w:rsidRPr="00C0190F" w:rsidRDefault="00A604F2" w:rsidP="00FE5C6B">
      <w:pPr>
        <w:spacing w:after="0" w:line="240" w:lineRule="auto"/>
        <w:jc w:val="both"/>
        <w:rPr>
          <w:rFonts w:ascii="Times New Roman" w:eastAsia="Times New Roman" w:hAnsi="Times New Roman" w:cs="Times New Roman"/>
          <w:sz w:val="24"/>
          <w:szCs w:val="24"/>
          <w:highlight w:val="yellow"/>
        </w:rPr>
      </w:pPr>
    </w:p>
    <w:p w14:paraId="595F26B0" w14:textId="77777777" w:rsidR="00A604F2" w:rsidRPr="00C0190F" w:rsidRDefault="00A604F2" w:rsidP="00FE5C6B">
      <w:pPr>
        <w:spacing w:after="0" w:line="240" w:lineRule="auto"/>
        <w:jc w:val="both"/>
        <w:rPr>
          <w:rFonts w:ascii="Times New Roman" w:eastAsia="Times New Roman" w:hAnsi="Times New Roman" w:cs="Times New Roman"/>
          <w:sz w:val="24"/>
          <w:szCs w:val="24"/>
          <w:highlight w:val="yellow"/>
        </w:rPr>
      </w:pPr>
    </w:p>
    <w:p w14:paraId="13690384" w14:textId="77777777" w:rsidR="00A604F2" w:rsidRPr="00C0190F" w:rsidRDefault="00A604F2" w:rsidP="00FE5C6B">
      <w:pPr>
        <w:spacing w:after="0" w:line="240" w:lineRule="auto"/>
        <w:jc w:val="both"/>
        <w:rPr>
          <w:rFonts w:ascii="Times New Roman" w:eastAsia="Times New Roman" w:hAnsi="Times New Roman" w:cs="Times New Roman"/>
          <w:sz w:val="24"/>
          <w:szCs w:val="24"/>
          <w:highlight w:val="yellow"/>
        </w:rPr>
      </w:pPr>
    </w:p>
    <w:p w14:paraId="493B1E9E" w14:textId="77777777" w:rsidR="00A604F2" w:rsidRPr="00C0190F" w:rsidRDefault="00A604F2" w:rsidP="00FE5C6B">
      <w:pPr>
        <w:spacing w:after="0" w:line="240" w:lineRule="auto"/>
        <w:jc w:val="both"/>
        <w:rPr>
          <w:rFonts w:ascii="Times New Roman" w:eastAsia="Times New Roman" w:hAnsi="Times New Roman" w:cs="Times New Roman"/>
          <w:sz w:val="24"/>
          <w:szCs w:val="24"/>
          <w:highlight w:val="yellow"/>
        </w:rPr>
      </w:pPr>
    </w:p>
    <w:p w14:paraId="68BF1CCC" w14:textId="77777777" w:rsidR="00A604F2" w:rsidRPr="00C0190F" w:rsidRDefault="00A604F2" w:rsidP="00FE5C6B">
      <w:pPr>
        <w:spacing w:after="0" w:line="240" w:lineRule="auto"/>
        <w:jc w:val="both"/>
        <w:rPr>
          <w:rFonts w:ascii="Times New Roman" w:eastAsia="Times New Roman" w:hAnsi="Times New Roman" w:cs="Times New Roman"/>
          <w:sz w:val="24"/>
          <w:szCs w:val="24"/>
          <w:highlight w:val="yellow"/>
        </w:rPr>
      </w:pPr>
    </w:p>
    <w:p w14:paraId="28FBEFA3" w14:textId="77777777" w:rsidR="00A604F2" w:rsidRPr="00C0190F" w:rsidRDefault="00A604F2" w:rsidP="00FE5C6B">
      <w:pPr>
        <w:spacing w:after="0" w:line="240" w:lineRule="auto"/>
        <w:jc w:val="both"/>
        <w:rPr>
          <w:rFonts w:ascii="Times New Roman" w:eastAsia="Times New Roman" w:hAnsi="Times New Roman" w:cs="Times New Roman"/>
          <w:sz w:val="24"/>
          <w:szCs w:val="24"/>
          <w:highlight w:val="yellow"/>
        </w:rPr>
      </w:pPr>
    </w:p>
    <w:p w14:paraId="7A8E48FC" w14:textId="77777777" w:rsidR="00A604F2" w:rsidRPr="00C0190F" w:rsidRDefault="00A604F2" w:rsidP="00FE5C6B">
      <w:pPr>
        <w:spacing w:after="0" w:line="240" w:lineRule="auto"/>
        <w:jc w:val="both"/>
        <w:rPr>
          <w:rFonts w:ascii="Times New Roman" w:eastAsia="Times New Roman" w:hAnsi="Times New Roman" w:cs="Times New Roman"/>
          <w:sz w:val="24"/>
          <w:szCs w:val="24"/>
          <w:highlight w:val="yellow"/>
        </w:rPr>
      </w:pPr>
    </w:p>
    <w:p w14:paraId="00D8889B" w14:textId="77777777" w:rsidR="00A604F2" w:rsidRPr="00C0190F" w:rsidRDefault="00A604F2" w:rsidP="00FE5C6B">
      <w:pPr>
        <w:spacing w:after="0" w:line="240" w:lineRule="auto"/>
        <w:jc w:val="both"/>
        <w:rPr>
          <w:rFonts w:ascii="Times New Roman" w:eastAsia="Times New Roman" w:hAnsi="Times New Roman" w:cs="Times New Roman"/>
          <w:sz w:val="24"/>
          <w:szCs w:val="24"/>
          <w:highlight w:val="yellow"/>
        </w:rPr>
      </w:pPr>
    </w:p>
    <w:p w14:paraId="4C0463DB" w14:textId="77777777" w:rsidR="00A604F2" w:rsidRPr="00C0190F" w:rsidRDefault="00A604F2" w:rsidP="00FE5C6B">
      <w:pPr>
        <w:spacing w:after="0" w:line="240" w:lineRule="auto"/>
        <w:jc w:val="both"/>
        <w:rPr>
          <w:rFonts w:ascii="Times New Roman" w:eastAsia="Times New Roman" w:hAnsi="Times New Roman" w:cs="Times New Roman"/>
          <w:sz w:val="24"/>
          <w:szCs w:val="24"/>
          <w:highlight w:val="yellow"/>
        </w:rPr>
      </w:pPr>
    </w:p>
    <w:p w14:paraId="0A6EB256" w14:textId="77777777" w:rsidR="00A604F2" w:rsidRPr="00C0190F" w:rsidRDefault="00A604F2" w:rsidP="00FE5C6B">
      <w:pPr>
        <w:spacing w:after="0" w:line="240" w:lineRule="auto"/>
        <w:jc w:val="both"/>
        <w:rPr>
          <w:rFonts w:ascii="Times New Roman" w:eastAsia="Times New Roman" w:hAnsi="Times New Roman" w:cs="Times New Roman"/>
          <w:sz w:val="24"/>
          <w:szCs w:val="24"/>
          <w:highlight w:val="yellow"/>
        </w:rPr>
      </w:pPr>
    </w:p>
    <w:p w14:paraId="7359B568" w14:textId="77777777" w:rsidR="00282699" w:rsidRPr="00C0190F" w:rsidRDefault="00282699" w:rsidP="00FE5C6B">
      <w:pPr>
        <w:spacing w:after="0" w:line="240" w:lineRule="auto"/>
        <w:jc w:val="both"/>
        <w:rPr>
          <w:rFonts w:ascii="Times New Roman" w:eastAsia="Times New Roman" w:hAnsi="Times New Roman" w:cs="Times New Roman"/>
          <w:sz w:val="24"/>
          <w:szCs w:val="24"/>
          <w:highlight w:val="yellow"/>
        </w:rPr>
      </w:pPr>
    </w:p>
    <w:p w14:paraId="53915316" w14:textId="77777777" w:rsidR="00282699" w:rsidRPr="00C0190F" w:rsidRDefault="009F5131" w:rsidP="00FE5C6B">
      <w:pPr>
        <w:spacing w:after="0" w:line="240" w:lineRule="auto"/>
        <w:jc w:val="both"/>
        <w:rPr>
          <w:rFonts w:ascii="Times New Roman" w:eastAsia="Times New Roman" w:hAnsi="Times New Roman" w:cs="Times New Roman"/>
          <w:sz w:val="24"/>
          <w:szCs w:val="24"/>
          <w:highlight w:val="yellow"/>
        </w:rPr>
      </w:pPr>
      <w:r w:rsidRPr="00C0190F">
        <w:rPr>
          <w:rFonts w:ascii="Times New Roman" w:eastAsia="Times New Roman" w:hAnsi="Times New Roman" w:cs="Times New Roman"/>
          <w:sz w:val="24"/>
          <w:szCs w:val="24"/>
          <w:highlight w:val="yellow"/>
        </w:rPr>
        <w:lastRenderedPageBreak/>
        <w:t xml:space="preserve"> </w:t>
      </w:r>
    </w:p>
    <w:p w14:paraId="092D6590" w14:textId="77777777" w:rsidR="00282699" w:rsidRPr="003E242A" w:rsidRDefault="009F5131" w:rsidP="00FE5C6B">
      <w:pPr>
        <w:pStyle w:val="1"/>
        <w:spacing w:before="0"/>
        <w:ind w:left="5103"/>
        <w:jc w:val="both"/>
        <w:rPr>
          <w:rFonts w:ascii="Times New Roman" w:hAnsi="Times New Roman"/>
          <w:color w:val="000000"/>
          <w:sz w:val="24"/>
          <w:szCs w:val="24"/>
        </w:rPr>
      </w:pPr>
      <w:r w:rsidRPr="003E242A">
        <w:rPr>
          <w:rFonts w:ascii="Times New Roman" w:hAnsi="Times New Roman"/>
          <w:color w:val="000000"/>
          <w:sz w:val="24"/>
          <w:szCs w:val="24"/>
        </w:rPr>
        <w:t>Приложение №4</w:t>
      </w:r>
    </w:p>
    <w:p w14:paraId="2D9DEE60" w14:textId="77777777" w:rsidR="00282699" w:rsidRPr="003E242A" w:rsidRDefault="009F5131" w:rsidP="00FE5C6B">
      <w:pPr>
        <w:spacing w:after="0" w:line="240" w:lineRule="auto"/>
        <w:ind w:left="5103"/>
        <w:jc w:val="both"/>
        <w:rPr>
          <w:rFonts w:ascii="Times New Roman" w:eastAsia="Times New Roman" w:hAnsi="Times New Roman" w:cs="Times New Roman"/>
          <w:sz w:val="24"/>
          <w:szCs w:val="24"/>
        </w:rPr>
      </w:pPr>
      <w:r w:rsidRPr="003E242A">
        <w:rPr>
          <w:rFonts w:ascii="Times New Roman" w:eastAsia="Times New Roman" w:hAnsi="Times New Roman" w:cs="Times New Roman"/>
          <w:sz w:val="24"/>
          <w:szCs w:val="24"/>
        </w:rPr>
        <w:t>к Договору возмездного оказания услуг</w:t>
      </w:r>
    </w:p>
    <w:p w14:paraId="1ECEA109" w14:textId="3CB6120F" w:rsidR="00282699" w:rsidRPr="003E242A" w:rsidRDefault="009F5131" w:rsidP="00FE5C6B">
      <w:pPr>
        <w:spacing w:after="0" w:line="240" w:lineRule="auto"/>
        <w:ind w:left="5103"/>
        <w:jc w:val="both"/>
        <w:rPr>
          <w:rFonts w:ascii="Times New Roman" w:eastAsia="Times New Roman" w:hAnsi="Times New Roman" w:cs="Times New Roman"/>
          <w:b/>
          <w:sz w:val="24"/>
          <w:szCs w:val="24"/>
        </w:rPr>
      </w:pPr>
      <w:r w:rsidRPr="003E242A">
        <w:rPr>
          <w:rFonts w:ascii="Times New Roman" w:eastAsia="Times New Roman" w:hAnsi="Times New Roman" w:cs="Times New Roman"/>
          <w:sz w:val="24"/>
          <w:szCs w:val="24"/>
        </w:rPr>
        <w:t>№ ____ от _________ 202</w:t>
      </w:r>
      <w:r w:rsidR="00374208" w:rsidRPr="003E242A">
        <w:rPr>
          <w:rFonts w:ascii="Times New Roman" w:eastAsia="Times New Roman" w:hAnsi="Times New Roman" w:cs="Times New Roman"/>
          <w:sz w:val="24"/>
          <w:szCs w:val="24"/>
        </w:rPr>
        <w:t>4</w:t>
      </w:r>
      <w:r w:rsidRPr="003E242A">
        <w:rPr>
          <w:rFonts w:ascii="Times New Roman" w:eastAsia="Times New Roman" w:hAnsi="Times New Roman" w:cs="Times New Roman"/>
          <w:sz w:val="24"/>
          <w:szCs w:val="24"/>
        </w:rPr>
        <w:t xml:space="preserve"> г.</w:t>
      </w:r>
    </w:p>
    <w:p w14:paraId="4250C166" w14:textId="77777777" w:rsidR="00282699" w:rsidRPr="003E242A" w:rsidRDefault="00282699" w:rsidP="00FE5C6B">
      <w:pPr>
        <w:spacing w:after="0" w:line="240" w:lineRule="auto"/>
        <w:jc w:val="both"/>
        <w:rPr>
          <w:rFonts w:ascii="Times New Roman" w:eastAsia="Times New Roman" w:hAnsi="Times New Roman" w:cs="Times New Roman"/>
          <w:sz w:val="24"/>
          <w:szCs w:val="24"/>
        </w:rPr>
      </w:pPr>
    </w:p>
    <w:p w14:paraId="2F182BE4" w14:textId="77777777" w:rsidR="00282699" w:rsidRPr="003E242A" w:rsidRDefault="00282699" w:rsidP="00FE5C6B">
      <w:pPr>
        <w:spacing w:after="0" w:line="240" w:lineRule="auto"/>
        <w:jc w:val="both"/>
        <w:rPr>
          <w:rFonts w:ascii="Times New Roman" w:eastAsia="Times New Roman" w:hAnsi="Times New Roman" w:cs="Times New Roman"/>
          <w:sz w:val="24"/>
          <w:szCs w:val="24"/>
        </w:rPr>
      </w:pPr>
    </w:p>
    <w:p w14:paraId="4D588865" w14:textId="77777777" w:rsidR="00282699" w:rsidRPr="003E242A" w:rsidRDefault="00282699" w:rsidP="00FE5C6B">
      <w:pPr>
        <w:spacing w:after="0" w:line="240" w:lineRule="auto"/>
        <w:jc w:val="both"/>
        <w:rPr>
          <w:rFonts w:ascii="Times New Roman" w:eastAsia="Times New Roman" w:hAnsi="Times New Roman" w:cs="Times New Roman"/>
          <w:sz w:val="24"/>
          <w:szCs w:val="24"/>
        </w:rPr>
      </w:pPr>
    </w:p>
    <w:p w14:paraId="587557DE" w14:textId="77777777" w:rsidR="00282699" w:rsidRPr="003E242A" w:rsidRDefault="009F5131" w:rsidP="00FE5C6B">
      <w:pPr>
        <w:spacing w:after="0" w:line="240" w:lineRule="auto"/>
        <w:jc w:val="both"/>
        <w:rPr>
          <w:rFonts w:ascii="Times New Roman" w:eastAsia="Times New Roman" w:hAnsi="Times New Roman" w:cs="Times New Roman"/>
          <w:b/>
          <w:sz w:val="24"/>
          <w:szCs w:val="24"/>
        </w:rPr>
      </w:pPr>
      <w:r w:rsidRPr="003E242A">
        <w:rPr>
          <w:rFonts w:ascii="Times New Roman" w:eastAsia="Times New Roman" w:hAnsi="Times New Roman" w:cs="Times New Roman"/>
          <w:b/>
          <w:sz w:val="24"/>
          <w:szCs w:val="24"/>
        </w:rPr>
        <w:t>СОГЛАСИЕ</w:t>
      </w:r>
    </w:p>
    <w:p w14:paraId="7755056A" w14:textId="77777777" w:rsidR="007C1605" w:rsidRPr="003E242A" w:rsidRDefault="007C1605" w:rsidP="00FE5C6B">
      <w:pPr>
        <w:spacing w:after="0" w:line="240" w:lineRule="auto"/>
        <w:jc w:val="both"/>
        <w:rPr>
          <w:rFonts w:ascii="Times New Roman" w:eastAsia="Times New Roman" w:hAnsi="Times New Roman" w:cs="Times New Roman"/>
          <w:sz w:val="24"/>
          <w:szCs w:val="24"/>
        </w:rPr>
      </w:pPr>
    </w:p>
    <w:p w14:paraId="28B8BCF0" w14:textId="77777777" w:rsidR="00282699" w:rsidRPr="003E242A" w:rsidRDefault="009F5131" w:rsidP="00FE5C6B">
      <w:pPr>
        <w:spacing w:after="0" w:line="240" w:lineRule="auto"/>
        <w:jc w:val="both"/>
        <w:rPr>
          <w:rFonts w:ascii="Times New Roman" w:eastAsia="Times New Roman" w:hAnsi="Times New Roman" w:cs="Times New Roman"/>
          <w:sz w:val="24"/>
          <w:szCs w:val="24"/>
        </w:rPr>
      </w:pPr>
      <w:bookmarkStart w:id="8" w:name="_heading=h.3dy6vkm" w:colFirst="0" w:colLast="0"/>
      <w:bookmarkEnd w:id="8"/>
      <w:r w:rsidRPr="003E242A">
        <w:rPr>
          <w:rFonts w:ascii="Times New Roman" w:eastAsia="Times New Roman" w:hAnsi="Times New Roman" w:cs="Times New Roman"/>
          <w:sz w:val="24"/>
          <w:szCs w:val="24"/>
        </w:rPr>
        <w:t>на сбор и обработку персональных данных НАО «Международный центр зеленых технологий и инвестиционных проектов»</w:t>
      </w:r>
    </w:p>
    <w:p w14:paraId="5234FC22" w14:textId="77777777" w:rsidR="00282699" w:rsidRPr="003E242A" w:rsidRDefault="009F5131" w:rsidP="00FE5C6B">
      <w:pPr>
        <w:spacing w:after="0" w:line="240" w:lineRule="auto"/>
        <w:jc w:val="both"/>
        <w:rPr>
          <w:rFonts w:ascii="Times New Roman" w:eastAsia="Times New Roman" w:hAnsi="Times New Roman" w:cs="Times New Roman"/>
          <w:sz w:val="24"/>
          <w:szCs w:val="24"/>
        </w:rPr>
      </w:pPr>
      <w:r w:rsidRPr="003E242A">
        <w:rPr>
          <w:rFonts w:ascii="Times New Roman" w:eastAsia="Times New Roman" w:hAnsi="Times New Roman" w:cs="Times New Roman"/>
          <w:i/>
          <w:sz w:val="24"/>
          <w:szCs w:val="24"/>
        </w:rPr>
        <w:t>(для третьих лиц и работников привлеченных по договору на оказание услуг по предоставлению персонала)</w:t>
      </w:r>
    </w:p>
    <w:p w14:paraId="55B97FFD" w14:textId="77777777" w:rsidR="00282699" w:rsidRPr="003E242A" w:rsidRDefault="009F5131" w:rsidP="00FE5C6B">
      <w:pPr>
        <w:spacing w:after="0" w:line="240" w:lineRule="auto"/>
        <w:ind w:firstLine="709"/>
        <w:jc w:val="both"/>
        <w:rPr>
          <w:rFonts w:ascii="Times New Roman" w:eastAsia="Times New Roman" w:hAnsi="Times New Roman" w:cs="Times New Roman"/>
          <w:sz w:val="24"/>
          <w:szCs w:val="24"/>
        </w:rPr>
      </w:pPr>
      <w:r w:rsidRPr="003E242A">
        <w:rPr>
          <w:rFonts w:ascii="Times New Roman" w:eastAsia="Times New Roman" w:hAnsi="Times New Roman" w:cs="Times New Roman"/>
          <w:sz w:val="24"/>
          <w:szCs w:val="24"/>
        </w:rPr>
        <w:t xml:space="preserve">В соответствии с Законом Республики Казахстан от 21 мая 2013 года № 94-V «О персональных данных и их защите», </w:t>
      </w:r>
    </w:p>
    <w:p w14:paraId="486FEC5E" w14:textId="77777777" w:rsidR="00282699" w:rsidRPr="003E242A" w:rsidRDefault="009F5131" w:rsidP="00FE5C6B">
      <w:pPr>
        <w:spacing w:after="0" w:line="240" w:lineRule="auto"/>
        <w:jc w:val="both"/>
        <w:rPr>
          <w:rFonts w:ascii="Times New Roman" w:eastAsia="Times New Roman" w:hAnsi="Times New Roman" w:cs="Times New Roman"/>
          <w:sz w:val="24"/>
          <w:szCs w:val="24"/>
        </w:rPr>
      </w:pPr>
      <w:r w:rsidRPr="003E242A">
        <w:rPr>
          <w:rFonts w:ascii="Times New Roman" w:eastAsia="Times New Roman" w:hAnsi="Times New Roman" w:cs="Times New Roman"/>
          <w:sz w:val="24"/>
          <w:szCs w:val="24"/>
        </w:rPr>
        <w:t>Я, _________________________________________________________________________________,</w:t>
      </w:r>
    </w:p>
    <w:p w14:paraId="08CBBBBA" w14:textId="77777777" w:rsidR="00282699" w:rsidRPr="003E242A" w:rsidRDefault="009F5131" w:rsidP="00FE5C6B">
      <w:pPr>
        <w:spacing w:after="0" w:line="240" w:lineRule="auto"/>
        <w:jc w:val="both"/>
        <w:rPr>
          <w:rFonts w:ascii="Times New Roman" w:eastAsia="Times New Roman" w:hAnsi="Times New Roman" w:cs="Times New Roman"/>
          <w:sz w:val="24"/>
          <w:szCs w:val="24"/>
        </w:rPr>
      </w:pPr>
      <w:r w:rsidRPr="003E242A">
        <w:rPr>
          <w:rFonts w:ascii="Times New Roman" w:eastAsia="Times New Roman" w:hAnsi="Times New Roman" w:cs="Times New Roman"/>
          <w:i/>
          <w:sz w:val="24"/>
          <w:szCs w:val="24"/>
        </w:rPr>
        <w:t xml:space="preserve">                              (фамилия, имя, отчества (при наличии) полностью)</w:t>
      </w:r>
    </w:p>
    <w:p w14:paraId="0AED7F6D" w14:textId="77777777" w:rsidR="00282699" w:rsidRPr="003E242A" w:rsidRDefault="009F5131" w:rsidP="00FE5C6B">
      <w:pPr>
        <w:spacing w:after="0" w:line="240" w:lineRule="auto"/>
        <w:jc w:val="both"/>
        <w:rPr>
          <w:rFonts w:ascii="Times New Roman" w:eastAsia="Times New Roman" w:hAnsi="Times New Roman" w:cs="Times New Roman"/>
          <w:sz w:val="24"/>
          <w:szCs w:val="24"/>
        </w:rPr>
      </w:pPr>
      <w:r w:rsidRPr="003E242A">
        <w:rPr>
          <w:rFonts w:ascii="Times New Roman" w:eastAsia="Times New Roman" w:hAnsi="Times New Roman" w:cs="Times New Roman"/>
          <w:sz w:val="24"/>
          <w:szCs w:val="24"/>
        </w:rPr>
        <w:t>_________________________________________________________________________________,</w:t>
      </w:r>
    </w:p>
    <w:p w14:paraId="543E3C8F" w14:textId="77777777" w:rsidR="00282699" w:rsidRPr="003E242A" w:rsidRDefault="009F5131" w:rsidP="00FE5C6B">
      <w:pPr>
        <w:spacing w:after="0" w:line="240" w:lineRule="auto"/>
        <w:jc w:val="both"/>
        <w:rPr>
          <w:rFonts w:ascii="Times New Roman" w:eastAsia="Times New Roman" w:hAnsi="Times New Roman" w:cs="Times New Roman"/>
          <w:sz w:val="24"/>
          <w:szCs w:val="24"/>
        </w:rPr>
      </w:pPr>
      <w:r w:rsidRPr="003E242A">
        <w:rPr>
          <w:rFonts w:ascii="Times New Roman" w:eastAsia="Times New Roman" w:hAnsi="Times New Roman" w:cs="Times New Roman"/>
          <w:i/>
          <w:sz w:val="24"/>
          <w:szCs w:val="24"/>
        </w:rPr>
        <w:t xml:space="preserve">                        (вид документа, удостоверяющего личность, кем и когда выдан)</w:t>
      </w:r>
    </w:p>
    <w:p w14:paraId="72A60A1F" w14:textId="77777777" w:rsidR="00282699" w:rsidRPr="003E242A" w:rsidRDefault="009F5131" w:rsidP="00FE5C6B">
      <w:pPr>
        <w:spacing w:after="0" w:line="240" w:lineRule="auto"/>
        <w:jc w:val="both"/>
        <w:rPr>
          <w:rFonts w:ascii="Times New Roman" w:eastAsia="Times New Roman" w:hAnsi="Times New Roman" w:cs="Times New Roman"/>
          <w:sz w:val="24"/>
          <w:szCs w:val="24"/>
        </w:rPr>
      </w:pPr>
      <w:r w:rsidRPr="003E242A">
        <w:rPr>
          <w:rFonts w:ascii="Times New Roman" w:eastAsia="Times New Roman" w:hAnsi="Times New Roman" w:cs="Times New Roman"/>
          <w:sz w:val="24"/>
          <w:szCs w:val="24"/>
        </w:rPr>
        <w:t>даю согласие НАО «Международный центр зеленых технологий и инвестиционных проектов» на сбор и обработку своих персональных данных, что связано с выполнением мною определенных услуг _______________________________________________________________,</w:t>
      </w:r>
    </w:p>
    <w:p w14:paraId="66DF2EBC" w14:textId="77777777" w:rsidR="00282699" w:rsidRPr="003E242A" w:rsidRDefault="009F5131" w:rsidP="00FE5C6B">
      <w:pPr>
        <w:spacing w:after="0" w:line="240" w:lineRule="auto"/>
        <w:jc w:val="both"/>
        <w:rPr>
          <w:rFonts w:ascii="Times New Roman" w:eastAsia="Times New Roman" w:hAnsi="Times New Roman" w:cs="Times New Roman"/>
          <w:sz w:val="24"/>
          <w:szCs w:val="24"/>
        </w:rPr>
      </w:pPr>
      <w:r w:rsidRPr="003E242A">
        <w:rPr>
          <w:rFonts w:ascii="Times New Roman" w:eastAsia="Times New Roman" w:hAnsi="Times New Roman" w:cs="Times New Roman"/>
          <w:i/>
          <w:sz w:val="24"/>
          <w:szCs w:val="24"/>
        </w:rPr>
        <w:t xml:space="preserve">                        (основание передачи персональных данных: Договорные отношения, срок и </w:t>
      </w:r>
      <w:proofErr w:type="gramStart"/>
      <w:r w:rsidRPr="003E242A">
        <w:rPr>
          <w:rFonts w:ascii="Times New Roman" w:eastAsia="Times New Roman" w:hAnsi="Times New Roman" w:cs="Times New Roman"/>
          <w:i/>
          <w:sz w:val="24"/>
          <w:szCs w:val="24"/>
        </w:rPr>
        <w:t>т.д.</w:t>
      </w:r>
      <w:proofErr w:type="gramEnd"/>
      <w:r w:rsidRPr="003E242A">
        <w:rPr>
          <w:rFonts w:ascii="Times New Roman" w:eastAsia="Times New Roman" w:hAnsi="Times New Roman" w:cs="Times New Roman"/>
          <w:i/>
          <w:sz w:val="24"/>
          <w:szCs w:val="24"/>
        </w:rPr>
        <w:t>)</w:t>
      </w:r>
    </w:p>
    <w:p w14:paraId="1B10DCA8" w14:textId="77777777" w:rsidR="00282699" w:rsidRPr="003E242A" w:rsidRDefault="00282699" w:rsidP="00FE5C6B">
      <w:pPr>
        <w:spacing w:after="0" w:line="240" w:lineRule="auto"/>
        <w:jc w:val="both"/>
        <w:rPr>
          <w:rFonts w:ascii="Times New Roman" w:eastAsia="Times New Roman" w:hAnsi="Times New Roman" w:cs="Times New Roman"/>
          <w:sz w:val="24"/>
          <w:szCs w:val="24"/>
        </w:rPr>
      </w:pPr>
    </w:p>
    <w:p w14:paraId="70EDE442" w14:textId="77777777" w:rsidR="00282699" w:rsidRPr="003E242A" w:rsidRDefault="00282699" w:rsidP="00FE5C6B">
      <w:pPr>
        <w:spacing w:after="0" w:line="240" w:lineRule="auto"/>
        <w:jc w:val="both"/>
        <w:rPr>
          <w:rFonts w:ascii="Times New Roman" w:eastAsia="Times New Roman" w:hAnsi="Times New Roman" w:cs="Times New Roman"/>
          <w:sz w:val="24"/>
          <w:szCs w:val="24"/>
        </w:rPr>
      </w:pPr>
    </w:p>
    <w:p w14:paraId="715A9FE6" w14:textId="77777777" w:rsidR="00282699" w:rsidRPr="003E242A" w:rsidRDefault="009F5131" w:rsidP="00FE5C6B">
      <w:pPr>
        <w:spacing w:after="0" w:line="240" w:lineRule="auto"/>
        <w:jc w:val="both"/>
        <w:rPr>
          <w:rFonts w:ascii="Times New Roman" w:eastAsia="Times New Roman" w:hAnsi="Times New Roman" w:cs="Times New Roman"/>
          <w:sz w:val="24"/>
          <w:szCs w:val="24"/>
        </w:rPr>
      </w:pPr>
      <w:r w:rsidRPr="003E242A">
        <w:rPr>
          <w:rFonts w:ascii="Times New Roman" w:eastAsia="Times New Roman" w:hAnsi="Times New Roman" w:cs="Times New Roman"/>
          <w:sz w:val="24"/>
          <w:szCs w:val="24"/>
        </w:rPr>
        <w:t>_____________________________________________________________________________</w:t>
      </w:r>
    </w:p>
    <w:p w14:paraId="3CB5385C" w14:textId="77777777" w:rsidR="00282699" w:rsidRPr="003E242A" w:rsidRDefault="009F5131" w:rsidP="00FE5C6B">
      <w:pPr>
        <w:spacing w:after="0" w:line="240" w:lineRule="auto"/>
        <w:jc w:val="both"/>
        <w:rPr>
          <w:rFonts w:ascii="Times New Roman" w:eastAsia="Times New Roman" w:hAnsi="Times New Roman" w:cs="Times New Roman"/>
          <w:sz w:val="24"/>
          <w:szCs w:val="24"/>
        </w:rPr>
      </w:pPr>
      <w:r w:rsidRPr="003E242A">
        <w:rPr>
          <w:rFonts w:ascii="Times New Roman" w:eastAsia="Times New Roman" w:hAnsi="Times New Roman" w:cs="Times New Roman"/>
          <w:i/>
          <w:sz w:val="24"/>
          <w:szCs w:val="24"/>
        </w:rPr>
        <w:t xml:space="preserve">            (фамилия, имя, отчество (при наличии), подпись, дата (заполняется собственноручно)</w:t>
      </w:r>
    </w:p>
    <w:p w14:paraId="0F3FFA5D" w14:textId="77777777" w:rsidR="00282699" w:rsidRPr="003E242A" w:rsidRDefault="00282699" w:rsidP="00FE5C6B">
      <w:pPr>
        <w:spacing w:after="0" w:line="240" w:lineRule="auto"/>
        <w:jc w:val="both"/>
        <w:rPr>
          <w:rFonts w:ascii="Times New Roman" w:eastAsia="Times New Roman" w:hAnsi="Times New Roman" w:cs="Times New Roman"/>
          <w:sz w:val="24"/>
          <w:szCs w:val="24"/>
        </w:rPr>
      </w:pPr>
    </w:p>
    <w:p w14:paraId="5FC62ED5" w14:textId="77777777" w:rsidR="004F5C18" w:rsidRPr="003E242A" w:rsidRDefault="004F5C18" w:rsidP="00FE5C6B">
      <w:pPr>
        <w:spacing w:after="0" w:line="240" w:lineRule="auto"/>
        <w:jc w:val="both"/>
        <w:rPr>
          <w:rFonts w:ascii="Times New Roman" w:eastAsia="Times New Roman" w:hAnsi="Times New Roman" w:cs="Times New Roman"/>
          <w:sz w:val="24"/>
          <w:szCs w:val="24"/>
        </w:rPr>
      </w:pPr>
    </w:p>
    <w:p w14:paraId="76FE244B" w14:textId="77777777" w:rsidR="004F5C18" w:rsidRPr="003E242A" w:rsidRDefault="004F5C18" w:rsidP="00FE5C6B">
      <w:pPr>
        <w:spacing w:after="0" w:line="240" w:lineRule="auto"/>
        <w:jc w:val="both"/>
        <w:rPr>
          <w:rFonts w:ascii="Times New Roman" w:eastAsia="Times New Roman" w:hAnsi="Times New Roman" w:cs="Times New Roman"/>
          <w:sz w:val="24"/>
          <w:szCs w:val="24"/>
        </w:rPr>
      </w:pPr>
    </w:p>
    <w:tbl>
      <w:tblPr>
        <w:tblStyle w:val="12"/>
        <w:tblW w:w="9353" w:type="dxa"/>
        <w:tblInd w:w="-5" w:type="dxa"/>
        <w:tblLayout w:type="fixed"/>
        <w:tblLook w:val="0400" w:firstRow="0" w:lastRow="0" w:firstColumn="0" w:lastColumn="0" w:noHBand="0" w:noVBand="1"/>
      </w:tblPr>
      <w:tblGrid>
        <w:gridCol w:w="4676"/>
        <w:gridCol w:w="4677"/>
      </w:tblGrid>
      <w:tr w:rsidR="004F5C18" w:rsidRPr="003E242A" w14:paraId="0237F911" w14:textId="77777777" w:rsidTr="009F5131">
        <w:trPr>
          <w:trHeight w:val="544"/>
        </w:trPr>
        <w:tc>
          <w:tcPr>
            <w:tcW w:w="4676" w:type="dxa"/>
          </w:tcPr>
          <w:p w14:paraId="5B760783" w14:textId="77777777" w:rsidR="004F5C18" w:rsidRPr="003E242A" w:rsidRDefault="004F5C18" w:rsidP="00FE5C6B">
            <w:pPr>
              <w:spacing w:after="0" w:line="240" w:lineRule="auto"/>
              <w:jc w:val="both"/>
              <w:rPr>
                <w:rFonts w:ascii="Times New Roman" w:eastAsia="Times New Roman" w:hAnsi="Times New Roman" w:cs="Times New Roman"/>
                <w:b/>
                <w:sz w:val="24"/>
                <w:szCs w:val="24"/>
              </w:rPr>
            </w:pPr>
            <w:r w:rsidRPr="003E242A">
              <w:rPr>
                <w:rFonts w:ascii="Times New Roman" w:eastAsia="Times New Roman" w:hAnsi="Times New Roman" w:cs="Times New Roman"/>
                <w:b/>
                <w:sz w:val="24"/>
                <w:szCs w:val="24"/>
              </w:rPr>
              <w:t>От Заказчика:</w:t>
            </w:r>
          </w:p>
        </w:tc>
        <w:tc>
          <w:tcPr>
            <w:tcW w:w="4677" w:type="dxa"/>
          </w:tcPr>
          <w:p w14:paraId="5A0B1B1C" w14:textId="77777777" w:rsidR="004F5C18" w:rsidRPr="003E242A" w:rsidRDefault="004F5C18" w:rsidP="00FE5C6B">
            <w:pPr>
              <w:spacing w:after="0" w:line="240" w:lineRule="auto"/>
              <w:jc w:val="both"/>
              <w:rPr>
                <w:rFonts w:ascii="Times New Roman" w:eastAsia="Times New Roman" w:hAnsi="Times New Roman" w:cs="Times New Roman"/>
                <w:b/>
                <w:sz w:val="24"/>
                <w:szCs w:val="24"/>
              </w:rPr>
            </w:pPr>
            <w:r w:rsidRPr="003E242A">
              <w:rPr>
                <w:rFonts w:ascii="Times New Roman" w:eastAsia="Times New Roman" w:hAnsi="Times New Roman" w:cs="Times New Roman"/>
                <w:b/>
                <w:sz w:val="24"/>
                <w:szCs w:val="24"/>
              </w:rPr>
              <w:t>Исполнитель:</w:t>
            </w:r>
          </w:p>
          <w:p w14:paraId="771BD7F0" w14:textId="77777777" w:rsidR="004F5C18" w:rsidRPr="003E242A" w:rsidRDefault="004F5C18" w:rsidP="00FE5C6B">
            <w:pPr>
              <w:spacing w:after="0" w:line="240" w:lineRule="auto"/>
              <w:jc w:val="both"/>
              <w:rPr>
                <w:rFonts w:ascii="Times New Roman" w:eastAsia="Times New Roman" w:hAnsi="Times New Roman" w:cs="Times New Roman"/>
                <w:b/>
                <w:sz w:val="24"/>
                <w:szCs w:val="24"/>
              </w:rPr>
            </w:pPr>
          </w:p>
        </w:tc>
      </w:tr>
      <w:tr w:rsidR="004F5C18" w:rsidRPr="00A5092C" w14:paraId="1B9453EA" w14:textId="77777777" w:rsidTr="009F5131">
        <w:trPr>
          <w:trHeight w:val="300"/>
        </w:trPr>
        <w:tc>
          <w:tcPr>
            <w:tcW w:w="4676" w:type="dxa"/>
          </w:tcPr>
          <w:p w14:paraId="385AC3CA" w14:textId="14DE6A0E" w:rsidR="004F5C18" w:rsidRPr="003E242A" w:rsidRDefault="004F5C18" w:rsidP="00FE5C6B">
            <w:pPr>
              <w:spacing w:after="0" w:line="240" w:lineRule="auto"/>
              <w:jc w:val="both"/>
              <w:rPr>
                <w:rFonts w:ascii="Times New Roman" w:eastAsia="Times New Roman" w:hAnsi="Times New Roman" w:cs="Times New Roman"/>
                <w:sz w:val="24"/>
                <w:szCs w:val="24"/>
              </w:rPr>
            </w:pPr>
            <w:r w:rsidRPr="003E242A">
              <w:rPr>
                <w:rFonts w:ascii="Times New Roman" w:eastAsia="Times New Roman" w:hAnsi="Times New Roman" w:cs="Times New Roman"/>
                <w:sz w:val="24"/>
                <w:szCs w:val="24"/>
              </w:rPr>
              <w:t xml:space="preserve">________________  </w:t>
            </w:r>
          </w:p>
        </w:tc>
        <w:tc>
          <w:tcPr>
            <w:tcW w:w="4677" w:type="dxa"/>
          </w:tcPr>
          <w:p w14:paraId="0D15E239" w14:textId="32B0ED9E" w:rsidR="004F5C18" w:rsidRPr="00A5092C" w:rsidRDefault="004F5C18" w:rsidP="00FE5C6B">
            <w:pPr>
              <w:spacing w:after="0" w:line="240" w:lineRule="auto"/>
              <w:jc w:val="both"/>
              <w:rPr>
                <w:rFonts w:ascii="Times New Roman" w:eastAsia="Times New Roman" w:hAnsi="Times New Roman" w:cs="Times New Roman"/>
                <w:b/>
                <w:sz w:val="24"/>
                <w:szCs w:val="24"/>
              </w:rPr>
            </w:pPr>
            <w:r w:rsidRPr="003E242A">
              <w:rPr>
                <w:rFonts w:ascii="Times New Roman" w:eastAsia="Times New Roman" w:hAnsi="Times New Roman" w:cs="Times New Roman"/>
                <w:sz w:val="24"/>
                <w:szCs w:val="24"/>
              </w:rPr>
              <w:t>_______________</w:t>
            </w:r>
            <w:r w:rsidRPr="00A5092C">
              <w:rPr>
                <w:rFonts w:ascii="Times New Roman" w:eastAsia="Times New Roman" w:hAnsi="Times New Roman" w:cs="Times New Roman"/>
                <w:sz w:val="24"/>
                <w:szCs w:val="24"/>
              </w:rPr>
              <w:t xml:space="preserve"> </w:t>
            </w:r>
          </w:p>
        </w:tc>
      </w:tr>
    </w:tbl>
    <w:p w14:paraId="2463FC1F" w14:textId="77777777" w:rsidR="004F5C18" w:rsidRPr="00A5092C" w:rsidRDefault="004F5C18" w:rsidP="00FE5C6B">
      <w:pPr>
        <w:spacing w:after="0" w:line="240" w:lineRule="auto"/>
        <w:jc w:val="both"/>
        <w:rPr>
          <w:rFonts w:ascii="Times New Roman" w:eastAsia="Times New Roman" w:hAnsi="Times New Roman" w:cs="Times New Roman"/>
          <w:sz w:val="24"/>
          <w:szCs w:val="24"/>
        </w:rPr>
      </w:pPr>
    </w:p>
    <w:p w14:paraId="2ACBE903" w14:textId="77777777" w:rsidR="004F5C18" w:rsidRPr="00A5092C" w:rsidRDefault="004F5C18" w:rsidP="00FE5C6B">
      <w:pPr>
        <w:spacing w:after="0" w:line="240" w:lineRule="auto"/>
        <w:jc w:val="both"/>
        <w:rPr>
          <w:rFonts w:ascii="Times New Roman" w:eastAsia="Times New Roman" w:hAnsi="Times New Roman" w:cs="Times New Roman"/>
          <w:sz w:val="24"/>
          <w:szCs w:val="24"/>
        </w:rPr>
      </w:pPr>
    </w:p>
    <w:p w14:paraId="7501A724" w14:textId="77777777" w:rsidR="004F5C18" w:rsidRPr="00A5092C" w:rsidRDefault="004F5C18" w:rsidP="00FE5C6B">
      <w:pPr>
        <w:spacing w:after="0" w:line="240" w:lineRule="auto"/>
        <w:jc w:val="both"/>
        <w:rPr>
          <w:rFonts w:ascii="Times New Roman" w:eastAsia="Times New Roman" w:hAnsi="Times New Roman" w:cs="Times New Roman"/>
          <w:sz w:val="24"/>
          <w:szCs w:val="24"/>
        </w:rPr>
      </w:pPr>
    </w:p>
    <w:sectPr w:rsidR="004F5C18" w:rsidRPr="00A5092C">
      <w:headerReference w:type="first" r:id="rId9"/>
      <w:pgSz w:w="11906" w:h="16838"/>
      <w:pgMar w:top="851" w:right="850" w:bottom="1418"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F1CF4" w14:textId="77777777" w:rsidR="00B00958" w:rsidRDefault="00B00958">
      <w:pPr>
        <w:spacing w:after="0" w:line="240" w:lineRule="auto"/>
      </w:pPr>
      <w:r>
        <w:separator/>
      </w:r>
    </w:p>
  </w:endnote>
  <w:endnote w:type="continuationSeparator" w:id="0">
    <w:p w14:paraId="1F8135C5" w14:textId="77777777" w:rsidR="00B00958" w:rsidRDefault="00B00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CC"/>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ejaVu Sans">
    <w:altName w:val="Verdana"/>
    <w:panose1 w:val="00000000000000000000"/>
    <w:charset w:val="00"/>
    <w:family w:val="roman"/>
    <w:notTrueType/>
    <w:pitch w:val="default"/>
  </w:font>
  <w:font w:name="MS Mincho;MS Mincho">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448BB" w14:textId="77777777" w:rsidR="00B00958" w:rsidRDefault="00B00958">
      <w:pPr>
        <w:spacing w:after="0" w:line="240" w:lineRule="auto"/>
      </w:pPr>
      <w:r>
        <w:separator/>
      </w:r>
    </w:p>
  </w:footnote>
  <w:footnote w:type="continuationSeparator" w:id="0">
    <w:p w14:paraId="37EE4087" w14:textId="77777777" w:rsidR="00B00958" w:rsidRDefault="00B009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36B0" w14:textId="77777777" w:rsidR="00282699" w:rsidRDefault="00282699">
    <w:pPr>
      <w:pBdr>
        <w:top w:val="nil"/>
        <w:left w:val="nil"/>
        <w:bottom w:val="nil"/>
        <w:right w:val="nil"/>
        <w:between w:val="nil"/>
      </w:pBdr>
      <w:tabs>
        <w:tab w:val="center" w:pos="4677"/>
        <w:tab w:val="right" w:pos="9355"/>
      </w:tabs>
      <w:spacing w:after="0" w:line="240" w:lineRule="auto"/>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5415"/>
    <w:multiLevelType w:val="hybridMultilevel"/>
    <w:tmpl w:val="CB1EDC96"/>
    <w:lvl w:ilvl="0" w:tplc="6A1AE510">
      <w:start w:val="5"/>
      <w:numFmt w:val="bullet"/>
      <w:lvlText w:val="-"/>
      <w:lvlJc w:val="left"/>
      <w:pPr>
        <w:ind w:left="1800" w:hanging="360"/>
      </w:pPr>
      <w:rPr>
        <w:rFonts w:ascii="Calibri" w:eastAsia="Arial" w:hAnsi="Calibri" w:cs="Calibri"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15:restartNumberingAfterBreak="0">
    <w:nsid w:val="0328429D"/>
    <w:multiLevelType w:val="hybridMultilevel"/>
    <w:tmpl w:val="6528204E"/>
    <w:lvl w:ilvl="0" w:tplc="CBB6876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3D56F6"/>
    <w:multiLevelType w:val="hybridMultilevel"/>
    <w:tmpl w:val="DC5A080C"/>
    <w:lvl w:ilvl="0" w:tplc="FFFFFFFF">
      <w:start w:val="1"/>
      <w:numFmt w:val="decimal"/>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CD06F4"/>
    <w:multiLevelType w:val="hybridMultilevel"/>
    <w:tmpl w:val="C52A6528"/>
    <w:lvl w:ilvl="0" w:tplc="03C4B92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EA4F70"/>
    <w:multiLevelType w:val="hybridMultilevel"/>
    <w:tmpl w:val="18B41A7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A46169"/>
    <w:multiLevelType w:val="multilevel"/>
    <w:tmpl w:val="68947C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B4313CE"/>
    <w:multiLevelType w:val="hybridMultilevel"/>
    <w:tmpl w:val="EF287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8C4A1E"/>
    <w:multiLevelType w:val="hybridMultilevel"/>
    <w:tmpl w:val="3C48E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49C359A"/>
    <w:multiLevelType w:val="hybridMultilevel"/>
    <w:tmpl w:val="4C90A0D2"/>
    <w:lvl w:ilvl="0" w:tplc="02246146">
      <w:start w:val="1"/>
      <w:numFmt w:val="decimal"/>
      <w:lvlText w:val="%1."/>
      <w:lvlJc w:val="left"/>
      <w:pPr>
        <w:ind w:left="0" w:firstLine="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60123E8"/>
    <w:multiLevelType w:val="hybridMultilevel"/>
    <w:tmpl w:val="369EA5DA"/>
    <w:lvl w:ilvl="0" w:tplc="6A1AE510">
      <w:start w:val="5"/>
      <w:numFmt w:val="bullet"/>
      <w:lvlText w:val="-"/>
      <w:lvlJc w:val="left"/>
      <w:pPr>
        <w:ind w:left="720" w:hanging="360"/>
      </w:pPr>
      <w:rPr>
        <w:rFonts w:ascii="Calibri" w:eastAsia="Arial"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75C3014"/>
    <w:multiLevelType w:val="hybridMultilevel"/>
    <w:tmpl w:val="36A49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C3372A"/>
    <w:multiLevelType w:val="multilevel"/>
    <w:tmpl w:val="A176C56A"/>
    <w:lvl w:ilvl="0">
      <w:start w:val="1"/>
      <w:numFmt w:val="decimal"/>
      <w:lvlText w:val="%1."/>
      <w:lvlJc w:val="left"/>
      <w:pPr>
        <w:ind w:left="360" w:hanging="360"/>
      </w:pPr>
      <w:rPr>
        <w:sz w:val="24"/>
        <w:szCs w:val="24"/>
        <w:vertAlign w:val="baseline"/>
      </w:rPr>
    </w:lvl>
    <w:lvl w:ilvl="1">
      <w:start w:val="1"/>
      <w:numFmt w:val="decimal"/>
      <w:lvlText w:val="%1.%2."/>
      <w:lvlJc w:val="left"/>
      <w:pPr>
        <w:ind w:left="1000" w:hanging="432"/>
      </w:pPr>
      <w:rPr>
        <w:sz w:val="24"/>
        <w:szCs w:val="24"/>
        <w:vertAlign w:val="baseline"/>
      </w:rPr>
    </w:lvl>
    <w:lvl w:ilvl="2">
      <w:start w:val="1"/>
      <w:numFmt w:val="decimal"/>
      <w:lvlText w:val="%1.%2.%3."/>
      <w:lvlJc w:val="left"/>
      <w:pPr>
        <w:ind w:left="1224" w:hanging="504"/>
      </w:pPr>
      <w:rPr>
        <w:sz w:val="28"/>
        <w:szCs w:val="28"/>
        <w:vertAlign w:val="baseline"/>
      </w:rPr>
    </w:lvl>
    <w:lvl w:ilvl="3">
      <w:start w:val="1"/>
      <w:numFmt w:val="decimal"/>
      <w:lvlText w:val="%1.%2.%3.%4."/>
      <w:lvlJc w:val="left"/>
      <w:pPr>
        <w:ind w:left="1728" w:hanging="647"/>
      </w:pPr>
      <w:rPr>
        <w:sz w:val="24"/>
        <w:szCs w:val="24"/>
        <w:vertAlign w:val="baseline"/>
      </w:rPr>
    </w:lvl>
    <w:lvl w:ilvl="4">
      <w:start w:val="1"/>
      <w:numFmt w:val="decimal"/>
      <w:lvlText w:val="%1.%2.%3.%4.%5."/>
      <w:lvlJc w:val="left"/>
      <w:pPr>
        <w:ind w:left="2232" w:hanging="792"/>
      </w:pPr>
      <w:rPr>
        <w:sz w:val="24"/>
        <w:szCs w:val="24"/>
        <w:vertAlign w:val="baseline"/>
      </w:rPr>
    </w:lvl>
    <w:lvl w:ilvl="5">
      <w:start w:val="1"/>
      <w:numFmt w:val="decimal"/>
      <w:lvlText w:val="%1.%2.%3.%4.%5.%6."/>
      <w:lvlJc w:val="left"/>
      <w:pPr>
        <w:ind w:left="2736" w:hanging="935"/>
      </w:pPr>
      <w:rPr>
        <w:sz w:val="24"/>
        <w:szCs w:val="24"/>
        <w:vertAlign w:val="baseline"/>
      </w:rPr>
    </w:lvl>
    <w:lvl w:ilvl="6">
      <w:start w:val="1"/>
      <w:numFmt w:val="decimal"/>
      <w:lvlText w:val="%1.%2.%3.%4.%5.%6.%7."/>
      <w:lvlJc w:val="left"/>
      <w:pPr>
        <w:ind w:left="3240" w:hanging="1080"/>
      </w:pPr>
      <w:rPr>
        <w:sz w:val="24"/>
        <w:szCs w:val="24"/>
        <w:vertAlign w:val="baseline"/>
      </w:rPr>
    </w:lvl>
    <w:lvl w:ilvl="7">
      <w:start w:val="1"/>
      <w:numFmt w:val="decimal"/>
      <w:lvlText w:val="%1.%2.%3.%4.%5.%6.%7.%8."/>
      <w:lvlJc w:val="left"/>
      <w:pPr>
        <w:ind w:left="3744" w:hanging="1224"/>
      </w:pPr>
      <w:rPr>
        <w:sz w:val="24"/>
        <w:szCs w:val="24"/>
        <w:vertAlign w:val="baseline"/>
      </w:rPr>
    </w:lvl>
    <w:lvl w:ilvl="8">
      <w:start w:val="1"/>
      <w:numFmt w:val="decimal"/>
      <w:lvlText w:val="%1.%2.%3.%4.%5.%6.%7.%8.%9."/>
      <w:lvlJc w:val="left"/>
      <w:pPr>
        <w:ind w:left="4320" w:hanging="1440"/>
      </w:pPr>
      <w:rPr>
        <w:sz w:val="24"/>
        <w:szCs w:val="24"/>
        <w:vertAlign w:val="baseline"/>
      </w:rPr>
    </w:lvl>
  </w:abstractNum>
  <w:abstractNum w:abstractNumId="12" w15:restartNumberingAfterBreak="0">
    <w:nsid w:val="34915227"/>
    <w:multiLevelType w:val="multilevel"/>
    <w:tmpl w:val="DCA65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4AD5A59"/>
    <w:multiLevelType w:val="hybridMultilevel"/>
    <w:tmpl w:val="18B41A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AF43088"/>
    <w:multiLevelType w:val="multilevel"/>
    <w:tmpl w:val="6DDE3E1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5"/>
      <w:numFmt w:val="bullet"/>
      <w:lvlText w:val="-"/>
      <w:lvlJc w:val="left"/>
      <w:pPr>
        <w:ind w:left="1440" w:hanging="360"/>
      </w:pPr>
      <w:rPr>
        <w:rFonts w:ascii="Calibri" w:eastAsia="Arial"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4B0EA6"/>
    <w:multiLevelType w:val="multilevel"/>
    <w:tmpl w:val="5FD84AA2"/>
    <w:lvl w:ilvl="0">
      <w:start w:val="1"/>
      <w:numFmt w:val="decimal"/>
      <w:lvlText w:val="%1."/>
      <w:lvlJc w:val="left"/>
      <w:pPr>
        <w:ind w:left="1068" w:hanging="360"/>
      </w:pPr>
      <w:rPr>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51CA00DE"/>
    <w:multiLevelType w:val="hybridMultilevel"/>
    <w:tmpl w:val="CBEA84C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52B41526"/>
    <w:multiLevelType w:val="multilevel"/>
    <w:tmpl w:val="F7D664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622525"/>
    <w:multiLevelType w:val="multilevel"/>
    <w:tmpl w:val="8F9000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38D208B"/>
    <w:multiLevelType w:val="multilevel"/>
    <w:tmpl w:val="450082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1535EF"/>
    <w:multiLevelType w:val="hybridMultilevel"/>
    <w:tmpl w:val="ACD8731C"/>
    <w:lvl w:ilvl="0" w:tplc="03C631B0">
      <w:start w:val="1"/>
      <w:numFmt w:val="decimal"/>
      <w:lvlText w:val="%1."/>
      <w:lvlJc w:val="left"/>
      <w:pPr>
        <w:ind w:left="1080" w:hanging="360"/>
      </w:pPr>
      <w:rPr>
        <w:rFonts w:hint="default"/>
        <w:b w:val="0"/>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58B0326F"/>
    <w:multiLevelType w:val="hybridMultilevel"/>
    <w:tmpl w:val="F17495B8"/>
    <w:lvl w:ilvl="0" w:tplc="04190001">
      <w:start w:val="1"/>
      <w:numFmt w:val="bullet"/>
      <w:lvlText w:val=""/>
      <w:lvlJc w:val="left"/>
      <w:pPr>
        <w:ind w:left="1455" w:hanging="360"/>
      </w:pPr>
      <w:rPr>
        <w:rFonts w:ascii="Symbol" w:hAnsi="Symbol"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22" w15:restartNumberingAfterBreak="0">
    <w:nsid w:val="5963714C"/>
    <w:multiLevelType w:val="multilevel"/>
    <w:tmpl w:val="81C62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11111D2"/>
    <w:multiLevelType w:val="hybridMultilevel"/>
    <w:tmpl w:val="CEAC35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61524565"/>
    <w:multiLevelType w:val="hybridMultilevel"/>
    <w:tmpl w:val="D0DC4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6CC6FD2"/>
    <w:multiLevelType w:val="hybridMultilevel"/>
    <w:tmpl w:val="16307DCE"/>
    <w:lvl w:ilvl="0" w:tplc="6A1AE510">
      <w:start w:val="5"/>
      <w:numFmt w:val="bullet"/>
      <w:lvlText w:val="-"/>
      <w:lvlJc w:val="left"/>
      <w:pPr>
        <w:ind w:left="1800" w:hanging="360"/>
      </w:pPr>
      <w:rPr>
        <w:rFonts w:ascii="Calibri" w:eastAsia="Arial" w:hAnsi="Calibri" w:cs="Calibri"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26" w15:restartNumberingAfterBreak="0">
    <w:nsid w:val="67DB0396"/>
    <w:multiLevelType w:val="multilevel"/>
    <w:tmpl w:val="78F82952"/>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C831A78"/>
    <w:multiLevelType w:val="multilevel"/>
    <w:tmpl w:val="D06C7434"/>
    <w:lvl w:ilvl="0">
      <w:start w:val="5"/>
      <w:numFmt w:val="bullet"/>
      <w:lvlText w:val="-"/>
      <w:lvlJc w:val="left"/>
      <w:pPr>
        <w:tabs>
          <w:tab w:val="num" w:pos="720"/>
        </w:tabs>
        <w:ind w:left="720" w:hanging="360"/>
      </w:pPr>
      <w:rPr>
        <w:rFonts w:ascii="Calibri" w:eastAsia="Arial"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E85790"/>
    <w:multiLevelType w:val="hybridMultilevel"/>
    <w:tmpl w:val="FC9EE78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794A5F32"/>
    <w:multiLevelType w:val="hybridMultilevel"/>
    <w:tmpl w:val="F5B6D8C4"/>
    <w:lvl w:ilvl="0" w:tplc="E6F25EC2">
      <w:start w:val="1"/>
      <w:numFmt w:val="bullet"/>
      <w:lvlText w:val=""/>
      <w:lvlJc w:val="left"/>
      <w:pPr>
        <w:ind w:left="630" w:hanging="360"/>
      </w:pPr>
      <w:rPr>
        <w:rFonts w:ascii="Wingdings" w:hAnsi="Wingdings" w:hint="default"/>
        <w:sz w:val="16"/>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30" w15:restartNumberingAfterBreak="0">
    <w:nsid w:val="7B606A92"/>
    <w:multiLevelType w:val="hybridMultilevel"/>
    <w:tmpl w:val="D42C581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1" w15:restartNumberingAfterBreak="0">
    <w:nsid w:val="7C191223"/>
    <w:multiLevelType w:val="hybridMultilevel"/>
    <w:tmpl w:val="18B41A7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37712822">
    <w:abstractNumId w:val="15"/>
  </w:num>
  <w:num w:numId="2" w16cid:durableId="1780182758">
    <w:abstractNumId w:val="18"/>
  </w:num>
  <w:num w:numId="3" w16cid:durableId="1805733392">
    <w:abstractNumId w:val="26"/>
  </w:num>
  <w:num w:numId="4" w16cid:durableId="784420560">
    <w:abstractNumId w:val="22"/>
  </w:num>
  <w:num w:numId="5" w16cid:durableId="111288555">
    <w:abstractNumId w:val="5"/>
  </w:num>
  <w:num w:numId="6" w16cid:durableId="329647034">
    <w:abstractNumId w:val="11"/>
  </w:num>
  <w:num w:numId="7" w16cid:durableId="1851096169">
    <w:abstractNumId w:val="29"/>
  </w:num>
  <w:num w:numId="8" w16cid:durableId="1281035075">
    <w:abstractNumId w:val="24"/>
  </w:num>
  <w:num w:numId="9" w16cid:durableId="399257391">
    <w:abstractNumId w:val="31"/>
  </w:num>
  <w:num w:numId="10" w16cid:durableId="1604915340">
    <w:abstractNumId w:val="13"/>
  </w:num>
  <w:num w:numId="11" w16cid:durableId="2002930646">
    <w:abstractNumId w:val="10"/>
  </w:num>
  <w:num w:numId="12" w16cid:durableId="1626736590">
    <w:abstractNumId w:val="7"/>
  </w:num>
  <w:num w:numId="13" w16cid:durableId="149642358">
    <w:abstractNumId w:val="9"/>
  </w:num>
  <w:num w:numId="14" w16cid:durableId="1810703340">
    <w:abstractNumId w:val="12"/>
  </w:num>
  <w:num w:numId="15" w16cid:durableId="1420560784">
    <w:abstractNumId w:val="16"/>
  </w:num>
  <w:num w:numId="16" w16cid:durableId="606815690">
    <w:abstractNumId w:val="4"/>
  </w:num>
  <w:num w:numId="17" w16cid:durableId="295337437">
    <w:abstractNumId w:val="28"/>
  </w:num>
  <w:num w:numId="18" w16cid:durableId="16717891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69057665">
    <w:abstractNumId w:val="25"/>
  </w:num>
  <w:num w:numId="20" w16cid:durableId="11723338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2630553">
    <w:abstractNumId w:val="7"/>
  </w:num>
  <w:num w:numId="22" w16cid:durableId="1268347041">
    <w:abstractNumId w:val="23"/>
  </w:num>
  <w:num w:numId="23" w16cid:durableId="291714635">
    <w:abstractNumId w:val="8"/>
  </w:num>
  <w:num w:numId="24" w16cid:durableId="1347439941">
    <w:abstractNumId w:val="6"/>
  </w:num>
  <w:num w:numId="25" w16cid:durableId="558593833">
    <w:abstractNumId w:val="3"/>
  </w:num>
  <w:num w:numId="26" w16cid:durableId="1047951378">
    <w:abstractNumId w:val="2"/>
  </w:num>
  <w:num w:numId="27" w16cid:durableId="20141379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27623855">
    <w:abstractNumId w:val="17"/>
  </w:num>
  <w:num w:numId="29" w16cid:durableId="886374496">
    <w:abstractNumId w:val="19"/>
  </w:num>
  <w:num w:numId="30" w16cid:durableId="94404131">
    <w:abstractNumId w:val="14"/>
  </w:num>
  <w:num w:numId="31" w16cid:durableId="1882090216">
    <w:abstractNumId w:val="27"/>
  </w:num>
  <w:num w:numId="32" w16cid:durableId="114837001">
    <w:abstractNumId w:val="20"/>
  </w:num>
  <w:num w:numId="33" w16cid:durableId="2126193845">
    <w:abstractNumId w:val="0"/>
  </w:num>
  <w:num w:numId="34" w16cid:durableId="536309019">
    <w:abstractNumId w:val="1"/>
  </w:num>
  <w:num w:numId="35" w16cid:durableId="12651176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699"/>
    <w:rsid w:val="00006946"/>
    <w:rsid w:val="00006ADD"/>
    <w:rsid w:val="000216CE"/>
    <w:rsid w:val="0002384E"/>
    <w:rsid w:val="00037522"/>
    <w:rsid w:val="00040B6F"/>
    <w:rsid w:val="00042A98"/>
    <w:rsid w:val="00060AE4"/>
    <w:rsid w:val="00060C28"/>
    <w:rsid w:val="000640AF"/>
    <w:rsid w:val="000733B1"/>
    <w:rsid w:val="00094432"/>
    <w:rsid w:val="00095DCE"/>
    <w:rsid w:val="000A50EE"/>
    <w:rsid w:val="000B09A8"/>
    <w:rsid w:val="000B449F"/>
    <w:rsid w:val="000C5E62"/>
    <w:rsid w:val="000C5EA2"/>
    <w:rsid w:val="000C7F62"/>
    <w:rsid w:val="000D7850"/>
    <w:rsid w:val="000F3881"/>
    <w:rsid w:val="000F4BD8"/>
    <w:rsid w:val="00102A71"/>
    <w:rsid w:val="001113C2"/>
    <w:rsid w:val="00113BF6"/>
    <w:rsid w:val="00115455"/>
    <w:rsid w:val="00115AD3"/>
    <w:rsid w:val="00120921"/>
    <w:rsid w:val="00137D81"/>
    <w:rsid w:val="0014524F"/>
    <w:rsid w:val="0015226D"/>
    <w:rsid w:val="0015770B"/>
    <w:rsid w:val="00163A4E"/>
    <w:rsid w:val="001661A1"/>
    <w:rsid w:val="001707AB"/>
    <w:rsid w:val="001828B7"/>
    <w:rsid w:val="00192A19"/>
    <w:rsid w:val="00194435"/>
    <w:rsid w:val="001C21BA"/>
    <w:rsid w:val="001D00FD"/>
    <w:rsid w:val="001D6F81"/>
    <w:rsid w:val="001E3D0D"/>
    <w:rsid w:val="001E4F65"/>
    <w:rsid w:val="001F06DA"/>
    <w:rsid w:val="0021249E"/>
    <w:rsid w:val="00224C08"/>
    <w:rsid w:val="00234524"/>
    <w:rsid w:val="00236328"/>
    <w:rsid w:val="00237E4C"/>
    <w:rsid w:val="002402B3"/>
    <w:rsid w:val="002500C8"/>
    <w:rsid w:val="002510E5"/>
    <w:rsid w:val="00253048"/>
    <w:rsid w:val="0026580F"/>
    <w:rsid w:val="002730D4"/>
    <w:rsid w:val="00274021"/>
    <w:rsid w:val="00282699"/>
    <w:rsid w:val="00282C31"/>
    <w:rsid w:val="00285987"/>
    <w:rsid w:val="00297005"/>
    <w:rsid w:val="002A40CD"/>
    <w:rsid w:val="002D633C"/>
    <w:rsid w:val="002E3DB3"/>
    <w:rsid w:val="002E5520"/>
    <w:rsid w:val="002F0E6A"/>
    <w:rsid w:val="002F46CA"/>
    <w:rsid w:val="00304923"/>
    <w:rsid w:val="00325BE5"/>
    <w:rsid w:val="00327A24"/>
    <w:rsid w:val="00332E13"/>
    <w:rsid w:val="003472F2"/>
    <w:rsid w:val="00355B88"/>
    <w:rsid w:val="00374208"/>
    <w:rsid w:val="00377B0C"/>
    <w:rsid w:val="003862A6"/>
    <w:rsid w:val="003909A2"/>
    <w:rsid w:val="003C577A"/>
    <w:rsid w:val="003E242A"/>
    <w:rsid w:val="003E6E13"/>
    <w:rsid w:val="003F424E"/>
    <w:rsid w:val="00401B18"/>
    <w:rsid w:val="00410A1C"/>
    <w:rsid w:val="00431270"/>
    <w:rsid w:val="00452515"/>
    <w:rsid w:val="0045439A"/>
    <w:rsid w:val="00470193"/>
    <w:rsid w:val="004710F1"/>
    <w:rsid w:val="004773A8"/>
    <w:rsid w:val="004833BE"/>
    <w:rsid w:val="004A6773"/>
    <w:rsid w:val="004B31AD"/>
    <w:rsid w:val="004D32F7"/>
    <w:rsid w:val="004D490A"/>
    <w:rsid w:val="004E3288"/>
    <w:rsid w:val="004E447D"/>
    <w:rsid w:val="004E69E1"/>
    <w:rsid w:val="004E787A"/>
    <w:rsid w:val="004F5C18"/>
    <w:rsid w:val="005178FD"/>
    <w:rsid w:val="00522FD3"/>
    <w:rsid w:val="00524C5F"/>
    <w:rsid w:val="005336D9"/>
    <w:rsid w:val="0054464E"/>
    <w:rsid w:val="00547B57"/>
    <w:rsid w:val="00553FBF"/>
    <w:rsid w:val="0055579D"/>
    <w:rsid w:val="00565A92"/>
    <w:rsid w:val="00570826"/>
    <w:rsid w:val="00573B26"/>
    <w:rsid w:val="00574F2F"/>
    <w:rsid w:val="005826ED"/>
    <w:rsid w:val="005A21A0"/>
    <w:rsid w:val="005A3E41"/>
    <w:rsid w:val="005B1F04"/>
    <w:rsid w:val="005C1DFA"/>
    <w:rsid w:val="005C6751"/>
    <w:rsid w:val="005E5012"/>
    <w:rsid w:val="005F6DBB"/>
    <w:rsid w:val="0060298D"/>
    <w:rsid w:val="00606E2D"/>
    <w:rsid w:val="00612CE3"/>
    <w:rsid w:val="006155FD"/>
    <w:rsid w:val="006278C6"/>
    <w:rsid w:val="00640D9F"/>
    <w:rsid w:val="00656EFC"/>
    <w:rsid w:val="00661BD3"/>
    <w:rsid w:val="0066251A"/>
    <w:rsid w:val="0068725F"/>
    <w:rsid w:val="00692361"/>
    <w:rsid w:val="006971B8"/>
    <w:rsid w:val="006A5A77"/>
    <w:rsid w:val="006B385D"/>
    <w:rsid w:val="006B74CA"/>
    <w:rsid w:val="006B7FB4"/>
    <w:rsid w:val="006C18A9"/>
    <w:rsid w:val="006D19E3"/>
    <w:rsid w:val="006D373B"/>
    <w:rsid w:val="006D55E2"/>
    <w:rsid w:val="006D7184"/>
    <w:rsid w:val="006D7DEB"/>
    <w:rsid w:val="006E5D85"/>
    <w:rsid w:val="006E7095"/>
    <w:rsid w:val="00701A50"/>
    <w:rsid w:val="007070E5"/>
    <w:rsid w:val="007179A1"/>
    <w:rsid w:val="00725508"/>
    <w:rsid w:val="00734ABC"/>
    <w:rsid w:val="0074125D"/>
    <w:rsid w:val="0074505B"/>
    <w:rsid w:val="00761EEC"/>
    <w:rsid w:val="0077439D"/>
    <w:rsid w:val="00774995"/>
    <w:rsid w:val="00774A8F"/>
    <w:rsid w:val="007818C4"/>
    <w:rsid w:val="00782142"/>
    <w:rsid w:val="007A3384"/>
    <w:rsid w:val="007C1605"/>
    <w:rsid w:val="007C173A"/>
    <w:rsid w:val="007C3CA8"/>
    <w:rsid w:val="007C65AF"/>
    <w:rsid w:val="007D5D26"/>
    <w:rsid w:val="007D67BD"/>
    <w:rsid w:val="007E3DF2"/>
    <w:rsid w:val="00803607"/>
    <w:rsid w:val="00832AC1"/>
    <w:rsid w:val="008365EB"/>
    <w:rsid w:val="00844B4F"/>
    <w:rsid w:val="008458AF"/>
    <w:rsid w:val="00853730"/>
    <w:rsid w:val="00854435"/>
    <w:rsid w:val="00860144"/>
    <w:rsid w:val="008621C2"/>
    <w:rsid w:val="00866EFE"/>
    <w:rsid w:val="008B416A"/>
    <w:rsid w:val="008B785C"/>
    <w:rsid w:val="008D0ADB"/>
    <w:rsid w:val="008D271C"/>
    <w:rsid w:val="008D36B5"/>
    <w:rsid w:val="008D3A50"/>
    <w:rsid w:val="008D7668"/>
    <w:rsid w:val="008F3046"/>
    <w:rsid w:val="008F3ECF"/>
    <w:rsid w:val="00901572"/>
    <w:rsid w:val="009040B3"/>
    <w:rsid w:val="00904792"/>
    <w:rsid w:val="00910423"/>
    <w:rsid w:val="00916EA6"/>
    <w:rsid w:val="00926990"/>
    <w:rsid w:val="009376BE"/>
    <w:rsid w:val="00940A70"/>
    <w:rsid w:val="009442FC"/>
    <w:rsid w:val="00945823"/>
    <w:rsid w:val="00955AF0"/>
    <w:rsid w:val="0096756A"/>
    <w:rsid w:val="0097111C"/>
    <w:rsid w:val="0098482C"/>
    <w:rsid w:val="00993354"/>
    <w:rsid w:val="009B1B7E"/>
    <w:rsid w:val="009B425F"/>
    <w:rsid w:val="009C05D1"/>
    <w:rsid w:val="009C3543"/>
    <w:rsid w:val="009C455A"/>
    <w:rsid w:val="009C6843"/>
    <w:rsid w:val="009E0505"/>
    <w:rsid w:val="009E3BA3"/>
    <w:rsid w:val="009F5131"/>
    <w:rsid w:val="009F6AA4"/>
    <w:rsid w:val="00A076B5"/>
    <w:rsid w:val="00A16C46"/>
    <w:rsid w:val="00A268E2"/>
    <w:rsid w:val="00A33EE9"/>
    <w:rsid w:val="00A5092C"/>
    <w:rsid w:val="00A56B16"/>
    <w:rsid w:val="00A604F2"/>
    <w:rsid w:val="00A64A00"/>
    <w:rsid w:val="00A70CF9"/>
    <w:rsid w:val="00A70EEE"/>
    <w:rsid w:val="00AA111B"/>
    <w:rsid w:val="00AB3883"/>
    <w:rsid w:val="00B002E6"/>
    <w:rsid w:val="00B00958"/>
    <w:rsid w:val="00B02C22"/>
    <w:rsid w:val="00B033B7"/>
    <w:rsid w:val="00B055C1"/>
    <w:rsid w:val="00B05DA5"/>
    <w:rsid w:val="00B3113B"/>
    <w:rsid w:val="00B31FE3"/>
    <w:rsid w:val="00B35D16"/>
    <w:rsid w:val="00B4004B"/>
    <w:rsid w:val="00B439D9"/>
    <w:rsid w:val="00B53D30"/>
    <w:rsid w:val="00B54A0C"/>
    <w:rsid w:val="00B729AE"/>
    <w:rsid w:val="00B72DC5"/>
    <w:rsid w:val="00B950C6"/>
    <w:rsid w:val="00BB3D55"/>
    <w:rsid w:val="00BB4BEE"/>
    <w:rsid w:val="00BD0F21"/>
    <w:rsid w:val="00BD35E5"/>
    <w:rsid w:val="00BF297B"/>
    <w:rsid w:val="00C00B14"/>
    <w:rsid w:val="00C0190F"/>
    <w:rsid w:val="00C02461"/>
    <w:rsid w:val="00C2328F"/>
    <w:rsid w:val="00C25204"/>
    <w:rsid w:val="00C3088D"/>
    <w:rsid w:val="00C430C4"/>
    <w:rsid w:val="00C6294C"/>
    <w:rsid w:val="00C74511"/>
    <w:rsid w:val="00C7720F"/>
    <w:rsid w:val="00C811C4"/>
    <w:rsid w:val="00C8338F"/>
    <w:rsid w:val="00C8562F"/>
    <w:rsid w:val="00CA130B"/>
    <w:rsid w:val="00CB3C27"/>
    <w:rsid w:val="00CB6C9E"/>
    <w:rsid w:val="00CC7902"/>
    <w:rsid w:val="00CD01B1"/>
    <w:rsid w:val="00CD255C"/>
    <w:rsid w:val="00CD25C3"/>
    <w:rsid w:val="00CD3FE6"/>
    <w:rsid w:val="00CF30FA"/>
    <w:rsid w:val="00D0284F"/>
    <w:rsid w:val="00D04FC6"/>
    <w:rsid w:val="00D07D3C"/>
    <w:rsid w:val="00D14417"/>
    <w:rsid w:val="00D15B2C"/>
    <w:rsid w:val="00D5700C"/>
    <w:rsid w:val="00D61086"/>
    <w:rsid w:val="00D625BB"/>
    <w:rsid w:val="00D725A7"/>
    <w:rsid w:val="00D75011"/>
    <w:rsid w:val="00D80211"/>
    <w:rsid w:val="00D84DE1"/>
    <w:rsid w:val="00D87CC2"/>
    <w:rsid w:val="00DA47A3"/>
    <w:rsid w:val="00DB02CF"/>
    <w:rsid w:val="00DB2691"/>
    <w:rsid w:val="00DB488C"/>
    <w:rsid w:val="00DB5277"/>
    <w:rsid w:val="00DE073A"/>
    <w:rsid w:val="00DE1713"/>
    <w:rsid w:val="00DE460D"/>
    <w:rsid w:val="00E06277"/>
    <w:rsid w:val="00E2521D"/>
    <w:rsid w:val="00E26ECB"/>
    <w:rsid w:val="00E53B18"/>
    <w:rsid w:val="00E651E7"/>
    <w:rsid w:val="00E70376"/>
    <w:rsid w:val="00E727A6"/>
    <w:rsid w:val="00E92AE2"/>
    <w:rsid w:val="00E964C4"/>
    <w:rsid w:val="00EB1167"/>
    <w:rsid w:val="00EB4218"/>
    <w:rsid w:val="00EC718F"/>
    <w:rsid w:val="00EC7CB0"/>
    <w:rsid w:val="00ED69E9"/>
    <w:rsid w:val="00EE46B8"/>
    <w:rsid w:val="00EF1063"/>
    <w:rsid w:val="00EF61AE"/>
    <w:rsid w:val="00F04CCA"/>
    <w:rsid w:val="00F120F8"/>
    <w:rsid w:val="00F16A9B"/>
    <w:rsid w:val="00F31DB2"/>
    <w:rsid w:val="00F5357A"/>
    <w:rsid w:val="00F54F7B"/>
    <w:rsid w:val="00F63F9D"/>
    <w:rsid w:val="00F649A0"/>
    <w:rsid w:val="00F75C34"/>
    <w:rsid w:val="00F770A9"/>
    <w:rsid w:val="00F83368"/>
    <w:rsid w:val="00F94104"/>
    <w:rsid w:val="00F9590C"/>
    <w:rsid w:val="00FA2802"/>
    <w:rsid w:val="00FA3A3D"/>
    <w:rsid w:val="00FB0BAF"/>
    <w:rsid w:val="00FB5A2F"/>
    <w:rsid w:val="00FC57D8"/>
    <w:rsid w:val="00FC74B8"/>
    <w:rsid w:val="00FD34A1"/>
    <w:rsid w:val="00FD46A3"/>
    <w:rsid w:val="00FD4DF2"/>
    <w:rsid w:val="00FE5C6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D9B1D"/>
  <w15:docId w15:val="{5C31E4F3-13F9-4AE1-A769-761325081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31B"/>
    <w:rPr>
      <w:rFonts w:eastAsia="Arial Unicode MS"/>
      <w:color w:val="000000"/>
      <w:u w:color="000000"/>
    </w:rPr>
  </w:style>
  <w:style w:type="paragraph" w:styleId="1">
    <w:name w:val="heading 1"/>
    <w:basedOn w:val="a"/>
    <w:next w:val="a"/>
    <w:link w:val="10"/>
    <w:uiPriority w:val="9"/>
    <w:qFormat/>
    <w:rsid w:val="008A631B"/>
    <w:pPr>
      <w:keepNext/>
      <w:keepLines/>
      <w:spacing w:before="240" w:after="0" w:line="240" w:lineRule="auto"/>
      <w:outlineLvl w:val="0"/>
    </w:pPr>
    <w:rPr>
      <w:rFonts w:ascii="Calibri Light" w:eastAsia="Times New Roman" w:hAnsi="Calibri Light" w:cs="Times New Roman"/>
      <w:color w:val="2F5496"/>
      <w:sz w:val="32"/>
      <w:szCs w:val="32"/>
      <w:lang w:val="x-none"/>
    </w:rPr>
  </w:style>
  <w:style w:type="paragraph" w:styleId="2">
    <w:name w:val="heading 2"/>
    <w:basedOn w:val="a"/>
    <w:next w:val="a"/>
    <w:link w:val="20"/>
    <w:uiPriority w:val="9"/>
    <w:semiHidden/>
    <w:unhideWhenUsed/>
    <w:qFormat/>
    <w:rsid w:val="002A7B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2A7B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Заголовок 1 Знак"/>
    <w:basedOn w:val="a0"/>
    <w:link w:val="1"/>
    <w:uiPriority w:val="9"/>
    <w:rsid w:val="008A631B"/>
    <w:rPr>
      <w:rFonts w:ascii="Calibri Light" w:eastAsia="Times New Roman" w:hAnsi="Calibri Light" w:cs="Times New Roman"/>
      <w:color w:val="2F5496"/>
      <w:sz w:val="32"/>
      <w:szCs w:val="32"/>
      <w:u w:color="000000"/>
      <w:lang w:val="x-none" w:eastAsia="ru-RU"/>
    </w:rPr>
  </w:style>
  <w:style w:type="paragraph" w:styleId="a4">
    <w:name w:val="annotation text"/>
    <w:basedOn w:val="a"/>
    <w:link w:val="a5"/>
    <w:uiPriority w:val="99"/>
    <w:unhideWhenUsed/>
    <w:rsid w:val="008A631B"/>
    <w:pPr>
      <w:spacing w:line="240" w:lineRule="auto"/>
    </w:pPr>
    <w:rPr>
      <w:sz w:val="20"/>
      <w:szCs w:val="20"/>
    </w:rPr>
  </w:style>
  <w:style w:type="character" w:customStyle="1" w:styleId="a5">
    <w:name w:val="Текст примечания Знак"/>
    <w:basedOn w:val="a0"/>
    <w:link w:val="a4"/>
    <w:uiPriority w:val="99"/>
    <w:rsid w:val="008A631B"/>
    <w:rPr>
      <w:rFonts w:ascii="Calibri" w:eastAsia="Arial Unicode MS" w:hAnsi="Calibri" w:cs="Calibri"/>
      <w:color w:val="000000"/>
      <w:sz w:val="20"/>
      <w:szCs w:val="20"/>
      <w:u w:color="000000"/>
    </w:rPr>
  </w:style>
  <w:style w:type="paragraph" w:styleId="a6">
    <w:name w:val="Body Text"/>
    <w:basedOn w:val="a"/>
    <w:link w:val="a7"/>
    <w:uiPriority w:val="99"/>
    <w:semiHidden/>
    <w:unhideWhenUsed/>
    <w:rsid w:val="008A631B"/>
    <w:pPr>
      <w:spacing w:after="0" w:line="240" w:lineRule="auto"/>
      <w:jc w:val="both"/>
    </w:pPr>
    <w:rPr>
      <w:rFonts w:ascii="Arial Unicode MS" w:eastAsia="Times New Roman" w:hAnsi="Arial" w:cs="Times New Roman"/>
      <w:sz w:val="24"/>
      <w:szCs w:val="24"/>
    </w:rPr>
  </w:style>
  <w:style w:type="character" w:customStyle="1" w:styleId="a7">
    <w:name w:val="Основной текст Знак"/>
    <w:basedOn w:val="a0"/>
    <w:link w:val="a6"/>
    <w:uiPriority w:val="99"/>
    <w:semiHidden/>
    <w:rsid w:val="008A631B"/>
    <w:rPr>
      <w:rFonts w:ascii="Arial Unicode MS" w:eastAsia="Times New Roman" w:hAnsi="Arial" w:cs="Times New Roman"/>
      <w:color w:val="000000"/>
      <w:sz w:val="24"/>
      <w:szCs w:val="24"/>
      <w:u w:color="000000"/>
      <w:lang w:eastAsia="ru-RU"/>
    </w:rPr>
  </w:style>
  <w:style w:type="paragraph" w:styleId="a8">
    <w:name w:val="No Spacing"/>
    <w:uiPriority w:val="99"/>
    <w:qFormat/>
    <w:rsid w:val="008A631B"/>
    <w:pPr>
      <w:spacing w:after="0" w:line="240" w:lineRule="auto"/>
    </w:pPr>
    <w:rPr>
      <w:rFonts w:cs="Times New Roman"/>
    </w:rPr>
  </w:style>
  <w:style w:type="character" w:customStyle="1" w:styleId="a9">
    <w:name w:val="Абзац списка Знак"/>
    <w:aliases w:val="N_List Paragraph Знак,Bullet Number Знак,Heading1 Знак,Colorful List - Accent 11 Знак,маркированный Знак,Bullet List Знак,FooterText Знак,numbered Знак,List Paragraph Знак,Абзац Знак,Содержание. 2 уровень Знак,Маркер Знак,Список 1 Знак"/>
    <w:link w:val="aa"/>
    <w:uiPriority w:val="34"/>
    <w:qFormat/>
    <w:locked/>
    <w:rsid w:val="008A631B"/>
    <w:rPr>
      <w:rFonts w:ascii="Calibri" w:hAnsi="Calibri" w:cs="Calibri"/>
      <w:color w:val="000000"/>
      <w:u w:color="000000"/>
    </w:rPr>
  </w:style>
  <w:style w:type="paragraph" w:styleId="aa">
    <w:name w:val="List Paragraph"/>
    <w:aliases w:val="N_List Paragraph,Bullet Number,Heading1,Colorful List - Accent 11,маркированный,Bullet List,FooterText,numbered,List Paragraph,Абзац,Содержание. 2 уровень,Маркер,Список 1,corp de texte,Средняя сетка 1 - Акцент 21,H1-1,Заголовок3,strich,b1"/>
    <w:basedOn w:val="a"/>
    <w:link w:val="a9"/>
    <w:uiPriority w:val="34"/>
    <w:qFormat/>
    <w:rsid w:val="008A631B"/>
    <w:pPr>
      <w:ind w:left="720"/>
    </w:pPr>
    <w:rPr>
      <w:rFonts w:eastAsiaTheme="minorHAnsi"/>
    </w:rPr>
  </w:style>
  <w:style w:type="paragraph" w:customStyle="1" w:styleId="Body">
    <w:name w:val="Body"/>
    <w:uiPriority w:val="99"/>
    <w:rsid w:val="008A631B"/>
    <w:pPr>
      <w:spacing w:after="0" w:line="240" w:lineRule="auto"/>
    </w:pPr>
    <w:rPr>
      <w:rFonts w:ascii="Arial Unicode MS" w:eastAsia="Times New Roman" w:hAnsi="Helvetica" w:cs="Times New Roman"/>
      <w:color w:val="000000"/>
    </w:rPr>
  </w:style>
  <w:style w:type="character" w:customStyle="1" w:styleId="Char">
    <w:name w:val="Пункт (Закон) Char"/>
    <w:link w:val="ab"/>
    <w:uiPriority w:val="99"/>
    <w:locked/>
    <w:rsid w:val="008A631B"/>
    <w:rPr>
      <w:rFonts w:ascii="Times New Roman" w:eastAsiaTheme="minorEastAsia" w:hAnsi="Times New Roman" w:cs="Times New Roman"/>
      <w:color w:val="000000"/>
      <w:sz w:val="24"/>
    </w:rPr>
  </w:style>
  <w:style w:type="paragraph" w:customStyle="1" w:styleId="ab">
    <w:name w:val="Пункт (Закон)"/>
    <w:basedOn w:val="aa"/>
    <w:link w:val="Char"/>
    <w:uiPriority w:val="99"/>
    <w:rsid w:val="008A631B"/>
    <w:pPr>
      <w:spacing w:line="240" w:lineRule="auto"/>
      <w:ind w:left="0"/>
      <w:jc w:val="both"/>
    </w:pPr>
    <w:rPr>
      <w:rFonts w:ascii="Times New Roman" w:eastAsiaTheme="minorEastAsia" w:hAnsi="Times New Roman" w:cs="Times New Roman"/>
      <w:sz w:val="24"/>
    </w:rPr>
  </w:style>
  <w:style w:type="character" w:styleId="ac">
    <w:name w:val="annotation reference"/>
    <w:basedOn w:val="a0"/>
    <w:uiPriority w:val="99"/>
    <w:semiHidden/>
    <w:unhideWhenUsed/>
    <w:rsid w:val="008A631B"/>
    <w:rPr>
      <w:sz w:val="16"/>
      <w:szCs w:val="16"/>
    </w:rPr>
  </w:style>
  <w:style w:type="table" w:customStyle="1" w:styleId="11">
    <w:name w:val="Сетка таблицы1"/>
    <w:basedOn w:val="a1"/>
    <w:uiPriority w:val="59"/>
    <w:rsid w:val="008A63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
    <w:name w:val="List 1"/>
    <w:rsid w:val="008A631B"/>
  </w:style>
  <w:style w:type="paragraph" w:styleId="ad">
    <w:name w:val="annotation subject"/>
    <w:basedOn w:val="a4"/>
    <w:next w:val="a4"/>
    <w:link w:val="ae"/>
    <w:uiPriority w:val="99"/>
    <w:semiHidden/>
    <w:unhideWhenUsed/>
    <w:rsid w:val="00A323B7"/>
    <w:rPr>
      <w:b/>
      <w:bCs/>
    </w:rPr>
  </w:style>
  <w:style w:type="character" w:customStyle="1" w:styleId="ae">
    <w:name w:val="Тема примечания Знак"/>
    <w:basedOn w:val="a5"/>
    <w:link w:val="ad"/>
    <w:uiPriority w:val="99"/>
    <w:semiHidden/>
    <w:rsid w:val="00A323B7"/>
    <w:rPr>
      <w:rFonts w:ascii="Calibri" w:eastAsia="Arial Unicode MS" w:hAnsi="Calibri" w:cs="Calibri"/>
      <w:b/>
      <w:bCs/>
      <w:color w:val="000000"/>
      <w:sz w:val="20"/>
      <w:szCs w:val="20"/>
      <w:u w:color="000000"/>
    </w:rPr>
  </w:style>
  <w:style w:type="character" w:customStyle="1" w:styleId="s0">
    <w:name w:val="s0"/>
    <w:rsid w:val="00E278E5"/>
    <w:rPr>
      <w:rFonts w:ascii="Times New Roman" w:hAnsi="Times New Roman" w:cs="Times New Roman" w:hint="default"/>
      <w:b w:val="0"/>
      <w:bCs w:val="0"/>
      <w:i w:val="0"/>
      <w:iCs w:val="0"/>
      <w:color w:val="000000"/>
    </w:rPr>
  </w:style>
  <w:style w:type="paragraph" w:styleId="af">
    <w:name w:val="Revision"/>
    <w:hidden/>
    <w:uiPriority w:val="99"/>
    <w:semiHidden/>
    <w:rsid w:val="001F4AF2"/>
    <w:pPr>
      <w:spacing w:after="0" w:line="240" w:lineRule="auto"/>
    </w:pPr>
    <w:rPr>
      <w:rFonts w:eastAsia="Arial Unicode MS"/>
      <w:color w:val="000000"/>
      <w:u w:color="000000"/>
    </w:rPr>
  </w:style>
  <w:style w:type="character" w:customStyle="1" w:styleId="20">
    <w:name w:val="Заголовок 2 Знак"/>
    <w:basedOn w:val="a0"/>
    <w:link w:val="2"/>
    <w:uiPriority w:val="9"/>
    <w:rsid w:val="002A7B9F"/>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2A7B9F"/>
    <w:rPr>
      <w:rFonts w:asciiTheme="majorHAnsi" w:eastAsiaTheme="majorEastAsia" w:hAnsiTheme="majorHAnsi" w:cstheme="majorBidi"/>
      <w:color w:val="1F3763" w:themeColor="accent1" w:themeShade="7F"/>
      <w:sz w:val="24"/>
      <w:szCs w:val="24"/>
    </w:rPr>
  </w:style>
  <w:style w:type="table" w:styleId="af0">
    <w:name w:val="Table Grid"/>
    <w:basedOn w:val="a1"/>
    <w:uiPriority w:val="59"/>
    <w:qFormat/>
    <w:rsid w:val="002A7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4D35F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Default">
    <w:name w:val="Default"/>
    <w:uiPriority w:val="99"/>
    <w:qFormat/>
    <w:rsid w:val="002253A2"/>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Balloon Text"/>
    <w:basedOn w:val="a"/>
    <w:link w:val="af2"/>
    <w:uiPriority w:val="99"/>
    <w:semiHidden/>
    <w:unhideWhenUsed/>
    <w:rsid w:val="00D62BA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62BA4"/>
    <w:rPr>
      <w:rFonts w:ascii="Tahoma" w:eastAsia="Arial Unicode MS" w:hAnsi="Tahoma" w:cs="Tahoma"/>
      <w:color w:val="000000"/>
      <w:sz w:val="16"/>
      <w:szCs w:val="16"/>
      <w:u w:color="000000"/>
    </w:rPr>
  </w:style>
  <w:style w:type="paragraph" w:styleId="af3">
    <w:name w:val="header"/>
    <w:basedOn w:val="a"/>
    <w:link w:val="af4"/>
    <w:uiPriority w:val="99"/>
    <w:unhideWhenUsed/>
    <w:rsid w:val="00AD7CDF"/>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AD7CDF"/>
    <w:rPr>
      <w:rFonts w:ascii="Calibri" w:eastAsia="Arial Unicode MS" w:hAnsi="Calibri" w:cs="Calibri"/>
      <w:color w:val="000000"/>
      <w:u w:color="000000"/>
    </w:rPr>
  </w:style>
  <w:style w:type="paragraph" w:styleId="af5">
    <w:name w:val="footer"/>
    <w:basedOn w:val="a"/>
    <w:link w:val="af6"/>
    <w:uiPriority w:val="99"/>
    <w:unhideWhenUsed/>
    <w:rsid w:val="00AD7CDF"/>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AD7CDF"/>
    <w:rPr>
      <w:rFonts w:ascii="Calibri" w:eastAsia="Arial Unicode MS" w:hAnsi="Calibri" w:cs="Calibri"/>
      <w:color w:val="000000"/>
      <w:u w:color="000000"/>
    </w:rPr>
  </w:style>
  <w:style w:type="character" w:styleId="af7">
    <w:name w:val="Hyperlink"/>
    <w:basedOn w:val="a0"/>
    <w:uiPriority w:val="99"/>
    <w:unhideWhenUsed/>
    <w:rsid w:val="00CA6CDE"/>
    <w:rPr>
      <w:color w:val="0000FF"/>
      <w:u w:val="single"/>
    </w:rPr>
  </w:style>
  <w:style w:type="character" w:styleId="af8">
    <w:name w:val="Subtle Emphasis"/>
    <w:basedOn w:val="a0"/>
    <w:uiPriority w:val="19"/>
    <w:qFormat/>
    <w:rsid w:val="00AC5E55"/>
    <w:rPr>
      <w:i/>
      <w:iCs/>
      <w:color w:val="404040" w:themeColor="text1" w:themeTint="BF"/>
    </w:rPr>
  </w:style>
  <w:style w:type="paragraph" w:styleId="af9">
    <w:name w:val="Normal (Web)"/>
    <w:aliases w:val="webb,Обычный (веб), webb,Знак Знак3,Знак Знак,Знак4 Знак Знак,Обычный (Web),Знак4,Знак4 Знак Знак Знак Знак,Знак4 Знак, Знак Знак3,Обычный (Web)1,Обычный (веб) Знак Знак1,Знак Знак1 Знак"/>
    <w:link w:val="afa"/>
    <w:unhideWhenUsed/>
    <w:qFormat/>
    <w:rsid w:val="00B92074"/>
    <w:pPr>
      <w:spacing w:after="0" w:line="240" w:lineRule="auto"/>
    </w:pPr>
    <w:rPr>
      <w:rFonts w:cs="Times New Roman"/>
    </w:rPr>
  </w:style>
  <w:style w:type="character" w:customStyle="1" w:styleId="afa">
    <w:name w:val="Обычный (Интернет) Знак"/>
    <w:aliases w:val="webb Знак,Обычный (веб) Знак, webb Знак,Знак Знак3 Знак,Знак Знак Знак,Знак4 Знак Знак Знак,Обычный (Web) Знак,Знак4 Знак1,Знак4 Знак Знак Знак Знак Знак,Знак4 Знак Знак1, Знак Знак3 Знак,Обычный (Web)1 Знак,Знак Знак1 Знак Знак"/>
    <w:link w:val="af9"/>
    <w:rsid w:val="00B92074"/>
    <w:rPr>
      <w:rFonts w:ascii="Calibri" w:eastAsia="Calibri" w:hAnsi="Calibri" w:cs="Times New Roman"/>
    </w:rPr>
  </w:style>
  <w:style w:type="paragraph" w:styleId="af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7">
    <w:name w:val="7"/>
    <w:basedOn w:val="TableNormal"/>
    <w:tblPr>
      <w:tblStyleRowBandSize w:val="1"/>
      <w:tblStyleColBandSize w:val="1"/>
    </w:tblPr>
  </w:style>
  <w:style w:type="table" w:customStyle="1" w:styleId="60">
    <w:name w:val="6"/>
    <w:basedOn w:val="TableNormal"/>
    <w:tblPr>
      <w:tblStyleRowBandSize w:val="1"/>
      <w:tblStyleColBandSize w:val="1"/>
      <w:tblCellMar>
        <w:left w:w="115" w:type="dxa"/>
        <w:right w:w="115" w:type="dxa"/>
      </w:tblCellMar>
    </w:tblPr>
  </w:style>
  <w:style w:type="table" w:customStyle="1" w:styleId="50">
    <w:name w:val="5"/>
    <w:basedOn w:val="TableNormal"/>
    <w:tblPr>
      <w:tblStyleRowBandSize w:val="1"/>
      <w:tblStyleColBandSize w:val="1"/>
      <w:tblCellMar>
        <w:left w:w="115" w:type="dxa"/>
        <w:right w:w="115" w:type="dxa"/>
      </w:tblCellMar>
    </w:tblPr>
  </w:style>
  <w:style w:type="table" w:customStyle="1" w:styleId="40">
    <w:name w:val="4"/>
    <w:basedOn w:val="TableNormal"/>
    <w:tblPr>
      <w:tblStyleRowBandSize w:val="1"/>
      <w:tblStyleColBandSize w:val="1"/>
      <w:tblCellMar>
        <w:left w:w="93" w:type="dxa"/>
        <w:right w:w="115" w:type="dxa"/>
      </w:tblCellMar>
    </w:tblPr>
  </w:style>
  <w:style w:type="table" w:customStyle="1" w:styleId="31">
    <w:name w:val="3"/>
    <w:basedOn w:val="TableNormal"/>
    <w:tblPr>
      <w:tblStyleRowBandSize w:val="1"/>
      <w:tblStyleColBandSize w:val="1"/>
      <w:tblCellMar>
        <w:left w:w="115" w:type="dxa"/>
        <w:right w:w="115" w:type="dxa"/>
      </w:tblCellMar>
    </w:tblPr>
  </w:style>
  <w:style w:type="table" w:customStyle="1" w:styleId="21">
    <w:name w:val="2"/>
    <w:basedOn w:val="TableNormal"/>
    <w:tblPr>
      <w:tblStyleRowBandSize w:val="1"/>
      <w:tblStyleColBandSize w:val="1"/>
      <w:tblCellMar>
        <w:left w:w="115" w:type="dxa"/>
        <w:right w:w="115" w:type="dxa"/>
      </w:tblCellMar>
    </w:tblPr>
  </w:style>
  <w:style w:type="table" w:customStyle="1" w:styleId="12">
    <w:name w:val="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351334">
      <w:bodyDiv w:val="1"/>
      <w:marLeft w:val="0"/>
      <w:marRight w:val="0"/>
      <w:marTop w:val="0"/>
      <w:marBottom w:val="0"/>
      <w:divBdr>
        <w:top w:val="none" w:sz="0" w:space="0" w:color="auto"/>
        <w:left w:val="none" w:sz="0" w:space="0" w:color="auto"/>
        <w:bottom w:val="none" w:sz="0" w:space="0" w:color="auto"/>
        <w:right w:val="none" w:sz="0" w:space="0" w:color="auto"/>
      </w:divBdr>
    </w:div>
    <w:div w:id="306007865">
      <w:bodyDiv w:val="1"/>
      <w:marLeft w:val="0"/>
      <w:marRight w:val="0"/>
      <w:marTop w:val="0"/>
      <w:marBottom w:val="0"/>
      <w:divBdr>
        <w:top w:val="none" w:sz="0" w:space="0" w:color="auto"/>
        <w:left w:val="none" w:sz="0" w:space="0" w:color="auto"/>
        <w:bottom w:val="none" w:sz="0" w:space="0" w:color="auto"/>
        <w:right w:val="none" w:sz="0" w:space="0" w:color="auto"/>
      </w:divBdr>
    </w:div>
    <w:div w:id="481703560">
      <w:bodyDiv w:val="1"/>
      <w:marLeft w:val="0"/>
      <w:marRight w:val="0"/>
      <w:marTop w:val="0"/>
      <w:marBottom w:val="0"/>
      <w:divBdr>
        <w:top w:val="none" w:sz="0" w:space="0" w:color="auto"/>
        <w:left w:val="none" w:sz="0" w:space="0" w:color="auto"/>
        <w:bottom w:val="none" w:sz="0" w:space="0" w:color="auto"/>
        <w:right w:val="none" w:sz="0" w:space="0" w:color="auto"/>
      </w:divBdr>
    </w:div>
    <w:div w:id="1051541569">
      <w:bodyDiv w:val="1"/>
      <w:marLeft w:val="0"/>
      <w:marRight w:val="0"/>
      <w:marTop w:val="0"/>
      <w:marBottom w:val="0"/>
      <w:divBdr>
        <w:top w:val="none" w:sz="0" w:space="0" w:color="auto"/>
        <w:left w:val="none" w:sz="0" w:space="0" w:color="auto"/>
        <w:bottom w:val="none" w:sz="0" w:space="0" w:color="auto"/>
        <w:right w:val="none" w:sz="0" w:space="0" w:color="auto"/>
      </w:divBdr>
    </w:div>
    <w:div w:id="1791586066">
      <w:bodyDiv w:val="1"/>
      <w:marLeft w:val="0"/>
      <w:marRight w:val="0"/>
      <w:marTop w:val="0"/>
      <w:marBottom w:val="0"/>
      <w:divBdr>
        <w:top w:val="none" w:sz="0" w:space="0" w:color="auto"/>
        <w:left w:val="none" w:sz="0" w:space="0" w:color="auto"/>
        <w:bottom w:val="none" w:sz="0" w:space="0" w:color="auto"/>
        <w:right w:val="none" w:sz="0" w:space="0" w:color="auto"/>
      </w:divBdr>
    </w:div>
    <w:div w:id="1943947942">
      <w:bodyDiv w:val="1"/>
      <w:marLeft w:val="0"/>
      <w:marRight w:val="0"/>
      <w:marTop w:val="0"/>
      <w:marBottom w:val="0"/>
      <w:divBdr>
        <w:top w:val="none" w:sz="0" w:space="0" w:color="auto"/>
        <w:left w:val="none" w:sz="0" w:space="0" w:color="auto"/>
        <w:bottom w:val="none" w:sz="0" w:space="0" w:color="auto"/>
        <w:right w:val="none" w:sz="0" w:space="0" w:color="auto"/>
      </w:divBdr>
    </w:div>
    <w:div w:id="2044865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1oQCxq5eB6euMn87EV0G7fK+Lw==">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1304ED0-4C4D-428B-B90B-270234E15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16</Pages>
  <Words>5682</Words>
  <Characters>32391</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Bakhtiyar  Bakeyev</dc:creator>
  <cp:keywords/>
  <dc:description/>
  <cp:lastModifiedBy>Azamat Nurpeisov</cp:lastModifiedBy>
  <cp:revision>18</cp:revision>
  <dcterms:created xsi:type="dcterms:W3CDTF">2024-07-09T06:02:00Z</dcterms:created>
  <dcterms:modified xsi:type="dcterms:W3CDTF">2024-07-31T06:39:00Z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0x0101001929A0825735E546A1BBB718C502F6E3</vt:lpwstr>
  </property>
</Properties>
</file>