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3DADB" w14:textId="71008DF1" w:rsidR="002B1C11" w:rsidRPr="004E0447" w:rsidRDefault="002B1C11" w:rsidP="002B1C11">
      <w:pPr>
        <w:spacing w:after="0" w:line="240" w:lineRule="auto"/>
        <w:jc w:val="right"/>
        <w:rPr>
          <w:rFonts w:ascii="Times New Roman" w:hAnsi="Times New Roman" w:cs="Times New Roman"/>
          <w:sz w:val="28"/>
          <w:szCs w:val="28"/>
        </w:rPr>
      </w:pPr>
      <w:r w:rsidRPr="004E0447">
        <w:rPr>
          <w:rFonts w:ascii="Times New Roman" w:hAnsi="Times New Roman" w:cs="Times New Roman"/>
          <w:noProof/>
        </w:rPr>
        <w:drawing>
          <wp:inline distT="0" distB="0" distL="0" distR="0" wp14:anchorId="3D523FE7" wp14:editId="373CD24A">
            <wp:extent cx="1489710" cy="451427"/>
            <wp:effectExtent l="0" t="0" r="0" b="6350"/>
            <wp:docPr id="456854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54169" name=""/>
                    <pic:cNvPicPr/>
                  </pic:nvPicPr>
                  <pic:blipFill>
                    <a:blip r:embed="rId8">
                      <a:extLst>
                        <a:ext uri="{96DAC541-7B7A-43D3-8B79-37D633B846F1}">
                          <asvg:svgBlip xmlns:asvg="http://schemas.microsoft.com/office/drawing/2016/SVG/main" r:embed="rId9"/>
                        </a:ext>
                      </a:extLst>
                    </a:blip>
                    <a:stretch>
                      <a:fillRect/>
                    </a:stretch>
                  </pic:blipFill>
                  <pic:spPr>
                    <a:xfrm>
                      <a:off x="0" y="0"/>
                      <a:ext cx="1499662" cy="454443"/>
                    </a:xfrm>
                    <a:prstGeom prst="rect">
                      <a:avLst/>
                    </a:prstGeom>
                  </pic:spPr>
                </pic:pic>
              </a:graphicData>
            </a:graphic>
          </wp:inline>
        </w:drawing>
      </w:r>
    </w:p>
    <w:p w14:paraId="002CF7E8" w14:textId="77777777" w:rsidR="002B1C11" w:rsidRPr="004E0447" w:rsidRDefault="002B1C11" w:rsidP="002B1C11">
      <w:pPr>
        <w:spacing w:after="0" w:line="240" w:lineRule="auto"/>
        <w:jc w:val="center"/>
        <w:rPr>
          <w:rFonts w:ascii="Times New Roman" w:hAnsi="Times New Roman" w:cs="Times New Roman"/>
          <w:sz w:val="28"/>
          <w:szCs w:val="28"/>
        </w:rPr>
      </w:pPr>
    </w:p>
    <w:p w14:paraId="24455EF7" w14:textId="77777777" w:rsidR="002B1C11" w:rsidRPr="004E0447" w:rsidRDefault="002B1C11" w:rsidP="002B1C11">
      <w:pPr>
        <w:spacing w:after="0" w:line="240" w:lineRule="auto"/>
        <w:jc w:val="center"/>
        <w:rPr>
          <w:rFonts w:ascii="Times New Roman" w:hAnsi="Times New Roman" w:cs="Times New Roman"/>
          <w:sz w:val="28"/>
          <w:szCs w:val="28"/>
        </w:rPr>
      </w:pPr>
    </w:p>
    <w:p w14:paraId="320DF633" w14:textId="77777777" w:rsidR="002B1C11" w:rsidRPr="004E0447" w:rsidRDefault="002B1C11" w:rsidP="002B1C11">
      <w:pPr>
        <w:spacing w:after="0" w:line="240" w:lineRule="auto"/>
        <w:jc w:val="center"/>
        <w:rPr>
          <w:rFonts w:ascii="Times New Roman" w:hAnsi="Times New Roman" w:cs="Times New Roman"/>
          <w:sz w:val="28"/>
          <w:szCs w:val="28"/>
        </w:rPr>
      </w:pPr>
    </w:p>
    <w:p w14:paraId="217E97B4" w14:textId="77777777" w:rsidR="002B1C11" w:rsidRPr="004E0447" w:rsidRDefault="002B1C11" w:rsidP="002B1C11">
      <w:pPr>
        <w:spacing w:after="0" w:line="240" w:lineRule="auto"/>
        <w:jc w:val="center"/>
        <w:rPr>
          <w:rFonts w:ascii="Times New Roman" w:hAnsi="Times New Roman" w:cs="Times New Roman"/>
          <w:sz w:val="28"/>
          <w:szCs w:val="28"/>
        </w:rPr>
      </w:pPr>
    </w:p>
    <w:p w14:paraId="4835935A" w14:textId="77777777" w:rsidR="002B1C11" w:rsidRPr="004E0447" w:rsidRDefault="002B1C11" w:rsidP="002B1C11">
      <w:pPr>
        <w:spacing w:after="0" w:line="240" w:lineRule="auto"/>
        <w:jc w:val="center"/>
        <w:rPr>
          <w:rFonts w:ascii="Times New Roman" w:hAnsi="Times New Roman" w:cs="Times New Roman"/>
          <w:sz w:val="28"/>
          <w:szCs w:val="28"/>
        </w:rPr>
      </w:pPr>
    </w:p>
    <w:p w14:paraId="4B4728D6" w14:textId="77777777" w:rsidR="002B1C11" w:rsidRPr="004E0447" w:rsidRDefault="002B1C11" w:rsidP="002B1C11">
      <w:pPr>
        <w:spacing w:after="0" w:line="240" w:lineRule="auto"/>
        <w:jc w:val="center"/>
        <w:rPr>
          <w:rFonts w:ascii="Times New Roman" w:hAnsi="Times New Roman" w:cs="Times New Roman"/>
          <w:sz w:val="28"/>
          <w:szCs w:val="28"/>
        </w:rPr>
      </w:pPr>
    </w:p>
    <w:p w14:paraId="1F1EFF6D" w14:textId="77777777" w:rsidR="002B1C11" w:rsidRDefault="002B1C11" w:rsidP="002B1C11">
      <w:pPr>
        <w:spacing w:after="0" w:line="240" w:lineRule="auto"/>
        <w:jc w:val="center"/>
        <w:rPr>
          <w:rFonts w:ascii="Times New Roman" w:hAnsi="Times New Roman" w:cs="Times New Roman"/>
          <w:sz w:val="28"/>
          <w:szCs w:val="28"/>
        </w:rPr>
      </w:pPr>
    </w:p>
    <w:p w14:paraId="3D10DEB2" w14:textId="77777777" w:rsidR="00AD6FD2" w:rsidRPr="004E0447" w:rsidRDefault="00AD6FD2" w:rsidP="002B1C11">
      <w:pPr>
        <w:spacing w:after="0" w:line="240" w:lineRule="auto"/>
        <w:jc w:val="center"/>
        <w:rPr>
          <w:rFonts w:ascii="Times New Roman" w:hAnsi="Times New Roman" w:cs="Times New Roman"/>
          <w:sz w:val="28"/>
          <w:szCs w:val="28"/>
        </w:rPr>
      </w:pPr>
    </w:p>
    <w:p w14:paraId="3026D66C" w14:textId="77777777" w:rsidR="002B1C11" w:rsidRPr="004E0447" w:rsidRDefault="002B1C11" w:rsidP="002B1C11">
      <w:pPr>
        <w:spacing w:after="0" w:line="240" w:lineRule="auto"/>
        <w:jc w:val="center"/>
        <w:rPr>
          <w:rFonts w:ascii="Times New Roman" w:hAnsi="Times New Roman" w:cs="Times New Roman"/>
          <w:sz w:val="28"/>
          <w:szCs w:val="28"/>
        </w:rPr>
      </w:pPr>
    </w:p>
    <w:p w14:paraId="1FB023EB" w14:textId="77777777" w:rsidR="002B1C11" w:rsidRPr="004E0447" w:rsidRDefault="002B1C11" w:rsidP="002B1C11">
      <w:pPr>
        <w:spacing w:after="0" w:line="240" w:lineRule="auto"/>
        <w:jc w:val="center"/>
        <w:rPr>
          <w:rFonts w:ascii="Times New Roman" w:hAnsi="Times New Roman" w:cs="Times New Roman"/>
          <w:sz w:val="28"/>
          <w:szCs w:val="28"/>
        </w:rPr>
      </w:pPr>
    </w:p>
    <w:p w14:paraId="67F53B01" w14:textId="77777777" w:rsidR="002B1C11" w:rsidRPr="004E0447" w:rsidRDefault="002B1C11" w:rsidP="002B1C11">
      <w:pPr>
        <w:spacing w:after="0" w:line="240" w:lineRule="auto"/>
        <w:jc w:val="center"/>
        <w:rPr>
          <w:rFonts w:ascii="Times New Roman" w:hAnsi="Times New Roman" w:cs="Times New Roman"/>
          <w:sz w:val="28"/>
          <w:szCs w:val="28"/>
        </w:rPr>
      </w:pPr>
    </w:p>
    <w:p w14:paraId="10C7CE75" w14:textId="77777777" w:rsidR="002B1C11" w:rsidRPr="004E0447" w:rsidRDefault="002B1C11" w:rsidP="002B1C11">
      <w:pPr>
        <w:spacing w:after="0" w:line="240" w:lineRule="auto"/>
        <w:jc w:val="center"/>
        <w:rPr>
          <w:rFonts w:ascii="Times New Roman" w:hAnsi="Times New Roman" w:cs="Times New Roman"/>
          <w:sz w:val="32"/>
          <w:szCs w:val="32"/>
        </w:rPr>
      </w:pPr>
    </w:p>
    <w:p w14:paraId="3051272A" w14:textId="655914F1" w:rsidR="00AD6FD2" w:rsidRDefault="00367A90" w:rsidP="002B1C11">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ИТОГОВЫЙ </w:t>
      </w:r>
      <w:r w:rsidR="00AD6FD2">
        <w:rPr>
          <w:rFonts w:ascii="Times New Roman" w:hAnsi="Times New Roman" w:cs="Times New Roman"/>
          <w:b/>
          <w:bCs/>
          <w:sz w:val="32"/>
          <w:szCs w:val="32"/>
        </w:rPr>
        <w:t>ОТЧЕТ</w:t>
      </w:r>
      <w:r w:rsidR="00AD6FD2" w:rsidRPr="00AD6FD2">
        <w:rPr>
          <w:rFonts w:ascii="Times New Roman" w:hAnsi="Times New Roman" w:cs="Times New Roman"/>
          <w:b/>
          <w:bCs/>
          <w:sz w:val="32"/>
          <w:szCs w:val="32"/>
        </w:rPr>
        <w:t xml:space="preserve"> </w:t>
      </w:r>
    </w:p>
    <w:p w14:paraId="35A2A1E6" w14:textId="4A176121" w:rsidR="00627243" w:rsidRDefault="00367A90" w:rsidP="002B1C11">
      <w:pPr>
        <w:spacing w:after="0" w:line="240" w:lineRule="auto"/>
        <w:jc w:val="center"/>
        <w:rPr>
          <w:rFonts w:ascii="Times New Roman" w:hAnsi="Times New Roman" w:cs="Times New Roman"/>
          <w:b/>
          <w:bCs/>
          <w:sz w:val="32"/>
          <w:szCs w:val="32"/>
        </w:rPr>
      </w:pPr>
      <w:r w:rsidRPr="00367A90">
        <w:rPr>
          <w:rFonts w:ascii="Times New Roman" w:hAnsi="Times New Roman" w:cs="Times New Roman"/>
          <w:b/>
          <w:bCs/>
          <w:sz w:val="32"/>
          <w:szCs w:val="32"/>
        </w:rPr>
        <w:t>по вопросам реализации зеленых проектов и повышения информированности компаний промышленного и частного секторов</w:t>
      </w:r>
    </w:p>
    <w:p w14:paraId="658C1E5B" w14:textId="77777777" w:rsidR="00367A90" w:rsidRPr="004E0447" w:rsidRDefault="00367A90" w:rsidP="002B1C11">
      <w:pPr>
        <w:spacing w:after="0" w:line="240" w:lineRule="auto"/>
        <w:jc w:val="center"/>
        <w:rPr>
          <w:rFonts w:ascii="Times New Roman" w:hAnsi="Times New Roman" w:cs="Times New Roman"/>
          <w:b/>
          <w:bCs/>
          <w:sz w:val="32"/>
          <w:szCs w:val="32"/>
        </w:rPr>
      </w:pPr>
    </w:p>
    <w:p w14:paraId="36516A8E" w14:textId="6B72FEB7" w:rsidR="00891D63" w:rsidRPr="004E0447" w:rsidRDefault="00891D63" w:rsidP="002B1C11">
      <w:pPr>
        <w:spacing w:after="0" w:line="240" w:lineRule="auto"/>
        <w:jc w:val="center"/>
        <w:rPr>
          <w:rFonts w:ascii="Times New Roman" w:hAnsi="Times New Roman" w:cs="Times New Roman"/>
          <w:sz w:val="32"/>
          <w:szCs w:val="32"/>
        </w:rPr>
      </w:pPr>
      <w:r w:rsidRPr="004E0447">
        <w:rPr>
          <w:rFonts w:ascii="Times New Roman" w:hAnsi="Times New Roman" w:cs="Times New Roman"/>
          <w:b/>
          <w:bCs/>
          <w:sz w:val="32"/>
          <w:szCs w:val="32"/>
        </w:rPr>
        <w:t xml:space="preserve">(проект </w:t>
      </w:r>
      <w:r w:rsidRPr="004E0447">
        <w:rPr>
          <w:rFonts w:ascii="Times New Roman" w:hAnsi="Times New Roman" w:cs="Times New Roman"/>
          <w:b/>
          <w:bCs/>
          <w:sz w:val="32"/>
          <w:szCs w:val="32"/>
          <w:lang w:val="en-US"/>
        </w:rPr>
        <w:t>Readiness</w:t>
      </w:r>
      <w:r w:rsidRPr="004E0447">
        <w:rPr>
          <w:rFonts w:ascii="Times New Roman" w:hAnsi="Times New Roman" w:cs="Times New Roman"/>
          <w:b/>
          <w:bCs/>
          <w:sz w:val="32"/>
          <w:szCs w:val="32"/>
        </w:rPr>
        <w:t xml:space="preserve"> </w:t>
      </w:r>
      <w:r w:rsidRPr="004E0447">
        <w:rPr>
          <w:rFonts w:ascii="Times New Roman" w:hAnsi="Times New Roman" w:cs="Times New Roman"/>
          <w:b/>
          <w:bCs/>
          <w:sz w:val="32"/>
          <w:szCs w:val="32"/>
          <w:lang w:val="en-US"/>
        </w:rPr>
        <w:t>II</w:t>
      </w:r>
      <w:r w:rsidRPr="004E0447">
        <w:rPr>
          <w:rFonts w:ascii="Times New Roman" w:hAnsi="Times New Roman" w:cs="Times New Roman"/>
          <w:b/>
          <w:bCs/>
          <w:sz w:val="32"/>
          <w:szCs w:val="32"/>
        </w:rPr>
        <w:t>)</w:t>
      </w:r>
    </w:p>
    <w:p w14:paraId="56B53B86" w14:textId="77777777" w:rsidR="002B1C11" w:rsidRPr="004E0447" w:rsidRDefault="002B1C11" w:rsidP="002B1C11">
      <w:pPr>
        <w:spacing w:after="0" w:line="240" w:lineRule="auto"/>
        <w:jc w:val="center"/>
        <w:rPr>
          <w:rFonts w:ascii="Times New Roman" w:hAnsi="Times New Roman" w:cs="Times New Roman"/>
          <w:sz w:val="28"/>
          <w:szCs w:val="28"/>
        </w:rPr>
      </w:pPr>
    </w:p>
    <w:p w14:paraId="40090032" w14:textId="77777777" w:rsidR="002B1C11" w:rsidRPr="004E0447" w:rsidRDefault="002B1C11" w:rsidP="002B1C11">
      <w:pPr>
        <w:spacing w:after="0" w:line="240" w:lineRule="auto"/>
        <w:jc w:val="center"/>
        <w:rPr>
          <w:rFonts w:ascii="Times New Roman" w:hAnsi="Times New Roman" w:cs="Times New Roman"/>
          <w:sz w:val="28"/>
          <w:szCs w:val="28"/>
        </w:rPr>
      </w:pPr>
    </w:p>
    <w:p w14:paraId="24B2629F" w14:textId="77777777" w:rsidR="002B1C11" w:rsidRPr="004E0447" w:rsidRDefault="002B1C11" w:rsidP="002B1C11">
      <w:pPr>
        <w:spacing w:after="0" w:line="240" w:lineRule="auto"/>
        <w:jc w:val="center"/>
        <w:rPr>
          <w:rFonts w:ascii="Times New Roman" w:hAnsi="Times New Roman" w:cs="Times New Roman"/>
          <w:sz w:val="28"/>
          <w:szCs w:val="28"/>
        </w:rPr>
      </w:pPr>
    </w:p>
    <w:p w14:paraId="6D334D22" w14:textId="40FC4D7B" w:rsidR="00AD6FD2" w:rsidRDefault="00AD6FD2" w:rsidP="00AD6FD2">
      <w:pPr>
        <w:spacing w:after="0" w:line="240" w:lineRule="auto"/>
        <w:jc w:val="right"/>
      </w:pPr>
      <w:r>
        <w:rPr>
          <w:rFonts w:ascii="Times New Roman" w:hAnsi="Times New Roman" w:cs="Times New Roman"/>
          <w:sz w:val="28"/>
          <w:szCs w:val="28"/>
        </w:rPr>
        <w:t xml:space="preserve">Исполнитель: </w:t>
      </w:r>
    </w:p>
    <w:p w14:paraId="0601597D" w14:textId="4CD6F2F4" w:rsidR="002B1C11" w:rsidRPr="004E0447" w:rsidRDefault="00AD6FD2" w:rsidP="00AD6FD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н</w:t>
      </w:r>
      <w:r w:rsidRPr="00AD6FD2">
        <w:rPr>
          <w:rFonts w:ascii="Times New Roman" w:hAnsi="Times New Roman" w:cs="Times New Roman"/>
          <w:sz w:val="28"/>
          <w:szCs w:val="28"/>
        </w:rPr>
        <w:t>ациональный консультант</w:t>
      </w:r>
    </w:p>
    <w:p w14:paraId="761854A3" w14:textId="77777777" w:rsidR="002B1C11" w:rsidRPr="004E0447" w:rsidRDefault="002B1C11" w:rsidP="002B1C11">
      <w:pPr>
        <w:spacing w:after="0" w:line="240" w:lineRule="auto"/>
        <w:jc w:val="center"/>
        <w:rPr>
          <w:rFonts w:ascii="Times New Roman" w:hAnsi="Times New Roman" w:cs="Times New Roman"/>
          <w:sz w:val="28"/>
          <w:szCs w:val="28"/>
        </w:rPr>
      </w:pPr>
    </w:p>
    <w:p w14:paraId="622C5A2B" w14:textId="77777777" w:rsidR="002B1C11" w:rsidRPr="004E0447" w:rsidRDefault="002B1C11" w:rsidP="002B1C11">
      <w:pPr>
        <w:spacing w:after="0" w:line="240" w:lineRule="auto"/>
        <w:jc w:val="center"/>
        <w:rPr>
          <w:rFonts w:ascii="Times New Roman" w:hAnsi="Times New Roman" w:cs="Times New Roman"/>
          <w:sz w:val="28"/>
          <w:szCs w:val="28"/>
        </w:rPr>
      </w:pPr>
    </w:p>
    <w:p w14:paraId="478489AB" w14:textId="77777777" w:rsidR="002B1C11" w:rsidRPr="004E0447" w:rsidRDefault="002B1C11" w:rsidP="002B1C11">
      <w:pPr>
        <w:spacing w:after="0" w:line="240" w:lineRule="auto"/>
        <w:jc w:val="center"/>
        <w:rPr>
          <w:rFonts w:ascii="Times New Roman" w:hAnsi="Times New Roman" w:cs="Times New Roman"/>
          <w:sz w:val="28"/>
          <w:szCs w:val="28"/>
        </w:rPr>
      </w:pPr>
    </w:p>
    <w:p w14:paraId="65E30EB3" w14:textId="77777777" w:rsidR="002B1C11" w:rsidRPr="004E0447" w:rsidRDefault="002B1C11" w:rsidP="002B1C11">
      <w:pPr>
        <w:spacing w:after="0" w:line="240" w:lineRule="auto"/>
        <w:jc w:val="center"/>
        <w:rPr>
          <w:rFonts w:ascii="Times New Roman" w:hAnsi="Times New Roman" w:cs="Times New Roman"/>
          <w:sz w:val="28"/>
          <w:szCs w:val="28"/>
        </w:rPr>
      </w:pPr>
    </w:p>
    <w:p w14:paraId="72E60056" w14:textId="77777777" w:rsidR="002B1C11" w:rsidRPr="004E0447" w:rsidRDefault="002B1C11" w:rsidP="002B1C11">
      <w:pPr>
        <w:spacing w:after="0" w:line="240" w:lineRule="auto"/>
        <w:jc w:val="center"/>
        <w:rPr>
          <w:rFonts w:ascii="Times New Roman" w:hAnsi="Times New Roman" w:cs="Times New Roman"/>
          <w:sz w:val="28"/>
          <w:szCs w:val="28"/>
        </w:rPr>
      </w:pPr>
    </w:p>
    <w:p w14:paraId="5093B529" w14:textId="77777777" w:rsidR="002B1C11" w:rsidRPr="004E0447" w:rsidRDefault="002B1C11" w:rsidP="002B1C11">
      <w:pPr>
        <w:spacing w:after="0" w:line="240" w:lineRule="auto"/>
        <w:jc w:val="center"/>
        <w:rPr>
          <w:rFonts w:ascii="Times New Roman" w:hAnsi="Times New Roman" w:cs="Times New Roman"/>
          <w:sz w:val="28"/>
          <w:szCs w:val="28"/>
        </w:rPr>
      </w:pPr>
    </w:p>
    <w:p w14:paraId="21B03AB1" w14:textId="77777777" w:rsidR="002B1C11" w:rsidRPr="004E0447" w:rsidRDefault="002B1C11" w:rsidP="002B1C11">
      <w:pPr>
        <w:spacing w:after="0" w:line="240" w:lineRule="auto"/>
        <w:jc w:val="center"/>
        <w:rPr>
          <w:rFonts w:ascii="Times New Roman" w:hAnsi="Times New Roman" w:cs="Times New Roman"/>
          <w:sz w:val="28"/>
          <w:szCs w:val="28"/>
        </w:rPr>
      </w:pPr>
    </w:p>
    <w:p w14:paraId="2029964B" w14:textId="77777777" w:rsidR="002B1C11" w:rsidRPr="004E0447" w:rsidRDefault="002B1C11" w:rsidP="002B1C11">
      <w:pPr>
        <w:spacing w:after="0" w:line="240" w:lineRule="auto"/>
        <w:jc w:val="center"/>
        <w:rPr>
          <w:rFonts w:ascii="Times New Roman" w:hAnsi="Times New Roman" w:cs="Times New Roman"/>
          <w:sz w:val="28"/>
          <w:szCs w:val="28"/>
        </w:rPr>
      </w:pPr>
    </w:p>
    <w:p w14:paraId="6185EDDC" w14:textId="77777777" w:rsidR="002B1C11" w:rsidRDefault="002B1C11" w:rsidP="002B1C11">
      <w:pPr>
        <w:spacing w:after="0" w:line="240" w:lineRule="auto"/>
        <w:jc w:val="center"/>
        <w:rPr>
          <w:rFonts w:ascii="Times New Roman" w:hAnsi="Times New Roman" w:cs="Times New Roman"/>
          <w:sz w:val="28"/>
          <w:szCs w:val="28"/>
        </w:rPr>
      </w:pPr>
    </w:p>
    <w:p w14:paraId="5EC35FB0" w14:textId="77777777" w:rsidR="00AD6FD2" w:rsidRDefault="00AD6FD2" w:rsidP="002B1C11">
      <w:pPr>
        <w:spacing w:after="0" w:line="240" w:lineRule="auto"/>
        <w:jc w:val="center"/>
        <w:rPr>
          <w:rFonts w:ascii="Times New Roman" w:hAnsi="Times New Roman" w:cs="Times New Roman"/>
          <w:sz w:val="28"/>
          <w:szCs w:val="28"/>
        </w:rPr>
      </w:pPr>
    </w:p>
    <w:p w14:paraId="5400C694" w14:textId="77777777" w:rsidR="00AD6FD2" w:rsidRPr="004E0447" w:rsidRDefault="00AD6FD2" w:rsidP="002B1C11">
      <w:pPr>
        <w:spacing w:after="0" w:line="240" w:lineRule="auto"/>
        <w:jc w:val="center"/>
        <w:rPr>
          <w:rFonts w:ascii="Times New Roman" w:hAnsi="Times New Roman" w:cs="Times New Roman"/>
          <w:sz w:val="28"/>
          <w:szCs w:val="28"/>
        </w:rPr>
      </w:pPr>
    </w:p>
    <w:p w14:paraId="0D11CB39" w14:textId="77777777" w:rsidR="002B1C11" w:rsidRPr="004E0447" w:rsidRDefault="002B1C11" w:rsidP="002B1C11">
      <w:pPr>
        <w:spacing w:after="0" w:line="240" w:lineRule="auto"/>
        <w:jc w:val="center"/>
        <w:rPr>
          <w:rFonts w:ascii="Times New Roman" w:hAnsi="Times New Roman" w:cs="Times New Roman"/>
          <w:sz w:val="28"/>
          <w:szCs w:val="28"/>
        </w:rPr>
      </w:pPr>
    </w:p>
    <w:p w14:paraId="73584B6F" w14:textId="77777777" w:rsidR="002B1C11" w:rsidRPr="004E0447" w:rsidRDefault="002B1C11" w:rsidP="002B1C11">
      <w:pPr>
        <w:spacing w:after="0" w:line="240" w:lineRule="auto"/>
        <w:jc w:val="center"/>
        <w:rPr>
          <w:rFonts w:ascii="Times New Roman" w:hAnsi="Times New Roman" w:cs="Times New Roman"/>
          <w:sz w:val="28"/>
          <w:szCs w:val="28"/>
        </w:rPr>
      </w:pPr>
    </w:p>
    <w:p w14:paraId="3E95F7C6" w14:textId="77777777" w:rsidR="002B1C11" w:rsidRPr="004E0447" w:rsidRDefault="002B1C11" w:rsidP="002B1C11">
      <w:pPr>
        <w:spacing w:after="0" w:line="240" w:lineRule="auto"/>
        <w:jc w:val="center"/>
        <w:rPr>
          <w:rFonts w:ascii="Times New Roman" w:hAnsi="Times New Roman" w:cs="Times New Roman"/>
          <w:sz w:val="28"/>
          <w:szCs w:val="28"/>
        </w:rPr>
      </w:pPr>
    </w:p>
    <w:p w14:paraId="7F226D95" w14:textId="546FA91F" w:rsidR="002B1C11" w:rsidRDefault="002B1C11" w:rsidP="002B1C11">
      <w:pPr>
        <w:spacing w:after="0" w:line="240" w:lineRule="auto"/>
        <w:jc w:val="center"/>
        <w:rPr>
          <w:rFonts w:ascii="Times New Roman" w:hAnsi="Times New Roman" w:cs="Times New Roman"/>
          <w:sz w:val="28"/>
          <w:szCs w:val="28"/>
        </w:rPr>
      </w:pPr>
    </w:p>
    <w:p w14:paraId="175FE20C" w14:textId="77777777" w:rsidR="00AD6FD2" w:rsidRPr="004E0447" w:rsidRDefault="00AD6FD2" w:rsidP="002B1C11">
      <w:pPr>
        <w:spacing w:after="0" w:line="240" w:lineRule="auto"/>
        <w:jc w:val="center"/>
        <w:rPr>
          <w:rFonts w:ascii="Times New Roman" w:hAnsi="Times New Roman" w:cs="Times New Roman"/>
          <w:sz w:val="28"/>
          <w:szCs w:val="28"/>
        </w:rPr>
      </w:pPr>
    </w:p>
    <w:p w14:paraId="167DD408" w14:textId="77777777" w:rsidR="002B1C11" w:rsidRPr="004E0447" w:rsidRDefault="002B1C11" w:rsidP="002B1C11">
      <w:pPr>
        <w:spacing w:after="0" w:line="240" w:lineRule="auto"/>
        <w:jc w:val="center"/>
        <w:rPr>
          <w:rFonts w:ascii="Times New Roman" w:hAnsi="Times New Roman" w:cs="Times New Roman"/>
          <w:sz w:val="28"/>
          <w:szCs w:val="28"/>
        </w:rPr>
      </w:pPr>
    </w:p>
    <w:p w14:paraId="60C05BFD" w14:textId="77777777" w:rsidR="002B1C11" w:rsidRPr="004E0447" w:rsidRDefault="002B1C11" w:rsidP="002B1C11">
      <w:pPr>
        <w:spacing w:after="0" w:line="240" w:lineRule="auto"/>
        <w:jc w:val="center"/>
        <w:rPr>
          <w:rFonts w:ascii="Times New Roman" w:hAnsi="Times New Roman" w:cs="Times New Roman"/>
          <w:sz w:val="28"/>
          <w:szCs w:val="28"/>
        </w:rPr>
      </w:pPr>
    </w:p>
    <w:p w14:paraId="65A5F734" w14:textId="499CED20" w:rsidR="002B1C11" w:rsidRPr="004E0447" w:rsidRDefault="002B1C11" w:rsidP="002B1C11">
      <w:pPr>
        <w:spacing w:after="0" w:line="240" w:lineRule="auto"/>
        <w:jc w:val="center"/>
        <w:rPr>
          <w:rFonts w:ascii="Times New Roman" w:hAnsi="Times New Roman" w:cs="Times New Roman"/>
          <w:sz w:val="28"/>
          <w:szCs w:val="28"/>
        </w:rPr>
      </w:pPr>
      <w:r w:rsidRPr="004E0447">
        <w:rPr>
          <w:rFonts w:ascii="Times New Roman" w:hAnsi="Times New Roman" w:cs="Times New Roman"/>
          <w:sz w:val="28"/>
          <w:szCs w:val="28"/>
        </w:rPr>
        <w:t>Астана, 202</w:t>
      </w:r>
      <w:r w:rsidR="00AD6FD2">
        <w:rPr>
          <w:rFonts w:ascii="Times New Roman" w:hAnsi="Times New Roman" w:cs="Times New Roman"/>
          <w:sz w:val="28"/>
          <w:szCs w:val="28"/>
        </w:rPr>
        <w:t>4</w:t>
      </w:r>
      <w:r w:rsidRPr="004E0447">
        <w:rPr>
          <w:rFonts w:ascii="Times New Roman" w:hAnsi="Times New Roman" w:cs="Times New Roman"/>
          <w:sz w:val="28"/>
          <w:szCs w:val="28"/>
        </w:rPr>
        <w:t xml:space="preserve"> год</w:t>
      </w:r>
    </w:p>
    <w:p w14:paraId="3D4D38BA" w14:textId="1B6C130B" w:rsidR="002B1C11" w:rsidRPr="004E0447" w:rsidRDefault="002B1C11" w:rsidP="0063575A">
      <w:pPr>
        <w:spacing w:before="120" w:after="120" w:line="360" w:lineRule="auto"/>
        <w:jc w:val="center"/>
        <w:rPr>
          <w:rFonts w:ascii="Times New Roman" w:hAnsi="Times New Roman" w:cs="Times New Roman"/>
          <w:b/>
          <w:bCs/>
          <w:sz w:val="28"/>
          <w:szCs w:val="28"/>
        </w:rPr>
      </w:pPr>
      <w:r w:rsidRPr="004E0447">
        <w:rPr>
          <w:rFonts w:ascii="Times New Roman" w:hAnsi="Times New Roman" w:cs="Times New Roman"/>
          <w:b/>
          <w:bCs/>
          <w:sz w:val="28"/>
          <w:szCs w:val="28"/>
        </w:rPr>
        <w:lastRenderedPageBreak/>
        <w:t>СОДЕРЖАНИЕ</w:t>
      </w:r>
    </w:p>
    <w:sdt>
      <w:sdtPr>
        <w:rPr>
          <w:b/>
          <w:bCs/>
          <w:sz w:val="36"/>
          <w:szCs w:val="36"/>
        </w:rPr>
        <w:id w:val="-378239604"/>
        <w:docPartObj>
          <w:docPartGallery w:val="Table of Contents"/>
          <w:docPartUnique/>
        </w:docPartObj>
      </w:sdtPr>
      <w:sdtEndPr>
        <w:rPr>
          <w:b w:val="0"/>
          <w:bCs w:val="0"/>
        </w:rPr>
      </w:sdtEndPr>
      <w:sdtContent>
        <w:p w14:paraId="15378904" w14:textId="79CCEFFD" w:rsidR="00AD3BDD" w:rsidRPr="00AD3BDD" w:rsidRDefault="00374C3F" w:rsidP="00AD3BDD">
          <w:pPr>
            <w:pStyle w:val="13"/>
            <w:rPr>
              <w:noProof/>
            </w:rPr>
          </w:pPr>
          <w:r w:rsidRPr="00CA3B17">
            <w:rPr>
              <w:noProof/>
              <w:sz w:val="36"/>
              <w:szCs w:val="36"/>
            </w:rPr>
            <w:fldChar w:fldCharType="begin"/>
          </w:r>
          <w:r w:rsidRPr="00CA3B17">
            <w:rPr>
              <w:sz w:val="36"/>
              <w:szCs w:val="36"/>
            </w:rPr>
            <w:instrText xml:space="preserve"> TOC \o "1-3" \h \z \u </w:instrText>
          </w:r>
          <w:r w:rsidRPr="00CA3B17">
            <w:rPr>
              <w:noProof/>
              <w:sz w:val="36"/>
              <w:szCs w:val="36"/>
            </w:rPr>
            <w:fldChar w:fldCharType="separate"/>
          </w:r>
          <w:hyperlink w:anchor="_Toc187766264" w:history="1">
            <w:r w:rsidR="00AD3BDD" w:rsidRPr="00AD3BDD">
              <w:rPr>
                <w:rStyle w:val="a7"/>
                <w:rFonts w:ascii="Times New Roman" w:eastAsiaTheme="majorEastAsia" w:hAnsi="Times New Roman" w:cs="Times New Roman"/>
                <w:noProof/>
                <w:sz w:val="28"/>
                <w:szCs w:val="28"/>
              </w:rPr>
              <w:t>1.</w:t>
            </w:r>
            <w:r w:rsidR="00AD3BDD" w:rsidRPr="00AD3BDD">
              <w:rPr>
                <w:noProof/>
              </w:rPr>
              <w:tab/>
            </w:r>
            <w:r w:rsidR="00AD3BDD" w:rsidRPr="00AD3BDD">
              <w:rPr>
                <w:rStyle w:val="a7"/>
                <w:rFonts w:ascii="Times New Roman" w:eastAsiaTheme="majorEastAsia" w:hAnsi="Times New Roman" w:cs="Times New Roman"/>
                <w:noProof/>
                <w:sz w:val="28"/>
                <w:szCs w:val="28"/>
              </w:rPr>
              <w:t>Анализ реализованных зеленых проектов в Казахстане за последние годы</w:t>
            </w:r>
            <w:r w:rsidR="00AD3BDD" w:rsidRPr="00AD3BDD">
              <w:rPr>
                <w:noProof/>
                <w:webHidden/>
              </w:rPr>
              <w:tab/>
            </w:r>
            <w:r w:rsidR="00AD3BDD" w:rsidRPr="005842FA">
              <w:rPr>
                <w:rFonts w:ascii="Times New Roman" w:hAnsi="Times New Roman" w:cs="Times New Roman"/>
                <w:noProof/>
                <w:webHidden/>
                <w:sz w:val="28"/>
                <w:szCs w:val="28"/>
              </w:rPr>
              <w:fldChar w:fldCharType="begin"/>
            </w:r>
            <w:r w:rsidR="00AD3BDD" w:rsidRPr="005842FA">
              <w:rPr>
                <w:rFonts w:ascii="Times New Roman" w:hAnsi="Times New Roman" w:cs="Times New Roman"/>
                <w:noProof/>
                <w:webHidden/>
                <w:sz w:val="28"/>
                <w:szCs w:val="28"/>
              </w:rPr>
              <w:instrText xml:space="preserve"> PAGEREF _Toc187766264 \h </w:instrText>
            </w:r>
            <w:r w:rsidR="00AD3BDD" w:rsidRPr="005842FA">
              <w:rPr>
                <w:rFonts w:ascii="Times New Roman" w:hAnsi="Times New Roman" w:cs="Times New Roman"/>
                <w:noProof/>
                <w:webHidden/>
                <w:sz w:val="28"/>
                <w:szCs w:val="28"/>
              </w:rPr>
            </w:r>
            <w:r w:rsidR="00AD3BDD" w:rsidRPr="005842FA">
              <w:rPr>
                <w:rFonts w:ascii="Times New Roman" w:hAnsi="Times New Roman" w:cs="Times New Roman"/>
                <w:noProof/>
                <w:webHidden/>
                <w:sz w:val="28"/>
                <w:szCs w:val="28"/>
              </w:rPr>
              <w:fldChar w:fldCharType="separate"/>
            </w:r>
            <w:r w:rsidR="0025420A">
              <w:rPr>
                <w:rFonts w:ascii="Times New Roman" w:hAnsi="Times New Roman" w:cs="Times New Roman"/>
                <w:noProof/>
                <w:webHidden/>
                <w:sz w:val="28"/>
                <w:szCs w:val="28"/>
              </w:rPr>
              <w:t>3</w:t>
            </w:r>
            <w:r w:rsidR="00AD3BDD" w:rsidRPr="005842FA">
              <w:rPr>
                <w:rFonts w:ascii="Times New Roman" w:hAnsi="Times New Roman" w:cs="Times New Roman"/>
                <w:noProof/>
                <w:webHidden/>
                <w:sz w:val="28"/>
                <w:szCs w:val="28"/>
              </w:rPr>
              <w:fldChar w:fldCharType="end"/>
            </w:r>
          </w:hyperlink>
        </w:p>
        <w:p w14:paraId="0E901142" w14:textId="1D1EA18D" w:rsidR="00AD3BDD" w:rsidRPr="00AD3BDD" w:rsidRDefault="00AD3BDD" w:rsidP="00AD3BDD">
          <w:pPr>
            <w:pStyle w:val="21"/>
            <w:tabs>
              <w:tab w:val="left" w:pos="960"/>
            </w:tabs>
            <w:spacing w:before="0" w:after="0"/>
            <w:ind w:left="0"/>
            <w:rPr>
              <w:rFonts w:eastAsiaTheme="minorEastAsia"/>
              <w:b w:val="0"/>
              <w:bCs w:val="0"/>
            </w:rPr>
          </w:pPr>
          <w:hyperlink w:anchor="_Toc187766265" w:history="1">
            <w:r w:rsidRPr="00AD3BDD">
              <w:rPr>
                <w:rStyle w:val="a7"/>
                <w:b w:val="0"/>
                <w:bCs w:val="0"/>
              </w:rPr>
              <w:t>1.1.</w:t>
            </w:r>
            <w:r w:rsidRPr="00AD3BDD">
              <w:rPr>
                <w:rFonts w:eastAsiaTheme="minorEastAsia"/>
                <w:b w:val="0"/>
                <w:bCs w:val="0"/>
              </w:rPr>
              <w:tab/>
            </w:r>
            <w:r w:rsidRPr="00AD3BDD">
              <w:rPr>
                <w:rStyle w:val="a7"/>
                <w:b w:val="0"/>
                <w:bCs w:val="0"/>
              </w:rPr>
              <w:t>Перечень реализованных зеленых проектов в Казахстане в различных секторах</w:t>
            </w:r>
            <w:r w:rsidRPr="00AD3BDD">
              <w:rPr>
                <w:b w:val="0"/>
                <w:bCs w:val="0"/>
                <w:webHidden/>
              </w:rPr>
              <w:tab/>
            </w:r>
            <w:r w:rsidRPr="00AD3BDD">
              <w:rPr>
                <w:b w:val="0"/>
                <w:bCs w:val="0"/>
                <w:webHidden/>
              </w:rPr>
              <w:fldChar w:fldCharType="begin"/>
            </w:r>
            <w:r w:rsidRPr="00AD3BDD">
              <w:rPr>
                <w:b w:val="0"/>
                <w:bCs w:val="0"/>
                <w:webHidden/>
              </w:rPr>
              <w:instrText xml:space="preserve"> PAGEREF _Toc187766265 \h </w:instrText>
            </w:r>
            <w:r w:rsidRPr="00AD3BDD">
              <w:rPr>
                <w:b w:val="0"/>
                <w:bCs w:val="0"/>
                <w:webHidden/>
              </w:rPr>
            </w:r>
            <w:r w:rsidRPr="00AD3BDD">
              <w:rPr>
                <w:b w:val="0"/>
                <w:bCs w:val="0"/>
                <w:webHidden/>
              </w:rPr>
              <w:fldChar w:fldCharType="separate"/>
            </w:r>
            <w:r w:rsidR="0025420A">
              <w:rPr>
                <w:b w:val="0"/>
                <w:bCs w:val="0"/>
                <w:webHidden/>
              </w:rPr>
              <w:t>3</w:t>
            </w:r>
            <w:r w:rsidRPr="00AD3BDD">
              <w:rPr>
                <w:b w:val="0"/>
                <w:bCs w:val="0"/>
                <w:webHidden/>
              </w:rPr>
              <w:fldChar w:fldCharType="end"/>
            </w:r>
          </w:hyperlink>
        </w:p>
        <w:p w14:paraId="47F2CA4C" w14:textId="1939DF02" w:rsidR="00AD3BDD" w:rsidRPr="00AD3BDD" w:rsidRDefault="00AD3BDD" w:rsidP="00AD3BDD">
          <w:pPr>
            <w:pStyle w:val="21"/>
            <w:tabs>
              <w:tab w:val="left" w:pos="960"/>
            </w:tabs>
            <w:spacing w:before="0" w:after="0"/>
            <w:ind w:left="0"/>
            <w:rPr>
              <w:rFonts w:eastAsiaTheme="minorEastAsia"/>
              <w:b w:val="0"/>
              <w:bCs w:val="0"/>
            </w:rPr>
          </w:pPr>
          <w:hyperlink w:anchor="_Toc187766266" w:history="1">
            <w:r w:rsidRPr="00AD3BDD">
              <w:rPr>
                <w:rStyle w:val="a7"/>
                <w:rFonts w:eastAsiaTheme="majorEastAsia"/>
                <w:b w:val="0"/>
                <w:bCs w:val="0"/>
              </w:rPr>
              <w:t>1.2.</w:t>
            </w:r>
            <w:r w:rsidRPr="00AD3BDD">
              <w:rPr>
                <w:rFonts w:eastAsiaTheme="minorEastAsia"/>
                <w:b w:val="0"/>
                <w:bCs w:val="0"/>
              </w:rPr>
              <w:tab/>
            </w:r>
            <w:r w:rsidRPr="00AD3BDD">
              <w:rPr>
                <w:rStyle w:val="a7"/>
                <w:rFonts w:eastAsiaTheme="majorEastAsia"/>
                <w:b w:val="0"/>
                <w:bCs w:val="0"/>
              </w:rPr>
              <w:t>Рассмотрение зеленых проектов по различным категориям: сумма финансирования, источники финансирования, вклад в окружающую среду</w:t>
            </w:r>
            <w:r w:rsidRPr="00AD3BDD">
              <w:rPr>
                <w:b w:val="0"/>
                <w:bCs w:val="0"/>
                <w:webHidden/>
              </w:rPr>
              <w:tab/>
            </w:r>
            <w:r w:rsidRPr="00AD3BDD">
              <w:rPr>
                <w:b w:val="0"/>
                <w:bCs w:val="0"/>
                <w:webHidden/>
              </w:rPr>
              <w:fldChar w:fldCharType="begin"/>
            </w:r>
            <w:r w:rsidRPr="00AD3BDD">
              <w:rPr>
                <w:b w:val="0"/>
                <w:bCs w:val="0"/>
                <w:webHidden/>
              </w:rPr>
              <w:instrText xml:space="preserve"> PAGEREF _Toc187766266 \h </w:instrText>
            </w:r>
            <w:r w:rsidRPr="00AD3BDD">
              <w:rPr>
                <w:b w:val="0"/>
                <w:bCs w:val="0"/>
                <w:webHidden/>
              </w:rPr>
            </w:r>
            <w:r w:rsidRPr="00AD3BDD">
              <w:rPr>
                <w:b w:val="0"/>
                <w:bCs w:val="0"/>
                <w:webHidden/>
              </w:rPr>
              <w:fldChar w:fldCharType="separate"/>
            </w:r>
            <w:r w:rsidR="0025420A">
              <w:rPr>
                <w:b w:val="0"/>
                <w:bCs w:val="0"/>
                <w:webHidden/>
              </w:rPr>
              <w:t>10</w:t>
            </w:r>
            <w:r w:rsidRPr="00AD3BDD">
              <w:rPr>
                <w:b w:val="0"/>
                <w:bCs w:val="0"/>
                <w:webHidden/>
              </w:rPr>
              <w:fldChar w:fldCharType="end"/>
            </w:r>
          </w:hyperlink>
        </w:p>
        <w:p w14:paraId="48479DBA" w14:textId="452E7B95" w:rsidR="00AD3BDD" w:rsidRPr="00AD3BDD" w:rsidRDefault="00AD3BDD" w:rsidP="00AD3BDD">
          <w:pPr>
            <w:pStyle w:val="13"/>
            <w:rPr>
              <w:noProof/>
            </w:rPr>
          </w:pPr>
          <w:hyperlink w:anchor="_Toc187766267" w:history="1">
            <w:r w:rsidRPr="00AD3BDD">
              <w:rPr>
                <w:rStyle w:val="a7"/>
                <w:rFonts w:ascii="Times New Roman" w:eastAsiaTheme="majorEastAsia" w:hAnsi="Times New Roman" w:cs="Times New Roman"/>
                <w:noProof/>
                <w:sz w:val="28"/>
                <w:szCs w:val="28"/>
              </w:rPr>
              <w:t>2.</w:t>
            </w:r>
            <w:r w:rsidRPr="00AD3BDD">
              <w:rPr>
                <w:noProof/>
              </w:rPr>
              <w:tab/>
            </w:r>
            <w:r w:rsidRPr="00AD3BDD">
              <w:rPr>
                <w:rStyle w:val="a7"/>
                <w:rFonts w:ascii="Times New Roman" w:eastAsiaTheme="majorEastAsia" w:hAnsi="Times New Roman" w:cs="Times New Roman"/>
                <w:noProof/>
                <w:sz w:val="28"/>
                <w:szCs w:val="28"/>
              </w:rPr>
              <w:t>Анализ текущих требований к зеленым проектам, а также рассмотрение ключевых страновых документов</w:t>
            </w:r>
            <w:r w:rsidRPr="00AD3BDD">
              <w:rPr>
                <w:noProof/>
                <w:webHidden/>
              </w:rPr>
              <w:tab/>
            </w:r>
            <w:r w:rsidRPr="005842FA">
              <w:rPr>
                <w:rFonts w:ascii="Times New Roman" w:hAnsi="Times New Roman" w:cs="Times New Roman"/>
                <w:noProof/>
                <w:webHidden/>
                <w:sz w:val="28"/>
                <w:szCs w:val="28"/>
              </w:rPr>
              <w:fldChar w:fldCharType="begin"/>
            </w:r>
            <w:r w:rsidRPr="005842FA">
              <w:rPr>
                <w:rFonts w:ascii="Times New Roman" w:hAnsi="Times New Roman" w:cs="Times New Roman"/>
                <w:noProof/>
                <w:webHidden/>
                <w:sz w:val="28"/>
                <w:szCs w:val="28"/>
              </w:rPr>
              <w:instrText xml:space="preserve"> PAGEREF _Toc187766267 \h </w:instrText>
            </w:r>
            <w:r w:rsidRPr="005842FA">
              <w:rPr>
                <w:rFonts w:ascii="Times New Roman" w:hAnsi="Times New Roman" w:cs="Times New Roman"/>
                <w:noProof/>
                <w:webHidden/>
                <w:sz w:val="28"/>
                <w:szCs w:val="28"/>
              </w:rPr>
            </w:r>
            <w:r w:rsidRPr="005842FA">
              <w:rPr>
                <w:rFonts w:ascii="Times New Roman" w:hAnsi="Times New Roman" w:cs="Times New Roman"/>
                <w:noProof/>
                <w:webHidden/>
                <w:sz w:val="28"/>
                <w:szCs w:val="28"/>
              </w:rPr>
              <w:fldChar w:fldCharType="separate"/>
            </w:r>
            <w:r w:rsidR="0025420A">
              <w:rPr>
                <w:rFonts w:ascii="Times New Roman" w:hAnsi="Times New Roman" w:cs="Times New Roman"/>
                <w:noProof/>
                <w:webHidden/>
                <w:sz w:val="28"/>
                <w:szCs w:val="28"/>
              </w:rPr>
              <w:t>19</w:t>
            </w:r>
            <w:r w:rsidRPr="005842FA">
              <w:rPr>
                <w:rFonts w:ascii="Times New Roman" w:hAnsi="Times New Roman" w:cs="Times New Roman"/>
                <w:noProof/>
                <w:webHidden/>
                <w:sz w:val="28"/>
                <w:szCs w:val="28"/>
              </w:rPr>
              <w:fldChar w:fldCharType="end"/>
            </w:r>
          </w:hyperlink>
        </w:p>
        <w:p w14:paraId="7E7AB36C" w14:textId="14EF7F0C" w:rsidR="00AD3BDD" w:rsidRPr="00AD3BDD" w:rsidRDefault="00AD3BDD" w:rsidP="00AD3BDD">
          <w:pPr>
            <w:pStyle w:val="21"/>
            <w:tabs>
              <w:tab w:val="left" w:pos="960"/>
            </w:tabs>
            <w:spacing w:before="0" w:after="0"/>
            <w:ind w:left="0"/>
            <w:rPr>
              <w:rFonts w:eastAsiaTheme="minorEastAsia"/>
              <w:b w:val="0"/>
              <w:bCs w:val="0"/>
            </w:rPr>
          </w:pPr>
          <w:hyperlink w:anchor="_Toc187766268" w:history="1">
            <w:r w:rsidRPr="00AD3BDD">
              <w:rPr>
                <w:rStyle w:val="a7"/>
                <w:b w:val="0"/>
                <w:bCs w:val="0"/>
              </w:rPr>
              <w:t>2.1.</w:t>
            </w:r>
            <w:r w:rsidRPr="00AD3BDD">
              <w:rPr>
                <w:rFonts w:eastAsiaTheme="minorEastAsia"/>
                <w:b w:val="0"/>
                <w:bCs w:val="0"/>
              </w:rPr>
              <w:tab/>
            </w:r>
            <w:r w:rsidRPr="00AD3BDD">
              <w:rPr>
                <w:rStyle w:val="a7"/>
                <w:b w:val="0"/>
                <w:bCs w:val="0"/>
              </w:rPr>
              <w:t>Анализ существующей нормативно-правовой базы и требований для реализации зеленых проектов в различных секторах</w:t>
            </w:r>
            <w:r w:rsidRPr="00AD3BDD">
              <w:rPr>
                <w:b w:val="0"/>
                <w:bCs w:val="0"/>
                <w:webHidden/>
              </w:rPr>
              <w:tab/>
            </w:r>
            <w:r w:rsidRPr="00AD3BDD">
              <w:rPr>
                <w:b w:val="0"/>
                <w:bCs w:val="0"/>
                <w:webHidden/>
              </w:rPr>
              <w:fldChar w:fldCharType="begin"/>
            </w:r>
            <w:r w:rsidRPr="00AD3BDD">
              <w:rPr>
                <w:b w:val="0"/>
                <w:bCs w:val="0"/>
                <w:webHidden/>
              </w:rPr>
              <w:instrText xml:space="preserve"> PAGEREF _Toc187766268 \h </w:instrText>
            </w:r>
            <w:r w:rsidRPr="00AD3BDD">
              <w:rPr>
                <w:b w:val="0"/>
                <w:bCs w:val="0"/>
                <w:webHidden/>
              </w:rPr>
            </w:r>
            <w:r w:rsidRPr="00AD3BDD">
              <w:rPr>
                <w:b w:val="0"/>
                <w:bCs w:val="0"/>
                <w:webHidden/>
              </w:rPr>
              <w:fldChar w:fldCharType="separate"/>
            </w:r>
            <w:r w:rsidR="0025420A">
              <w:rPr>
                <w:b w:val="0"/>
                <w:bCs w:val="0"/>
                <w:webHidden/>
              </w:rPr>
              <w:t>19</w:t>
            </w:r>
            <w:r w:rsidRPr="00AD3BDD">
              <w:rPr>
                <w:b w:val="0"/>
                <w:bCs w:val="0"/>
                <w:webHidden/>
              </w:rPr>
              <w:fldChar w:fldCharType="end"/>
            </w:r>
          </w:hyperlink>
        </w:p>
        <w:p w14:paraId="444221AE" w14:textId="19F5E7F3" w:rsidR="00AD3BDD" w:rsidRPr="00AD3BDD" w:rsidRDefault="00AD3BDD" w:rsidP="00AD3BDD">
          <w:pPr>
            <w:pStyle w:val="21"/>
            <w:tabs>
              <w:tab w:val="left" w:pos="960"/>
            </w:tabs>
            <w:spacing w:before="0" w:after="0"/>
            <w:ind w:left="0"/>
            <w:rPr>
              <w:rFonts w:eastAsiaTheme="minorEastAsia"/>
              <w:b w:val="0"/>
              <w:bCs w:val="0"/>
            </w:rPr>
          </w:pPr>
          <w:hyperlink w:anchor="_Toc187766269" w:history="1">
            <w:r w:rsidRPr="00AD3BDD">
              <w:rPr>
                <w:rStyle w:val="a7"/>
                <w:b w:val="0"/>
                <w:bCs w:val="0"/>
              </w:rPr>
              <w:t>2.2.</w:t>
            </w:r>
            <w:r w:rsidRPr="00AD3BDD">
              <w:rPr>
                <w:rFonts w:eastAsiaTheme="minorEastAsia"/>
                <w:b w:val="0"/>
                <w:bCs w:val="0"/>
              </w:rPr>
              <w:tab/>
            </w:r>
            <w:r w:rsidRPr="00AD3BDD">
              <w:rPr>
                <w:rStyle w:val="a7"/>
                <w:b w:val="0"/>
                <w:bCs w:val="0"/>
              </w:rPr>
              <w:t>Анализ принятых стратегических документов на национальном уровне, способствующих реализации зеленых проектов в различных секторах</w:t>
            </w:r>
            <w:r w:rsidRPr="00AD3BDD">
              <w:rPr>
                <w:b w:val="0"/>
                <w:bCs w:val="0"/>
                <w:webHidden/>
              </w:rPr>
              <w:tab/>
            </w:r>
            <w:r w:rsidRPr="00AD3BDD">
              <w:rPr>
                <w:b w:val="0"/>
                <w:bCs w:val="0"/>
                <w:webHidden/>
              </w:rPr>
              <w:fldChar w:fldCharType="begin"/>
            </w:r>
            <w:r w:rsidRPr="00AD3BDD">
              <w:rPr>
                <w:b w:val="0"/>
                <w:bCs w:val="0"/>
                <w:webHidden/>
              </w:rPr>
              <w:instrText xml:space="preserve"> PAGEREF _Toc187766269 \h </w:instrText>
            </w:r>
            <w:r w:rsidRPr="00AD3BDD">
              <w:rPr>
                <w:b w:val="0"/>
                <w:bCs w:val="0"/>
                <w:webHidden/>
              </w:rPr>
            </w:r>
            <w:r w:rsidRPr="00AD3BDD">
              <w:rPr>
                <w:b w:val="0"/>
                <w:bCs w:val="0"/>
                <w:webHidden/>
              </w:rPr>
              <w:fldChar w:fldCharType="separate"/>
            </w:r>
            <w:r w:rsidR="0025420A">
              <w:rPr>
                <w:b w:val="0"/>
                <w:bCs w:val="0"/>
                <w:webHidden/>
              </w:rPr>
              <w:t>28</w:t>
            </w:r>
            <w:r w:rsidRPr="00AD3BDD">
              <w:rPr>
                <w:b w:val="0"/>
                <w:bCs w:val="0"/>
                <w:webHidden/>
              </w:rPr>
              <w:fldChar w:fldCharType="end"/>
            </w:r>
          </w:hyperlink>
        </w:p>
        <w:p w14:paraId="3812FC55" w14:textId="0DD29B71" w:rsidR="00AD3BDD" w:rsidRPr="00AD3BDD" w:rsidRDefault="00AD3BDD" w:rsidP="00AD3BDD">
          <w:pPr>
            <w:pStyle w:val="13"/>
            <w:rPr>
              <w:noProof/>
            </w:rPr>
          </w:pPr>
          <w:hyperlink w:anchor="_Toc187766270" w:history="1">
            <w:r w:rsidRPr="00AD3BDD">
              <w:rPr>
                <w:rStyle w:val="a7"/>
                <w:rFonts w:ascii="Times New Roman" w:hAnsi="Times New Roman" w:cs="Times New Roman"/>
                <w:noProof/>
                <w:sz w:val="28"/>
                <w:szCs w:val="28"/>
              </w:rPr>
              <w:t>3.</w:t>
            </w:r>
            <w:r w:rsidRPr="00AD3BDD">
              <w:rPr>
                <w:noProof/>
              </w:rPr>
              <w:tab/>
            </w:r>
            <w:r w:rsidRPr="00AD3BDD">
              <w:rPr>
                <w:rStyle w:val="a7"/>
                <w:rFonts w:ascii="Times New Roman" w:hAnsi="Times New Roman" w:cs="Times New Roman"/>
                <w:noProof/>
                <w:sz w:val="28"/>
                <w:szCs w:val="28"/>
              </w:rPr>
              <w:t>Практические аспекты реализации зеленых проектов в Казахстане</w:t>
            </w:r>
            <w:r w:rsidRPr="00AD3BDD">
              <w:rPr>
                <w:noProof/>
                <w:webHidden/>
              </w:rPr>
              <w:tab/>
            </w:r>
            <w:r w:rsidRPr="005842FA">
              <w:rPr>
                <w:rFonts w:ascii="Times New Roman" w:hAnsi="Times New Roman" w:cs="Times New Roman"/>
                <w:noProof/>
                <w:webHidden/>
                <w:sz w:val="28"/>
                <w:szCs w:val="28"/>
              </w:rPr>
              <w:fldChar w:fldCharType="begin"/>
            </w:r>
            <w:r w:rsidRPr="005842FA">
              <w:rPr>
                <w:rFonts w:ascii="Times New Roman" w:hAnsi="Times New Roman" w:cs="Times New Roman"/>
                <w:noProof/>
                <w:webHidden/>
                <w:sz w:val="28"/>
                <w:szCs w:val="28"/>
              </w:rPr>
              <w:instrText xml:space="preserve"> PAGEREF _Toc187766270 \h </w:instrText>
            </w:r>
            <w:r w:rsidRPr="005842FA">
              <w:rPr>
                <w:rFonts w:ascii="Times New Roman" w:hAnsi="Times New Roman" w:cs="Times New Roman"/>
                <w:noProof/>
                <w:webHidden/>
                <w:sz w:val="28"/>
                <w:szCs w:val="28"/>
              </w:rPr>
            </w:r>
            <w:r w:rsidRPr="005842FA">
              <w:rPr>
                <w:rFonts w:ascii="Times New Roman" w:hAnsi="Times New Roman" w:cs="Times New Roman"/>
                <w:noProof/>
                <w:webHidden/>
                <w:sz w:val="28"/>
                <w:szCs w:val="28"/>
              </w:rPr>
              <w:fldChar w:fldCharType="separate"/>
            </w:r>
            <w:r w:rsidR="0025420A">
              <w:rPr>
                <w:rFonts w:ascii="Times New Roman" w:hAnsi="Times New Roman" w:cs="Times New Roman"/>
                <w:noProof/>
                <w:webHidden/>
                <w:sz w:val="28"/>
                <w:szCs w:val="28"/>
              </w:rPr>
              <w:t>34</w:t>
            </w:r>
            <w:r w:rsidRPr="005842FA">
              <w:rPr>
                <w:rFonts w:ascii="Times New Roman" w:hAnsi="Times New Roman" w:cs="Times New Roman"/>
                <w:noProof/>
                <w:webHidden/>
                <w:sz w:val="28"/>
                <w:szCs w:val="28"/>
              </w:rPr>
              <w:fldChar w:fldCharType="end"/>
            </w:r>
          </w:hyperlink>
        </w:p>
        <w:p w14:paraId="4B6726D7" w14:textId="59003F97" w:rsidR="00AD3BDD" w:rsidRPr="00AD3BDD" w:rsidRDefault="00AD3BDD" w:rsidP="00AD3BDD">
          <w:pPr>
            <w:pStyle w:val="21"/>
            <w:tabs>
              <w:tab w:val="left" w:pos="960"/>
            </w:tabs>
            <w:spacing w:before="0" w:after="0"/>
            <w:ind w:left="0"/>
            <w:rPr>
              <w:rFonts w:eastAsiaTheme="minorEastAsia"/>
              <w:b w:val="0"/>
              <w:bCs w:val="0"/>
            </w:rPr>
          </w:pPr>
          <w:hyperlink w:anchor="_Toc187766271" w:history="1">
            <w:r w:rsidRPr="00AD3BDD">
              <w:rPr>
                <w:rStyle w:val="a7"/>
                <w:b w:val="0"/>
                <w:bCs w:val="0"/>
              </w:rPr>
              <w:t>3.1.</w:t>
            </w:r>
            <w:r w:rsidRPr="00AD3BDD">
              <w:rPr>
                <w:rFonts w:eastAsiaTheme="minorEastAsia"/>
                <w:b w:val="0"/>
                <w:bCs w:val="0"/>
              </w:rPr>
              <w:tab/>
            </w:r>
            <w:r w:rsidRPr="00AD3BDD">
              <w:rPr>
                <w:rStyle w:val="a7"/>
                <w:b w:val="0"/>
                <w:bCs w:val="0"/>
              </w:rPr>
              <w:t>Пошаговый алгоритм по реализации зеленых проектов в различных секторах</w:t>
            </w:r>
            <w:r w:rsidRPr="00AD3BDD">
              <w:rPr>
                <w:b w:val="0"/>
                <w:bCs w:val="0"/>
                <w:webHidden/>
              </w:rPr>
              <w:tab/>
            </w:r>
            <w:r w:rsidRPr="00AD3BDD">
              <w:rPr>
                <w:b w:val="0"/>
                <w:bCs w:val="0"/>
                <w:webHidden/>
              </w:rPr>
              <w:fldChar w:fldCharType="begin"/>
            </w:r>
            <w:r w:rsidRPr="00AD3BDD">
              <w:rPr>
                <w:b w:val="0"/>
                <w:bCs w:val="0"/>
                <w:webHidden/>
              </w:rPr>
              <w:instrText xml:space="preserve"> PAGEREF _Toc187766271 \h </w:instrText>
            </w:r>
            <w:r w:rsidRPr="00AD3BDD">
              <w:rPr>
                <w:b w:val="0"/>
                <w:bCs w:val="0"/>
                <w:webHidden/>
              </w:rPr>
            </w:r>
            <w:r w:rsidRPr="00AD3BDD">
              <w:rPr>
                <w:b w:val="0"/>
                <w:bCs w:val="0"/>
                <w:webHidden/>
              </w:rPr>
              <w:fldChar w:fldCharType="separate"/>
            </w:r>
            <w:r w:rsidR="0025420A">
              <w:rPr>
                <w:b w:val="0"/>
                <w:bCs w:val="0"/>
                <w:webHidden/>
              </w:rPr>
              <w:t>34</w:t>
            </w:r>
            <w:r w:rsidRPr="00AD3BDD">
              <w:rPr>
                <w:b w:val="0"/>
                <w:bCs w:val="0"/>
                <w:webHidden/>
              </w:rPr>
              <w:fldChar w:fldCharType="end"/>
            </w:r>
          </w:hyperlink>
        </w:p>
        <w:p w14:paraId="4F49D767" w14:textId="4D84B432" w:rsidR="00AD3BDD" w:rsidRPr="00AD3BDD" w:rsidRDefault="00AD3BDD" w:rsidP="00AD3BDD">
          <w:pPr>
            <w:pStyle w:val="21"/>
            <w:tabs>
              <w:tab w:val="left" w:pos="960"/>
            </w:tabs>
            <w:spacing w:before="0" w:after="0"/>
            <w:ind w:left="0"/>
            <w:rPr>
              <w:rFonts w:eastAsiaTheme="minorEastAsia"/>
              <w:b w:val="0"/>
              <w:bCs w:val="0"/>
            </w:rPr>
          </w:pPr>
          <w:hyperlink w:anchor="_Toc187766272" w:history="1">
            <w:r w:rsidRPr="00AD3BDD">
              <w:rPr>
                <w:rStyle w:val="a7"/>
                <w:b w:val="0"/>
                <w:bCs w:val="0"/>
              </w:rPr>
              <w:t>3.2.</w:t>
            </w:r>
            <w:r w:rsidRPr="00AD3BDD">
              <w:rPr>
                <w:rFonts w:eastAsiaTheme="minorEastAsia"/>
                <w:b w:val="0"/>
                <w:bCs w:val="0"/>
              </w:rPr>
              <w:tab/>
            </w:r>
            <w:r w:rsidRPr="00AD3BDD">
              <w:rPr>
                <w:rStyle w:val="a7"/>
                <w:b w:val="0"/>
                <w:bCs w:val="0"/>
              </w:rPr>
              <w:t>Рассмотрение и определение возможных рисков при реализации зеленых проектов</w:t>
            </w:r>
            <w:r w:rsidRPr="00AD3BDD">
              <w:rPr>
                <w:b w:val="0"/>
                <w:bCs w:val="0"/>
                <w:webHidden/>
              </w:rPr>
              <w:tab/>
            </w:r>
            <w:r w:rsidRPr="00AD3BDD">
              <w:rPr>
                <w:b w:val="0"/>
                <w:bCs w:val="0"/>
                <w:webHidden/>
              </w:rPr>
              <w:fldChar w:fldCharType="begin"/>
            </w:r>
            <w:r w:rsidRPr="00AD3BDD">
              <w:rPr>
                <w:b w:val="0"/>
                <w:bCs w:val="0"/>
                <w:webHidden/>
              </w:rPr>
              <w:instrText xml:space="preserve"> PAGEREF _Toc187766272 \h </w:instrText>
            </w:r>
            <w:r w:rsidRPr="00AD3BDD">
              <w:rPr>
                <w:b w:val="0"/>
                <w:bCs w:val="0"/>
                <w:webHidden/>
              </w:rPr>
            </w:r>
            <w:r w:rsidRPr="00AD3BDD">
              <w:rPr>
                <w:b w:val="0"/>
                <w:bCs w:val="0"/>
                <w:webHidden/>
              </w:rPr>
              <w:fldChar w:fldCharType="separate"/>
            </w:r>
            <w:r w:rsidR="0025420A">
              <w:rPr>
                <w:b w:val="0"/>
                <w:bCs w:val="0"/>
                <w:webHidden/>
              </w:rPr>
              <w:t>43</w:t>
            </w:r>
            <w:r w:rsidRPr="00AD3BDD">
              <w:rPr>
                <w:b w:val="0"/>
                <w:bCs w:val="0"/>
                <w:webHidden/>
              </w:rPr>
              <w:fldChar w:fldCharType="end"/>
            </w:r>
          </w:hyperlink>
        </w:p>
        <w:p w14:paraId="5ED96754" w14:textId="19203DD5" w:rsidR="00AD3BDD" w:rsidRPr="00AD3BDD" w:rsidRDefault="00AD3BDD" w:rsidP="00AD3BDD">
          <w:pPr>
            <w:pStyle w:val="21"/>
            <w:tabs>
              <w:tab w:val="left" w:pos="960"/>
            </w:tabs>
            <w:spacing w:before="0" w:after="0"/>
            <w:ind w:left="0"/>
            <w:rPr>
              <w:rFonts w:eastAsiaTheme="minorEastAsia"/>
              <w:b w:val="0"/>
              <w:bCs w:val="0"/>
            </w:rPr>
          </w:pPr>
          <w:hyperlink w:anchor="_Toc187766273" w:history="1">
            <w:r w:rsidRPr="00AD3BDD">
              <w:rPr>
                <w:rStyle w:val="a7"/>
                <w:b w:val="0"/>
                <w:bCs w:val="0"/>
              </w:rPr>
              <w:t>3.3.</w:t>
            </w:r>
            <w:r w:rsidRPr="00AD3BDD">
              <w:rPr>
                <w:rFonts w:eastAsiaTheme="minorEastAsia"/>
                <w:b w:val="0"/>
                <w:bCs w:val="0"/>
              </w:rPr>
              <w:tab/>
            </w:r>
            <w:r w:rsidRPr="00AD3BDD">
              <w:rPr>
                <w:rStyle w:val="a7"/>
                <w:b w:val="0"/>
                <w:bCs w:val="0"/>
              </w:rPr>
              <w:t>Рекомендации по реализации зеленых проектов</w:t>
            </w:r>
            <w:r w:rsidRPr="00AD3BDD">
              <w:rPr>
                <w:b w:val="0"/>
                <w:bCs w:val="0"/>
                <w:webHidden/>
              </w:rPr>
              <w:tab/>
            </w:r>
            <w:r w:rsidRPr="00AD3BDD">
              <w:rPr>
                <w:b w:val="0"/>
                <w:bCs w:val="0"/>
                <w:webHidden/>
              </w:rPr>
              <w:fldChar w:fldCharType="begin"/>
            </w:r>
            <w:r w:rsidRPr="00AD3BDD">
              <w:rPr>
                <w:b w:val="0"/>
                <w:bCs w:val="0"/>
                <w:webHidden/>
              </w:rPr>
              <w:instrText xml:space="preserve"> PAGEREF _Toc187766273 \h </w:instrText>
            </w:r>
            <w:r w:rsidRPr="00AD3BDD">
              <w:rPr>
                <w:b w:val="0"/>
                <w:bCs w:val="0"/>
                <w:webHidden/>
              </w:rPr>
            </w:r>
            <w:r w:rsidRPr="00AD3BDD">
              <w:rPr>
                <w:b w:val="0"/>
                <w:bCs w:val="0"/>
                <w:webHidden/>
              </w:rPr>
              <w:fldChar w:fldCharType="separate"/>
            </w:r>
            <w:r w:rsidR="0025420A">
              <w:rPr>
                <w:b w:val="0"/>
                <w:bCs w:val="0"/>
                <w:webHidden/>
              </w:rPr>
              <w:t>45</w:t>
            </w:r>
            <w:r w:rsidRPr="00AD3BDD">
              <w:rPr>
                <w:b w:val="0"/>
                <w:bCs w:val="0"/>
                <w:webHidden/>
              </w:rPr>
              <w:fldChar w:fldCharType="end"/>
            </w:r>
          </w:hyperlink>
        </w:p>
        <w:p w14:paraId="555DE458" w14:textId="233E7919" w:rsidR="00AD3BDD" w:rsidRPr="00AD3BDD" w:rsidRDefault="00AD3BDD" w:rsidP="00AD3BDD">
          <w:pPr>
            <w:pStyle w:val="13"/>
            <w:rPr>
              <w:noProof/>
            </w:rPr>
          </w:pPr>
          <w:hyperlink w:anchor="_Toc187766274" w:history="1">
            <w:r w:rsidRPr="00AD3BDD">
              <w:rPr>
                <w:rStyle w:val="a7"/>
                <w:rFonts w:ascii="Times New Roman" w:hAnsi="Times New Roman" w:cs="Times New Roman"/>
                <w:noProof/>
                <w:sz w:val="28"/>
                <w:szCs w:val="28"/>
              </w:rPr>
              <w:t>4.</w:t>
            </w:r>
            <w:r w:rsidRPr="00AD3BDD">
              <w:rPr>
                <w:noProof/>
              </w:rPr>
              <w:tab/>
            </w:r>
            <w:r w:rsidRPr="00AD3BDD">
              <w:rPr>
                <w:rStyle w:val="a7"/>
                <w:rFonts w:ascii="Times New Roman" w:hAnsi="Times New Roman" w:cs="Times New Roman"/>
                <w:noProof/>
                <w:sz w:val="28"/>
                <w:szCs w:val="28"/>
              </w:rPr>
              <w:t>Тренинги по наращиванию потенциала для заинтересованных сторон промышленного и частного сектора в пяти городах Казахстана</w:t>
            </w:r>
            <w:r w:rsidRPr="00AD3BDD">
              <w:rPr>
                <w:noProof/>
                <w:webHidden/>
              </w:rPr>
              <w:tab/>
            </w:r>
            <w:r w:rsidRPr="005842FA">
              <w:rPr>
                <w:rFonts w:ascii="Times New Roman" w:hAnsi="Times New Roman" w:cs="Times New Roman"/>
                <w:noProof/>
                <w:webHidden/>
                <w:sz w:val="28"/>
                <w:szCs w:val="28"/>
              </w:rPr>
              <w:fldChar w:fldCharType="begin"/>
            </w:r>
            <w:r w:rsidRPr="005842FA">
              <w:rPr>
                <w:rFonts w:ascii="Times New Roman" w:hAnsi="Times New Roman" w:cs="Times New Roman"/>
                <w:noProof/>
                <w:webHidden/>
                <w:sz w:val="28"/>
                <w:szCs w:val="28"/>
              </w:rPr>
              <w:instrText xml:space="preserve"> PAGEREF _Toc187766274 \h </w:instrText>
            </w:r>
            <w:r w:rsidRPr="005842FA">
              <w:rPr>
                <w:rFonts w:ascii="Times New Roman" w:hAnsi="Times New Roman" w:cs="Times New Roman"/>
                <w:noProof/>
                <w:webHidden/>
                <w:sz w:val="28"/>
                <w:szCs w:val="28"/>
              </w:rPr>
            </w:r>
            <w:r w:rsidRPr="005842FA">
              <w:rPr>
                <w:rFonts w:ascii="Times New Roman" w:hAnsi="Times New Roman" w:cs="Times New Roman"/>
                <w:noProof/>
                <w:webHidden/>
                <w:sz w:val="28"/>
                <w:szCs w:val="28"/>
              </w:rPr>
              <w:fldChar w:fldCharType="separate"/>
            </w:r>
            <w:r w:rsidR="0025420A">
              <w:rPr>
                <w:rFonts w:ascii="Times New Roman" w:hAnsi="Times New Roman" w:cs="Times New Roman"/>
                <w:noProof/>
                <w:webHidden/>
                <w:sz w:val="28"/>
                <w:szCs w:val="28"/>
              </w:rPr>
              <w:t>47</w:t>
            </w:r>
            <w:r w:rsidRPr="005842FA">
              <w:rPr>
                <w:rFonts w:ascii="Times New Roman" w:hAnsi="Times New Roman" w:cs="Times New Roman"/>
                <w:noProof/>
                <w:webHidden/>
                <w:sz w:val="28"/>
                <w:szCs w:val="28"/>
              </w:rPr>
              <w:fldChar w:fldCharType="end"/>
            </w:r>
          </w:hyperlink>
        </w:p>
        <w:p w14:paraId="0E0DF437" w14:textId="737AE9D8" w:rsidR="00AD3BDD" w:rsidRPr="00AD3BDD" w:rsidRDefault="00AD3BDD" w:rsidP="00AD3BDD">
          <w:pPr>
            <w:pStyle w:val="13"/>
            <w:rPr>
              <w:noProof/>
            </w:rPr>
          </w:pPr>
          <w:hyperlink w:anchor="_Toc187766275" w:history="1">
            <w:r w:rsidRPr="00AD3BDD">
              <w:rPr>
                <w:rStyle w:val="a7"/>
                <w:rFonts w:ascii="Times New Roman" w:hAnsi="Times New Roman" w:cs="Times New Roman"/>
                <w:noProof/>
                <w:sz w:val="28"/>
                <w:szCs w:val="28"/>
              </w:rPr>
              <w:t>5. Результаты опросов, проведенных среди участников тренингов</w:t>
            </w:r>
            <w:r w:rsidRPr="00AD3BDD">
              <w:rPr>
                <w:noProof/>
                <w:webHidden/>
              </w:rPr>
              <w:tab/>
            </w:r>
            <w:r w:rsidRPr="005842FA">
              <w:rPr>
                <w:rFonts w:ascii="Times New Roman" w:hAnsi="Times New Roman" w:cs="Times New Roman"/>
                <w:noProof/>
                <w:webHidden/>
                <w:sz w:val="28"/>
                <w:szCs w:val="28"/>
              </w:rPr>
              <w:fldChar w:fldCharType="begin"/>
            </w:r>
            <w:r w:rsidRPr="005842FA">
              <w:rPr>
                <w:rFonts w:ascii="Times New Roman" w:hAnsi="Times New Roman" w:cs="Times New Roman"/>
                <w:noProof/>
                <w:webHidden/>
                <w:sz w:val="28"/>
                <w:szCs w:val="28"/>
              </w:rPr>
              <w:instrText xml:space="preserve"> PAGEREF _Toc187766275 \h </w:instrText>
            </w:r>
            <w:r w:rsidRPr="005842FA">
              <w:rPr>
                <w:rFonts w:ascii="Times New Roman" w:hAnsi="Times New Roman" w:cs="Times New Roman"/>
                <w:noProof/>
                <w:webHidden/>
                <w:sz w:val="28"/>
                <w:szCs w:val="28"/>
              </w:rPr>
            </w:r>
            <w:r w:rsidRPr="005842FA">
              <w:rPr>
                <w:rFonts w:ascii="Times New Roman" w:hAnsi="Times New Roman" w:cs="Times New Roman"/>
                <w:noProof/>
                <w:webHidden/>
                <w:sz w:val="28"/>
                <w:szCs w:val="28"/>
              </w:rPr>
              <w:fldChar w:fldCharType="separate"/>
            </w:r>
            <w:r w:rsidR="0025420A">
              <w:rPr>
                <w:rFonts w:ascii="Times New Roman" w:hAnsi="Times New Roman" w:cs="Times New Roman"/>
                <w:noProof/>
                <w:webHidden/>
                <w:sz w:val="28"/>
                <w:szCs w:val="28"/>
              </w:rPr>
              <w:t>51</w:t>
            </w:r>
            <w:r w:rsidRPr="005842FA">
              <w:rPr>
                <w:rFonts w:ascii="Times New Roman" w:hAnsi="Times New Roman" w:cs="Times New Roman"/>
                <w:noProof/>
                <w:webHidden/>
                <w:sz w:val="28"/>
                <w:szCs w:val="28"/>
              </w:rPr>
              <w:fldChar w:fldCharType="end"/>
            </w:r>
          </w:hyperlink>
        </w:p>
        <w:p w14:paraId="485E9934" w14:textId="7355DAAF" w:rsidR="00AD3BDD" w:rsidRPr="00AD3BDD" w:rsidRDefault="00AD3BDD" w:rsidP="00AD3BDD">
          <w:pPr>
            <w:pStyle w:val="13"/>
            <w:rPr>
              <w:noProof/>
            </w:rPr>
          </w:pPr>
          <w:hyperlink w:anchor="_Toc187766276" w:history="1">
            <w:r w:rsidRPr="00AD3BDD">
              <w:rPr>
                <w:rStyle w:val="a7"/>
                <w:rFonts w:ascii="Times New Roman" w:hAnsi="Times New Roman" w:cs="Times New Roman"/>
                <w:noProof/>
                <w:sz w:val="28"/>
                <w:szCs w:val="28"/>
              </w:rPr>
              <w:t>Приложение 1. Письма приглашения</w:t>
            </w:r>
            <w:r w:rsidRPr="00AD3BDD">
              <w:rPr>
                <w:noProof/>
                <w:webHidden/>
              </w:rPr>
              <w:tab/>
            </w:r>
            <w:r w:rsidRPr="005842FA">
              <w:rPr>
                <w:rFonts w:ascii="Times New Roman" w:hAnsi="Times New Roman" w:cs="Times New Roman"/>
                <w:noProof/>
                <w:webHidden/>
                <w:sz w:val="28"/>
                <w:szCs w:val="28"/>
              </w:rPr>
              <w:fldChar w:fldCharType="begin"/>
            </w:r>
            <w:r w:rsidRPr="005842FA">
              <w:rPr>
                <w:rFonts w:ascii="Times New Roman" w:hAnsi="Times New Roman" w:cs="Times New Roman"/>
                <w:noProof/>
                <w:webHidden/>
                <w:sz w:val="28"/>
                <w:szCs w:val="28"/>
              </w:rPr>
              <w:instrText xml:space="preserve"> PAGEREF _Toc187766276 \h </w:instrText>
            </w:r>
            <w:r w:rsidRPr="005842FA">
              <w:rPr>
                <w:rFonts w:ascii="Times New Roman" w:hAnsi="Times New Roman" w:cs="Times New Roman"/>
                <w:noProof/>
                <w:webHidden/>
                <w:sz w:val="28"/>
                <w:szCs w:val="28"/>
              </w:rPr>
            </w:r>
            <w:r w:rsidRPr="005842FA">
              <w:rPr>
                <w:rFonts w:ascii="Times New Roman" w:hAnsi="Times New Roman" w:cs="Times New Roman"/>
                <w:noProof/>
                <w:webHidden/>
                <w:sz w:val="28"/>
                <w:szCs w:val="28"/>
              </w:rPr>
              <w:fldChar w:fldCharType="separate"/>
            </w:r>
            <w:r w:rsidR="0025420A">
              <w:rPr>
                <w:rFonts w:ascii="Times New Roman" w:hAnsi="Times New Roman" w:cs="Times New Roman"/>
                <w:noProof/>
                <w:webHidden/>
                <w:sz w:val="28"/>
                <w:szCs w:val="28"/>
              </w:rPr>
              <w:t>61</w:t>
            </w:r>
            <w:r w:rsidRPr="005842FA">
              <w:rPr>
                <w:rFonts w:ascii="Times New Roman" w:hAnsi="Times New Roman" w:cs="Times New Roman"/>
                <w:noProof/>
                <w:webHidden/>
                <w:sz w:val="28"/>
                <w:szCs w:val="28"/>
              </w:rPr>
              <w:fldChar w:fldCharType="end"/>
            </w:r>
          </w:hyperlink>
        </w:p>
        <w:p w14:paraId="702834B5" w14:textId="5CFED3DE" w:rsidR="00AD3BDD" w:rsidRPr="00AD3BDD" w:rsidRDefault="00AD3BDD" w:rsidP="00AD3BDD">
          <w:pPr>
            <w:pStyle w:val="13"/>
            <w:rPr>
              <w:noProof/>
            </w:rPr>
          </w:pPr>
          <w:hyperlink w:anchor="_Toc187766277" w:history="1">
            <w:r w:rsidRPr="00AD3BDD">
              <w:rPr>
                <w:rStyle w:val="a7"/>
                <w:rFonts w:ascii="Times New Roman" w:hAnsi="Times New Roman" w:cs="Times New Roman"/>
                <w:noProof/>
                <w:sz w:val="28"/>
                <w:szCs w:val="28"/>
              </w:rPr>
              <w:t>Приложение 2. Список приглашенных участников по каждому тренингу</w:t>
            </w:r>
            <w:r w:rsidRPr="00AD3BDD">
              <w:rPr>
                <w:noProof/>
                <w:webHidden/>
              </w:rPr>
              <w:tab/>
            </w:r>
            <w:r w:rsidRPr="005842FA">
              <w:rPr>
                <w:rFonts w:ascii="Times New Roman" w:hAnsi="Times New Roman" w:cs="Times New Roman"/>
                <w:noProof/>
                <w:webHidden/>
                <w:sz w:val="28"/>
                <w:szCs w:val="28"/>
              </w:rPr>
              <w:fldChar w:fldCharType="begin"/>
            </w:r>
            <w:r w:rsidRPr="005842FA">
              <w:rPr>
                <w:rFonts w:ascii="Times New Roman" w:hAnsi="Times New Roman" w:cs="Times New Roman"/>
                <w:noProof/>
                <w:webHidden/>
                <w:sz w:val="28"/>
                <w:szCs w:val="28"/>
              </w:rPr>
              <w:instrText xml:space="preserve"> PAGEREF _Toc187766277 \h </w:instrText>
            </w:r>
            <w:r w:rsidRPr="005842FA">
              <w:rPr>
                <w:rFonts w:ascii="Times New Roman" w:hAnsi="Times New Roman" w:cs="Times New Roman"/>
                <w:noProof/>
                <w:webHidden/>
                <w:sz w:val="28"/>
                <w:szCs w:val="28"/>
              </w:rPr>
            </w:r>
            <w:r w:rsidRPr="005842FA">
              <w:rPr>
                <w:rFonts w:ascii="Times New Roman" w:hAnsi="Times New Roman" w:cs="Times New Roman"/>
                <w:noProof/>
                <w:webHidden/>
                <w:sz w:val="28"/>
                <w:szCs w:val="28"/>
              </w:rPr>
              <w:fldChar w:fldCharType="separate"/>
            </w:r>
            <w:r w:rsidR="0025420A">
              <w:rPr>
                <w:rFonts w:ascii="Times New Roman" w:hAnsi="Times New Roman" w:cs="Times New Roman"/>
                <w:noProof/>
                <w:webHidden/>
                <w:sz w:val="28"/>
                <w:szCs w:val="28"/>
              </w:rPr>
              <w:t>79</w:t>
            </w:r>
            <w:r w:rsidRPr="005842FA">
              <w:rPr>
                <w:rFonts w:ascii="Times New Roman" w:hAnsi="Times New Roman" w:cs="Times New Roman"/>
                <w:noProof/>
                <w:webHidden/>
                <w:sz w:val="28"/>
                <w:szCs w:val="28"/>
              </w:rPr>
              <w:fldChar w:fldCharType="end"/>
            </w:r>
          </w:hyperlink>
        </w:p>
        <w:p w14:paraId="436CFCC5" w14:textId="517AF545" w:rsidR="00374C3F" w:rsidRPr="004E0447" w:rsidRDefault="00374C3F" w:rsidP="0063575A">
          <w:pPr>
            <w:spacing w:before="120" w:after="120" w:line="360" w:lineRule="auto"/>
            <w:rPr>
              <w:rFonts w:ascii="Times New Roman" w:hAnsi="Times New Roman" w:cs="Times New Roman"/>
              <w:sz w:val="28"/>
              <w:szCs w:val="28"/>
            </w:rPr>
          </w:pPr>
          <w:r w:rsidRPr="00CA3B17">
            <w:rPr>
              <w:rFonts w:ascii="Times New Roman" w:hAnsi="Times New Roman" w:cs="Times New Roman"/>
              <w:b/>
              <w:bCs/>
              <w:sz w:val="36"/>
              <w:szCs w:val="36"/>
            </w:rPr>
            <w:fldChar w:fldCharType="end"/>
          </w:r>
        </w:p>
      </w:sdtContent>
    </w:sdt>
    <w:p w14:paraId="1358667F" w14:textId="77777777" w:rsidR="002B1C11" w:rsidRPr="004E0447" w:rsidRDefault="002B1C11" w:rsidP="002B1C11">
      <w:pPr>
        <w:spacing w:after="0" w:line="240" w:lineRule="auto"/>
        <w:rPr>
          <w:rFonts w:ascii="Times New Roman" w:hAnsi="Times New Roman" w:cs="Times New Roman"/>
          <w:sz w:val="28"/>
          <w:szCs w:val="28"/>
        </w:rPr>
      </w:pPr>
    </w:p>
    <w:p w14:paraId="2A3C2189" w14:textId="77777777" w:rsidR="00A07B55" w:rsidRPr="00A97DF5" w:rsidRDefault="00A07B55" w:rsidP="00A07B55">
      <w:pPr>
        <w:spacing w:after="0" w:line="360" w:lineRule="auto"/>
        <w:ind w:left="357"/>
        <w:rPr>
          <w:rFonts w:ascii="Times New Roman" w:hAnsi="Times New Roman" w:cs="Times New Roman"/>
          <w:sz w:val="28"/>
          <w:szCs w:val="28"/>
          <w:lang w:val="en-US"/>
        </w:rPr>
      </w:pPr>
    </w:p>
    <w:p w14:paraId="1606E650" w14:textId="77777777" w:rsidR="00A07B55" w:rsidRPr="004E0447" w:rsidRDefault="00A07B55" w:rsidP="00A07B55">
      <w:pPr>
        <w:spacing w:after="0" w:line="360" w:lineRule="auto"/>
        <w:ind w:left="357"/>
        <w:rPr>
          <w:rFonts w:ascii="Times New Roman" w:hAnsi="Times New Roman" w:cs="Times New Roman"/>
          <w:sz w:val="40"/>
          <w:szCs w:val="40"/>
        </w:rPr>
      </w:pPr>
    </w:p>
    <w:p w14:paraId="1DD61EC0" w14:textId="77777777" w:rsidR="00A07B55" w:rsidRPr="004E0447" w:rsidRDefault="00A07B55" w:rsidP="00A07B55">
      <w:pPr>
        <w:spacing w:after="0" w:line="360" w:lineRule="auto"/>
        <w:ind w:left="357"/>
        <w:rPr>
          <w:rFonts w:ascii="Times New Roman" w:hAnsi="Times New Roman" w:cs="Times New Roman"/>
          <w:sz w:val="28"/>
          <w:szCs w:val="28"/>
        </w:rPr>
      </w:pPr>
    </w:p>
    <w:p w14:paraId="0784E189" w14:textId="77777777" w:rsidR="00A07B55" w:rsidRPr="004E0447" w:rsidRDefault="00A07B55" w:rsidP="00A07B55">
      <w:pPr>
        <w:spacing w:after="0" w:line="360" w:lineRule="auto"/>
        <w:ind w:left="357"/>
        <w:rPr>
          <w:rFonts w:ascii="Times New Roman" w:hAnsi="Times New Roman" w:cs="Times New Roman"/>
          <w:sz w:val="28"/>
          <w:szCs w:val="28"/>
        </w:rPr>
      </w:pPr>
    </w:p>
    <w:p w14:paraId="446A3D57" w14:textId="409A58FD" w:rsidR="00C95EE9" w:rsidRPr="00C95EE9" w:rsidRDefault="00C95EE9" w:rsidP="00B274BA">
      <w:pPr>
        <w:pStyle w:val="a3"/>
        <w:numPr>
          <w:ilvl w:val="0"/>
          <w:numId w:val="6"/>
        </w:numPr>
        <w:tabs>
          <w:tab w:val="left" w:pos="426"/>
        </w:tabs>
        <w:spacing w:before="120" w:after="0" w:line="240" w:lineRule="auto"/>
        <w:ind w:left="0" w:firstLine="0"/>
        <w:jc w:val="both"/>
        <w:outlineLvl w:val="0"/>
        <w:rPr>
          <w:rFonts w:ascii="Times New Roman" w:hAnsi="Times New Roman" w:cs="Times New Roman"/>
          <w:color w:val="2F5496" w:themeColor="accent1" w:themeShade="BF"/>
          <w:sz w:val="28"/>
          <w:szCs w:val="28"/>
        </w:rPr>
      </w:pPr>
      <w:bookmarkStart w:id="0" w:name="_Toc187766264"/>
      <w:r w:rsidRPr="00C95EE9">
        <w:rPr>
          <w:rFonts w:ascii="Times New Roman" w:eastAsiaTheme="majorEastAsia" w:hAnsi="Times New Roman" w:cs="Times New Roman"/>
          <w:b/>
          <w:bCs/>
          <w:color w:val="2F5496" w:themeColor="accent1" w:themeShade="BF"/>
          <w:sz w:val="28"/>
          <w:szCs w:val="28"/>
        </w:rPr>
        <w:lastRenderedPageBreak/>
        <w:t>Анализ реализованных зеленых проектов в Казахстане за последние годы</w:t>
      </w:r>
      <w:bookmarkEnd w:id="0"/>
      <w:r w:rsidRPr="00C95EE9">
        <w:rPr>
          <w:rFonts w:ascii="Times New Roman" w:eastAsiaTheme="majorEastAsia" w:hAnsi="Times New Roman" w:cs="Times New Roman"/>
          <w:b/>
          <w:bCs/>
          <w:color w:val="2F5496" w:themeColor="accent1" w:themeShade="BF"/>
          <w:sz w:val="28"/>
          <w:szCs w:val="28"/>
        </w:rPr>
        <w:t xml:space="preserve"> </w:t>
      </w:r>
    </w:p>
    <w:p w14:paraId="2D7F2FB1" w14:textId="77777777" w:rsid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Данный раздел отчета содержит информацию о реализованных зеленых проектах в различных секторах Казахстана за последние 10 лет. При сборе информации были использованы данные из доступных источников и аналитических отчетов международных организаций.</w:t>
      </w:r>
      <w:bookmarkStart w:id="1" w:name="_Toc186095254"/>
    </w:p>
    <w:p w14:paraId="7ECB6534" w14:textId="04776CAC" w:rsidR="00C95EE9" w:rsidRPr="00C95EE9" w:rsidRDefault="00C95EE9" w:rsidP="00B274BA">
      <w:pPr>
        <w:pStyle w:val="a3"/>
        <w:numPr>
          <w:ilvl w:val="1"/>
          <w:numId w:val="6"/>
        </w:numPr>
        <w:tabs>
          <w:tab w:val="left" w:pos="567"/>
        </w:tabs>
        <w:spacing w:before="120" w:after="0" w:line="240" w:lineRule="auto"/>
        <w:ind w:left="0" w:firstLine="0"/>
        <w:jc w:val="both"/>
        <w:outlineLvl w:val="1"/>
        <w:rPr>
          <w:rFonts w:ascii="Times New Roman" w:hAnsi="Times New Roman" w:cs="Times New Roman"/>
          <w:b/>
          <w:bCs/>
          <w:color w:val="2F5496" w:themeColor="accent1" w:themeShade="BF"/>
          <w:sz w:val="28"/>
          <w:szCs w:val="28"/>
        </w:rPr>
      </w:pPr>
      <w:bookmarkStart w:id="2" w:name="_Toc187766265"/>
      <w:r w:rsidRPr="00C95EE9">
        <w:rPr>
          <w:rFonts w:ascii="Times New Roman" w:hAnsi="Times New Roman" w:cs="Times New Roman"/>
          <w:b/>
          <w:bCs/>
          <w:color w:val="2F5496" w:themeColor="accent1" w:themeShade="BF"/>
          <w:sz w:val="28"/>
          <w:szCs w:val="28"/>
        </w:rPr>
        <w:t>Перечень реализованных зеленых проектов в Казахстане в различных секторах</w:t>
      </w:r>
      <w:bookmarkEnd w:id="1"/>
      <w:bookmarkEnd w:id="2"/>
    </w:p>
    <w:p w14:paraId="5C8F41C5" w14:textId="77777777" w:rsidR="00C95EE9" w:rsidRDefault="00C95EE9" w:rsidP="00C95EE9">
      <w:pPr>
        <w:spacing w:after="120" w:line="240" w:lineRule="auto"/>
        <w:jc w:val="both"/>
        <w:rPr>
          <w:rFonts w:ascii="Times New Roman" w:hAnsi="Times New Roman" w:cs="Times New Roman"/>
          <w:sz w:val="28"/>
          <w:szCs w:val="28"/>
        </w:rPr>
      </w:pPr>
      <w:r>
        <w:rPr>
          <w:rFonts w:ascii="Times New Roman" w:hAnsi="Times New Roman" w:cs="Times New Roman"/>
          <w:kern w:val="0"/>
          <w:sz w:val="28"/>
          <w:szCs w:val="28"/>
          <w14:ligatures w14:val="none"/>
        </w:rPr>
        <w:t>В первую очередь рассмотрены проекты по линии Всемирного Банка. В период с</w:t>
      </w:r>
      <w:r w:rsidRPr="00BE5096">
        <w:rPr>
          <w:rFonts w:ascii="Times New Roman" w:hAnsi="Times New Roman" w:cs="Times New Roman"/>
          <w:kern w:val="0"/>
          <w:sz w:val="28"/>
          <w:szCs w:val="28"/>
          <w14:ligatures w14:val="none"/>
        </w:rPr>
        <w:t xml:space="preserve"> 2015 </w:t>
      </w:r>
      <w:r>
        <w:rPr>
          <w:rFonts w:ascii="Times New Roman" w:hAnsi="Times New Roman" w:cs="Times New Roman"/>
          <w:kern w:val="0"/>
          <w:sz w:val="28"/>
          <w:szCs w:val="28"/>
          <w14:ligatures w14:val="none"/>
        </w:rPr>
        <w:t xml:space="preserve">по 2020 </w:t>
      </w:r>
      <w:r w:rsidRPr="00BE5096">
        <w:rPr>
          <w:rFonts w:ascii="Times New Roman" w:hAnsi="Times New Roman" w:cs="Times New Roman"/>
          <w:kern w:val="0"/>
          <w:sz w:val="28"/>
          <w:szCs w:val="28"/>
          <w14:ligatures w14:val="none"/>
        </w:rPr>
        <w:t>год</w:t>
      </w:r>
      <w:r>
        <w:rPr>
          <w:rFonts w:ascii="Times New Roman" w:hAnsi="Times New Roman" w:cs="Times New Roman"/>
          <w:kern w:val="0"/>
          <w:sz w:val="28"/>
          <w:szCs w:val="28"/>
          <w14:ligatures w14:val="none"/>
        </w:rPr>
        <w:t>ы</w:t>
      </w:r>
      <w:r w:rsidRPr="00BE5096">
        <w:rPr>
          <w:rFonts w:ascii="Times New Roman" w:hAnsi="Times New Roman" w:cs="Times New Roman"/>
          <w:kern w:val="0"/>
          <w:sz w:val="28"/>
          <w:szCs w:val="28"/>
          <w14:ligatures w14:val="none"/>
        </w:rPr>
        <w:t xml:space="preserve"> Министерство </w:t>
      </w:r>
      <w:r>
        <w:rPr>
          <w:rFonts w:ascii="Times New Roman" w:hAnsi="Times New Roman" w:cs="Times New Roman"/>
          <w:kern w:val="0"/>
          <w:sz w:val="28"/>
          <w:szCs w:val="28"/>
          <w14:ligatures w14:val="none"/>
        </w:rPr>
        <w:t>промышленности и строительства</w:t>
      </w:r>
      <w:r w:rsidRPr="00BE5096">
        <w:rPr>
          <w:rFonts w:ascii="Times New Roman" w:hAnsi="Times New Roman" w:cs="Times New Roman"/>
          <w:kern w:val="0"/>
          <w:sz w:val="28"/>
          <w:szCs w:val="28"/>
          <w14:ligatures w14:val="none"/>
        </w:rPr>
        <w:t xml:space="preserve"> Республики Казахстан, АО «Институт развития электроэнергетики и энергосбережения» совместно со Всемирным Банком реали</w:t>
      </w:r>
      <w:r>
        <w:rPr>
          <w:rFonts w:ascii="Times New Roman" w:hAnsi="Times New Roman" w:cs="Times New Roman"/>
          <w:kern w:val="0"/>
          <w:sz w:val="28"/>
          <w:szCs w:val="28"/>
          <w14:ligatures w14:val="none"/>
        </w:rPr>
        <w:t>зовал</w:t>
      </w:r>
      <w:r w:rsidRPr="00BE5096">
        <w:rPr>
          <w:rFonts w:ascii="Times New Roman" w:hAnsi="Times New Roman" w:cs="Times New Roman"/>
          <w:kern w:val="0"/>
          <w:sz w:val="28"/>
          <w:szCs w:val="28"/>
          <w14:ligatures w14:val="none"/>
        </w:rPr>
        <w:t xml:space="preserve"> </w:t>
      </w:r>
      <w:r>
        <w:rPr>
          <w:rFonts w:ascii="Times New Roman" w:hAnsi="Times New Roman" w:cs="Times New Roman"/>
          <w:kern w:val="0"/>
          <w:sz w:val="28"/>
          <w:szCs w:val="28"/>
          <w14:ligatures w14:val="none"/>
        </w:rPr>
        <w:t>п</w:t>
      </w:r>
      <w:r w:rsidRPr="00BE5096">
        <w:rPr>
          <w:rFonts w:ascii="Times New Roman" w:hAnsi="Times New Roman" w:cs="Times New Roman"/>
          <w:kern w:val="0"/>
          <w:sz w:val="28"/>
          <w:szCs w:val="28"/>
          <w14:ligatures w14:val="none"/>
        </w:rPr>
        <w:t>роект «Повышение энергоэффективности в Казахстане».</w:t>
      </w:r>
    </w:p>
    <w:p w14:paraId="7EDB0E29" w14:textId="77777777" w:rsidR="00C95EE9" w:rsidRDefault="00C95EE9" w:rsidP="00C95EE9">
      <w:pPr>
        <w:spacing w:after="120" w:line="240" w:lineRule="auto"/>
        <w:jc w:val="both"/>
        <w:rPr>
          <w:rFonts w:ascii="Times New Roman" w:hAnsi="Times New Roman" w:cs="Times New Roman"/>
          <w:kern w:val="0"/>
          <w:sz w:val="28"/>
          <w:szCs w:val="28"/>
          <w14:ligatures w14:val="none"/>
        </w:rPr>
      </w:pPr>
      <w:r w:rsidRPr="00BE5096">
        <w:rPr>
          <w:rFonts w:ascii="Times New Roman" w:hAnsi="Times New Roman" w:cs="Times New Roman"/>
          <w:kern w:val="0"/>
          <w:sz w:val="28"/>
          <w:szCs w:val="28"/>
          <w14:ligatures w14:val="none"/>
        </w:rPr>
        <w:t xml:space="preserve">Проект «Повышение энергоэффективности в Казахстане» </w:t>
      </w:r>
      <w:r>
        <w:rPr>
          <w:rFonts w:ascii="Times New Roman" w:hAnsi="Times New Roman" w:cs="Times New Roman"/>
          <w:kern w:val="0"/>
          <w:sz w:val="28"/>
          <w:szCs w:val="28"/>
          <w14:ligatures w14:val="none"/>
        </w:rPr>
        <w:t xml:space="preserve">был </w:t>
      </w:r>
      <w:r w:rsidRPr="00BE5096">
        <w:rPr>
          <w:rFonts w:ascii="Times New Roman" w:hAnsi="Times New Roman" w:cs="Times New Roman"/>
          <w:kern w:val="0"/>
          <w:sz w:val="28"/>
          <w:szCs w:val="28"/>
          <w14:ligatures w14:val="none"/>
        </w:rPr>
        <w:t>нацелен на реализацию мер по повышению энергоэффективности зданий социального сектора и оказание технического содействия для создания благоприятной среды для финансирования устойчивой энергетики в Казахстане.</w:t>
      </w:r>
    </w:p>
    <w:p w14:paraId="34BB34CE" w14:textId="77777777" w:rsidR="00C95EE9" w:rsidRDefault="00C95EE9" w:rsidP="00C95EE9">
      <w:pPr>
        <w:spacing w:after="12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Данных проект охватил </w:t>
      </w:r>
      <w:r w:rsidRPr="00BE5096">
        <w:rPr>
          <w:rFonts w:ascii="Times New Roman" w:hAnsi="Times New Roman" w:cs="Times New Roman"/>
          <w:kern w:val="0"/>
          <w:sz w:val="28"/>
          <w:szCs w:val="28"/>
          <w14:ligatures w14:val="none"/>
        </w:rPr>
        <w:t>37</w:t>
      </w:r>
      <w:r>
        <w:rPr>
          <w:rFonts w:ascii="Times New Roman" w:hAnsi="Times New Roman" w:cs="Times New Roman"/>
          <w:kern w:val="0"/>
          <w:sz w:val="28"/>
          <w:szCs w:val="28"/>
          <w14:ligatures w14:val="none"/>
        </w:rPr>
        <w:t xml:space="preserve"> школ Казахстана</w:t>
      </w:r>
      <w:r w:rsidRPr="00BE5096">
        <w:rPr>
          <w:rFonts w:ascii="Times New Roman" w:hAnsi="Times New Roman" w:cs="Times New Roman"/>
          <w:kern w:val="0"/>
          <w:sz w:val="28"/>
          <w:szCs w:val="28"/>
          <w14:ligatures w14:val="none"/>
        </w:rPr>
        <w:t>. В данных школах проведен капитальный ремонт и утепление основных элементов, установлен автоматизированный тепловой пункт, заменены лампы накаливания на светодиодные осветительные приборы.</w:t>
      </w:r>
    </w:p>
    <w:p w14:paraId="0CE58AB2" w14:textId="77777777" w:rsidR="00C95EE9" w:rsidRPr="00BE5096" w:rsidRDefault="00C95EE9" w:rsidP="00C95EE9">
      <w:pPr>
        <w:spacing w:after="120" w:line="240" w:lineRule="auto"/>
        <w:jc w:val="both"/>
        <w:rPr>
          <w:rFonts w:ascii="Times New Roman" w:hAnsi="Times New Roman" w:cs="Times New Roman"/>
          <w:kern w:val="0"/>
          <w:sz w:val="28"/>
          <w:szCs w:val="28"/>
          <w14:ligatures w14:val="none"/>
        </w:rPr>
      </w:pPr>
      <w:r w:rsidRPr="00BE5096">
        <w:rPr>
          <w:rFonts w:ascii="Times New Roman" w:hAnsi="Times New Roman" w:cs="Times New Roman"/>
          <w:kern w:val="0"/>
          <w:sz w:val="28"/>
          <w:szCs w:val="28"/>
          <w14:ligatures w14:val="none"/>
        </w:rPr>
        <w:t>Для визуализации результатов анализа подготовлена Карта реализованных энергоэффективных проектов в школах Казахстана.</w:t>
      </w:r>
    </w:p>
    <w:p w14:paraId="5D06898E" w14:textId="77777777" w:rsidR="00C95EE9" w:rsidRPr="00BE5096" w:rsidRDefault="00C95EE9" w:rsidP="00C95EE9">
      <w:pPr>
        <w:tabs>
          <w:tab w:val="left" w:pos="567"/>
        </w:tabs>
        <w:spacing w:after="0" w:line="240" w:lineRule="auto"/>
        <w:contextualSpacing/>
        <w:jc w:val="center"/>
        <w:rPr>
          <w:rFonts w:ascii="Times New Roman" w:hAnsi="Times New Roman" w:cs="Times New Roman"/>
          <w:kern w:val="0"/>
          <w:sz w:val="28"/>
          <w:szCs w:val="28"/>
          <w14:ligatures w14:val="none"/>
        </w:rPr>
      </w:pPr>
      <w:r w:rsidRPr="00BE5096">
        <w:rPr>
          <w:noProof/>
          <w:kern w:val="0"/>
          <w14:ligatures w14:val="none"/>
        </w:rPr>
        <w:drawing>
          <wp:inline distT="0" distB="0" distL="0" distR="0" wp14:anchorId="72ED8623" wp14:editId="1D3FD9BD">
            <wp:extent cx="4572000" cy="2563983"/>
            <wp:effectExtent l="0" t="0" r="0" b="8255"/>
            <wp:docPr id="377908220" name="Рисунок 37790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6036" cy="2577463"/>
                    </a:xfrm>
                    <a:prstGeom prst="rect">
                      <a:avLst/>
                    </a:prstGeom>
                    <a:noFill/>
                    <a:ln>
                      <a:noFill/>
                    </a:ln>
                  </pic:spPr>
                </pic:pic>
              </a:graphicData>
            </a:graphic>
          </wp:inline>
        </w:drawing>
      </w:r>
    </w:p>
    <w:p w14:paraId="5ED803F2" w14:textId="77777777" w:rsidR="00C95EE9" w:rsidRPr="00BE5096" w:rsidRDefault="00C95EE9" w:rsidP="00C95EE9">
      <w:pPr>
        <w:tabs>
          <w:tab w:val="left" w:pos="567"/>
        </w:tabs>
        <w:spacing w:after="0" w:line="240" w:lineRule="auto"/>
        <w:contextualSpacing/>
        <w:jc w:val="both"/>
        <w:rPr>
          <w:rFonts w:ascii="Times New Roman" w:hAnsi="Times New Roman" w:cs="Times New Roman"/>
          <w:kern w:val="0"/>
          <w:sz w:val="28"/>
          <w:szCs w:val="28"/>
          <w14:ligatures w14:val="none"/>
        </w:rPr>
      </w:pPr>
    </w:p>
    <w:p w14:paraId="201C4251" w14:textId="77777777" w:rsidR="00C95EE9" w:rsidRPr="00BE5096" w:rsidRDefault="00C95EE9" w:rsidP="00C95EE9">
      <w:pPr>
        <w:tabs>
          <w:tab w:val="left" w:pos="567"/>
        </w:tabs>
        <w:spacing w:after="0" w:line="240" w:lineRule="auto"/>
        <w:contextualSpacing/>
        <w:jc w:val="center"/>
        <w:rPr>
          <w:rFonts w:ascii="Times New Roman" w:hAnsi="Times New Roman" w:cs="Times New Roman"/>
          <w:kern w:val="0"/>
          <w:sz w:val="28"/>
          <w:szCs w:val="28"/>
          <w14:ligatures w14:val="none"/>
        </w:rPr>
      </w:pPr>
      <w:r w:rsidRPr="00BE5096">
        <w:rPr>
          <w:rFonts w:ascii="Times New Roman" w:hAnsi="Times New Roman" w:cs="Times New Roman"/>
          <w:kern w:val="0"/>
          <w:sz w:val="28"/>
          <w:szCs w:val="28"/>
          <w14:ligatures w14:val="none"/>
        </w:rPr>
        <w:t xml:space="preserve">Рис 1. Карта реализованных проектов </w:t>
      </w:r>
    </w:p>
    <w:p w14:paraId="7728EA60" w14:textId="77777777" w:rsidR="00C95EE9" w:rsidRPr="00BE5096" w:rsidRDefault="00C95EE9" w:rsidP="00C95EE9">
      <w:pPr>
        <w:tabs>
          <w:tab w:val="left" w:pos="567"/>
        </w:tabs>
        <w:spacing w:after="0" w:line="240" w:lineRule="auto"/>
        <w:contextualSpacing/>
        <w:jc w:val="center"/>
        <w:rPr>
          <w:rFonts w:ascii="Times New Roman" w:hAnsi="Times New Roman" w:cs="Times New Roman"/>
          <w:kern w:val="0"/>
          <w:sz w:val="28"/>
          <w:szCs w:val="28"/>
          <w14:ligatures w14:val="none"/>
        </w:rPr>
      </w:pPr>
      <w:r w:rsidRPr="00BE5096">
        <w:rPr>
          <w:rFonts w:ascii="Times New Roman" w:hAnsi="Times New Roman" w:cs="Times New Roman"/>
          <w:kern w:val="0"/>
          <w:sz w:val="28"/>
          <w:szCs w:val="28"/>
          <w14:ligatures w14:val="none"/>
        </w:rPr>
        <w:t>по применению энергоэффективных технологий.</w:t>
      </w:r>
    </w:p>
    <w:p w14:paraId="5BF8C038"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Направление по реализации энергоэффективных мероприятий в школах были выполнены также в</w:t>
      </w:r>
      <w:r w:rsidRPr="001249E0">
        <w:rPr>
          <w:rFonts w:ascii="Times New Roman" w:hAnsi="Times New Roman" w:cs="Times New Roman"/>
          <w:kern w:val="0"/>
          <w:sz w:val="28"/>
          <w:szCs w:val="28"/>
          <w14:ligatures w14:val="none"/>
        </w:rPr>
        <w:t xml:space="preserve"> рамках проекта ПРООН/ГЭФ «Продвижение энергоэффективного освещения в Казахстане»</w:t>
      </w:r>
      <w:r>
        <w:rPr>
          <w:rFonts w:ascii="Times New Roman" w:hAnsi="Times New Roman" w:cs="Times New Roman"/>
          <w:kern w:val="0"/>
          <w:sz w:val="28"/>
          <w:szCs w:val="28"/>
          <w14:ligatures w14:val="none"/>
        </w:rPr>
        <w:t xml:space="preserve">. </w:t>
      </w:r>
      <w:r w:rsidRPr="001249E0">
        <w:rPr>
          <w:rFonts w:ascii="Times New Roman" w:hAnsi="Times New Roman" w:cs="Times New Roman"/>
          <w:kern w:val="0"/>
          <w:sz w:val="28"/>
          <w:szCs w:val="28"/>
          <w14:ligatures w14:val="none"/>
        </w:rPr>
        <w:t xml:space="preserve">Данный проект ПРООН был реализован в течение 2012-2017 годов. Замена ламп снизило не только </w:t>
      </w:r>
      <w:r w:rsidRPr="001249E0">
        <w:rPr>
          <w:rFonts w:ascii="Times New Roman" w:hAnsi="Times New Roman" w:cs="Times New Roman"/>
          <w:kern w:val="0"/>
          <w:sz w:val="28"/>
          <w:szCs w:val="28"/>
          <w14:ligatures w14:val="none"/>
        </w:rPr>
        <w:lastRenderedPageBreak/>
        <w:t xml:space="preserve">энергопотребление в </w:t>
      </w:r>
      <w:r>
        <w:rPr>
          <w:rFonts w:ascii="Times New Roman" w:hAnsi="Times New Roman" w:cs="Times New Roman"/>
          <w:kern w:val="0"/>
          <w:sz w:val="28"/>
          <w:szCs w:val="28"/>
          <w14:ligatures w14:val="none"/>
        </w:rPr>
        <w:t xml:space="preserve">7-ми </w:t>
      </w:r>
      <w:r w:rsidRPr="001249E0">
        <w:rPr>
          <w:rFonts w:ascii="Times New Roman" w:hAnsi="Times New Roman" w:cs="Times New Roman"/>
          <w:kern w:val="0"/>
          <w:sz w:val="28"/>
          <w:szCs w:val="28"/>
          <w14:ligatures w14:val="none"/>
        </w:rPr>
        <w:t>школах, но и улучшил комфорт в классах для обучения.</w:t>
      </w:r>
      <w:r>
        <w:rPr>
          <w:rFonts w:ascii="Times New Roman" w:hAnsi="Times New Roman" w:cs="Times New Roman"/>
          <w:kern w:val="0"/>
          <w:sz w:val="28"/>
          <w:szCs w:val="28"/>
          <w14:ligatures w14:val="none"/>
        </w:rPr>
        <w:t xml:space="preserve"> </w:t>
      </w:r>
      <w:r w:rsidRPr="001249E0">
        <w:rPr>
          <w:rFonts w:ascii="Times New Roman" w:hAnsi="Times New Roman" w:cs="Times New Roman"/>
          <w:kern w:val="0"/>
          <w:sz w:val="28"/>
          <w:szCs w:val="28"/>
          <w14:ligatures w14:val="none"/>
        </w:rPr>
        <w:t>Реализация данных мероприятий позволило ежегодно экономить более 10 000 Квт*ч – это в первую очередь экономия средств из государственного бюджета.</w:t>
      </w:r>
    </w:p>
    <w:p w14:paraId="70F30CDE"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1249E0">
        <w:rPr>
          <w:rFonts w:ascii="Times New Roman" w:hAnsi="Times New Roman" w:cs="Times New Roman"/>
          <w:kern w:val="0"/>
          <w:sz w:val="28"/>
          <w:szCs w:val="28"/>
          <w14:ligatures w14:val="none"/>
        </w:rPr>
        <w:t>При поддержке Программы Малых Грантов Глобального Экологического Фонда в городе Сатпаев Карагандинской области в 6-ти школах была модернизирована система освещения.</w:t>
      </w:r>
    </w:p>
    <w:p w14:paraId="37418966"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1249E0">
        <w:rPr>
          <w:rFonts w:ascii="Times New Roman" w:hAnsi="Times New Roman" w:cs="Times New Roman"/>
          <w:kern w:val="0"/>
          <w:sz w:val="28"/>
          <w:szCs w:val="28"/>
          <w14:ligatures w14:val="none"/>
        </w:rPr>
        <w:t>При правильном использовании естественного и искусственного освещения экономия электроэнергии в этих сатпаевских школах составила 50%, уменьшив также выбросы СО</w:t>
      </w:r>
      <w:r w:rsidRPr="001249E0">
        <w:rPr>
          <w:rFonts w:ascii="Times New Roman" w:hAnsi="Times New Roman" w:cs="Times New Roman"/>
          <w:kern w:val="0"/>
          <w:position w:val="-6"/>
          <w:sz w:val="16"/>
          <w:szCs w:val="28"/>
          <w14:ligatures w14:val="none"/>
        </w:rPr>
        <w:t>2</w:t>
      </w:r>
      <w:r w:rsidRPr="001249E0">
        <w:rPr>
          <w:rFonts w:ascii="Times New Roman" w:hAnsi="Times New Roman" w:cs="Times New Roman"/>
          <w:kern w:val="0"/>
          <w:sz w:val="28"/>
          <w:szCs w:val="28"/>
          <w14:ligatures w14:val="none"/>
        </w:rPr>
        <w:t>. К тому же, пилотные школы избавились от вредных ртутьсодержащих ламп.</w:t>
      </w:r>
    </w:p>
    <w:p w14:paraId="6840E57E"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1249E0">
        <w:rPr>
          <w:rFonts w:ascii="Times New Roman" w:hAnsi="Times New Roman" w:cs="Times New Roman"/>
          <w:kern w:val="0"/>
          <w:sz w:val="28"/>
          <w:szCs w:val="28"/>
          <w14:ligatures w14:val="none"/>
        </w:rPr>
        <w:t xml:space="preserve">С целью широкой пропаганды и привлечения внимания общественности к вопросам энергосбережения </w:t>
      </w:r>
      <w:r>
        <w:rPr>
          <w:rFonts w:ascii="Times New Roman" w:hAnsi="Times New Roman" w:cs="Times New Roman"/>
          <w:kern w:val="0"/>
          <w:sz w:val="28"/>
          <w:szCs w:val="28"/>
          <w14:ligatures w14:val="none"/>
        </w:rPr>
        <w:t xml:space="preserve">и зеленых проектов </w:t>
      </w:r>
      <w:r w:rsidRPr="001249E0">
        <w:rPr>
          <w:rFonts w:ascii="Times New Roman" w:hAnsi="Times New Roman" w:cs="Times New Roman"/>
          <w:kern w:val="0"/>
          <w:sz w:val="28"/>
          <w:szCs w:val="28"/>
          <w14:ligatures w14:val="none"/>
        </w:rPr>
        <w:t>в 2018 году в Казахстане был проведен республиканский экологический фестиваль «Вместе Ярче!</w:t>
      </w:r>
      <w:r>
        <w:rPr>
          <w:rFonts w:ascii="Times New Roman" w:hAnsi="Times New Roman" w:cs="Times New Roman"/>
          <w:kern w:val="0"/>
          <w:sz w:val="28"/>
          <w:szCs w:val="28"/>
          <w14:ligatures w14:val="none"/>
        </w:rPr>
        <w:t>». Э</w:t>
      </w:r>
      <w:r w:rsidRPr="001249E0">
        <w:rPr>
          <w:rFonts w:ascii="Times New Roman" w:hAnsi="Times New Roman" w:cs="Times New Roman"/>
          <w:kern w:val="0"/>
          <w:sz w:val="28"/>
          <w:szCs w:val="28"/>
          <w14:ligatures w14:val="none"/>
        </w:rPr>
        <w:t>кологический фестиваль проведен при поддержке</w:t>
      </w:r>
      <w:r>
        <w:rPr>
          <w:rFonts w:ascii="Times New Roman" w:hAnsi="Times New Roman" w:cs="Times New Roman"/>
          <w:kern w:val="0"/>
          <w:sz w:val="28"/>
          <w:szCs w:val="28"/>
          <w14:ligatures w14:val="none"/>
        </w:rPr>
        <w:t xml:space="preserve"> </w:t>
      </w:r>
      <w:r w:rsidRPr="001249E0">
        <w:rPr>
          <w:rFonts w:ascii="Times New Roman" w:hAnsi="Times New Roman" w:cs="Times New Roman"/>
          <w:kern w:val="0"/>
          <w:sz w:val="28"/>
          <w:szCs w:val="28"/>
          <w14:ligatures w14:val="none"/>
        </w:rPr>
        <w:t>Программы развития ООН в Казахстане</w:t>
      </w:r>
      <w:r>
        <w:rPr>
          <w:rFonts w:ascii="Times New Roman" w:hAnsi="Times New Roman" w:cs="Times New Roman"/>
          <w:kern w:val="0"/>
          <w:sz w:val="28"/>
          <w:szCs w:val="28"/>
          <w14:ligatures w14:val="none"/>
        </w:rPr>
        <w:t>.</w:t>
      </w:r>
    </w:p>
    <w:p w14:paraId="1CB11201" w14:textId="77777777" w:rsidR="00C95EE9" w:rsidRPr="001249E0"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1249E0">
        <w:rPr>
          <w:rFonts w:ascii="Times New Roman" w:hAnsi="Times New Roman" w:cs="Times New Roman"/>
          <w:kern w:val="0"/>
          <w:sz w:val="28"/>
          <w:szCs w:val="28"/>
          <w14:ligatures w14:val="none"/>
        </w:rPr>
        <w:t>Мероприятия прошли в 12 регионах Казахстана, и главными участниками мероприятий стали в основном были дети. Для учащихся были проведены различного формата мероприятия. Ключевые результаты фестиваля:</w:t>
      </w:r>
    </w:p>
    <w:p w14:paraId="500C742C" w14:textId="77777777" w:rsidR="00C95EE9" w:rsidRPr="001249E0" w:rsidRDefault="00C95EE9" w:rsidP="00B274BA">
      <w:pPr>
        <w:numPr>
          <w:ilvl w:val="0"/>
          <w:numId w:val="7"/>
        </w:numPr>
        <w:tabs>
          <w:tab w:val="left" w:pos="567"/>
        </w:tabs>
        <w:spacing w:before="120" w:after="120" w:line="240" w:lineRule="auto"/>
        <w:ind w:left="1135" w:hanging="284"/>
        <w:jc w:val="both"/>
        <w:rPr>
          <w:rFonts w:ascii="Times New Roman" w:hAnsi="Times New Roman" w:cs="Times New Roman"/>
          <w:kern w:val="0"/>
          <w:sz w:val="28"/>
          <w:szCs w:val="28"/>
          <w14:ligatures w14:val="none"/>
        </w:rPr>
      </w:pPr>
      <w:r w:rsidRPr="001249E0">
        <w:rPr>
          <w:rFonts w:ascii="Times New Roman" w:hAnsi="Times New Roman" w:cs="Times New Roman"/>
          <w:kern w:val="0"/>
          <w:sz w:val="28"/>
          <w:szCs w:val="28"/>
          <w14:ligatures w14:val="none"/>
        </w:rPr>
        <w:t>приняло участие в 12 регионах более 34 600 человек (школьники, педагоги, родители);</w:t>
      </w:r>
    </w:p>
    <w:p w14:paraId="08D1A497" w14:textId="77777777" w:rsidR="00C95EE9" w:rsidRPr="001249E0" w:rsidRDefault="00C95EE9" w:rsidP="00B274BA">
      <w:pPr>
        <w:numPr>
          <w:ilvl w:val="0"/>
          <w:numId w:val="7"/>
        </w:numPr>
        <w:tabs>
          <w:tab w:val="left" w:pos="567"/>
        </w:tabs>
        <w:spacing w:before="120" w:after="120" w:line="240" w:lineRule="auto"/>
        <w:ind w:left="1135" w:hanging="284"/>
        <w:jc w:val="both"/>
        <w:rPr>
          <w:rFonts w:ascii="Times New Roman" w:hAnsi="Times New Roman" w:cs="Times New Roman"/>
          <w:kern w:val="0"/>
          <w:sz w:val="28"/>
          <w:szCs w:val="28"/>
          <w14:ligatures w14:val="none"/>
        </w:rPr>
      </w:pPr>
      <w:r w:rsidRPr="001249E0">
        <w:rPr>
          <w:rFonts w:ascii="Times New Roman" w:hAnsi="Times New Roman" w:cs="Times New Roman"/>
          <w:kern w:val="0"/>
          <w:sz w:val="28"/>
          <w:szCs w:val="28"/>
          <w14:ligatures w14:val="none"/>
        </w:rPr>
        <w:t>подготовлены интерактивные ресурсы эко-образования;</w:t>
      </w:r>
    </w:p>
    <w:p w14:paraId="6DA3D7D8" w14:textId="77777777" w:rsidR="00C95EE9" w:rsidRPr="001249E0" w:rsidRDefault="00C95EE9" w:rsidP="00B274BA">
      <w:pPr>
        <w:numPr>
          <w:ilvl w:val="0"/>
          <w:numId w:val="7"/>
        </w:numPr>
        <w:tabs>
          <w:tab w:val="left" w:pos="567"/>
        </w:tabs>
        <w:spacing w:before="120" w:after="120" w:line="240" w:lineRule="auto"/>
        <w:ind w:left="1135" w:hanging="284"/>
        <w:jc w:val="both"/>
        <w:rPr>
          <w:rFonts w:ascii="Times New Roman" w:hAnsi="Times New Roman" w:cs="Times New Roman"/>
          <w:kern w:val="0"/>
          <w:sz w:val="28"/>
          <w:szCs w:val="28"/>
          <w14:ligatures w14:val="none"/>
        </w:rPr>
      </w:pPr>
      <w:r w:rsidRPr="001249E0">
        <w:rPr>
          <w:rFonts w:ascii="Times New Roman" w:hAnsi="Times New Roman" w:cs="Times New Roman"/>
          <w:kern w:val="0"/>
          <w:sz w:val="28"/>
          <w:szCs w:val="28"/>
          <w14:ligatures w14:val="none"/>
        </w:rPr>
        <w:t>посажено более 100 000 деревьев с участием населения городов;</w:t>
      </w:r>
    </w:p>
    <w:p w14:paraId="419C7301" w14:textId="77777777" w:rsidR="00C95EE9" w:rsidRPr="001249E0" w:rsidRDefault="00C95EE9" w:rsidP="00B274BA">
      <w:pPr>
        <w:numPr>
          <w:ilvl w:val="0"/>
          <w:numId w:val="7"/>
        </w:numPr>
        <w:tabs>
          <w:tab w:val="left" w:pos="567"/>
        </w:tabs>
        <w:spacing w:before="120" w:after="120" w:line="240" w:lineRule="auto"/>
        <w:ind w:left="1135" w:hanging="284"/>
        <w:jc w:val="both"/>
        <w:rPr>
          <w:rFonts w:ascii="Times New Roman" w:hAnsi="Times New Roman" w:cs="Times New Roman"/>
          <w:kern w:val="0"/>
          <w:sz w:val="28"/>
          <w:szCs w:val="28"/>
          <w14:ligatures w14:val="none"/>
        </w:rPr>
      </w:pPr>
      <w:r w:rsidRPr="001249E0">
        <w:rPr>
          <w:rFonts w:ascii="Times New Roman" w:hAnsi="Times New Roman" w:cs="Times New Roman"/>
          <w:kern w:val="0"/>
          <w:sz w:val="28"/>
          <w:szCs w:val="28"/>
          <w14:ligatures w14:val="none"/>
        </w:rPr>
        <w:t>велась системная работа по разъяснению раздельного ТБО в регионах;</w:t>
      </w:r>
    </w:p>
    <w:p w14:paraId="29F4B8D1" w14:textId="77777777" w:rsidR="00C95EE9" w:rsidRPr="001249E0" w:rsidRDefault="00C95EE9" w:rsidP="00B274BA">
      <w:pPr>
        <w:numPr>
          <w:ilvl w:val="0"/>
          <w:numId w:val="7"/>
        </w:numPr>
        <w:tabs>
          <w:tab w:val="left" w:pos="567"/>
        </w:tabs>
        <w:spacing w:before="120" w:after="120" w:line="240" w:lineRule="auto"/>
        <w:ind w:left="1135" w:hanging="284"/>
        <w:jc w:val="both"/>
        <w:rPr>
          <w:rFonts w:ascii="Times New Roman" w:hAnsi="Times New Roman" w:cs="Times New Roman"/>
          <w:kern w:val="0"/>
          <w:sz w:val="28"/>
          <w:szCs w:val="28"/>
          <w14:ligatures w14:val="none"/>
        </w:rPr>
      </w:pPr>
      <w:r w:rsidRPr="001249E0">
        <w:rPr>
          <w:rFonts w:ascii="Times New Roman" w:hAnsi="Times New Roman" w:cs="Times New Roman"/>
          <w:kern w:val="0"/>
          <w:sz w:val="28"/>
          <w:szCs w:val="28"/>
          <w14:ligatures w14:val="none"/>
        </w:rPr>
        <w:t>организованы встречи с более чем 4 500 педагогов по интеграции эко-образования в учебные процессы;</w:t>
      </w:r>
    </w:p>
    <w:p w14:paraId="2C630065" w14:textId="77777777" w:rsidR="00C95EE9" w:rsidRPr="001249E0" w:rsidRDefault="00C95EE9" w:rsidP="00B274BA">
      <w:pPr>
        <w:numPr>
          <w:ilvl w:val="0"/>
          <w:numId w:val="7"/>
        </w:numPr>
        <w:tabs>
          <w:tab w:val="left" w:pos="567"/>
        </w:tabs>
        <w:spacing w:before="120" w:after="120" w:line="240" w:lineRule="auto"/>
        <w:ind w:left="1135" w:hanging="284"/>
        <w:jc w:val="both"/>
        <w:rPr>
          <w:rFonts w:ascii="Times New Roman" w:hAnsi="Times New Roman" w:cs="Times New Roman"/>
          <w:kern w:val="0"/>
          <w:sz w:val="28"/>
          <w:szCs w:val="28"/>
          <w14:ligatures w14:val="none"/>
        </w:rPr>
      </w:pPr>
      <w:r w:rsidRPr="001249E0">
        <w:rPr>
          <w:rFonts w:ascii="Times New Roman" w:hAnsi="Times New Roman" w:cs="Times New Roman"/>
          <w:kern w:val="0"/>
          <w:sz w:val="28"/>
          <w:szCs w:val="28"/>
          <w14:ligatures w14:val="none"/>
        </w:rPr>
        <w:t>организованы семинары по проекту «Климатическая шкатулка».</w:t>
      </w:r>
    </w:p>
    <w:p w14:paraId="6D12EDB1"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Кроме того, огромная работа проектами ПРООН проведена совместно с</w:t>
      </w:r>
      <w:r w:rsidRPr="006A2EDA">
        <w:rPr>
          <w:rFonts w:ascii="Times New Roman" w:hAnsi="Times New Roman" w:cs="Times New Roman"/>
          <w:kern w:val="0"/>
          <w:sz w:val="28"/>
          <w:szCs w:val="28"/>
          <w14:ligatures w14:val="none"/>
        </w:rPr>
        <w:t xml:space="preserve"> АО «Фонд развития предпринимательства «Даму» (далее – Даму) </w:t>
      </w:r>
      <w:r>
        <w:rPr>
          <w:rFonts w:ascii="Times New Roman" w:hAnsi="Times New Roman" w:cs="Times New Roman"/>
          <w:kern w:val="0"/>
          <w:sz w:val="28"/>
          <w:szCs w:val="28"/>
          <w14:ligatures w14:val="none"/>
        </w:rPr>
        <w:t>по предоставлению</w:t>
      </w:r>
      <w:r w:rsidRPr="006A2EDA">
        <w:rPr>
          <w:rFonts w:ascii="Times New Roman" w:hAnsi="Times New Roman" w:cs="Times New Roman"/>
          <w:kern w:val="0"/>
          <w:sz w:val="28"/>
          <w:szCs w:val="28"/>
          <w14:ligatures w14:val="none"/>
        </w:rPr>
        <w:t xml:space="preserve"> различны</w:t>
      </w:r>
      <w:r>
        <w:rPr>
          <w:rFonts w:ascii="Times New Roman" w:hAnsi="Times New Roman" w:cs="Times New Roman"/>
          <w:kern w:val="0"/>
          <w:sz w:val="28"/>
          <w:szCs w:val="28"/>
          <w14:ligatures w14:val="none"/>
        </w:rPr>
        <w:t>х</w:t>
      </w:r>
      <w:r w:rsidRPr="006A2EDA">
        <w:rPr>
          <w:rFonts w:ascii="Times New Roman" w:hAnsi="Times New Roman" w:cs="Times New Roman"/>
          <w:kern w:val="0"/>
          <w:sz w:val="28"/>
          <w:szCs w:val="28"/>
          <w14:ligatures w14:val="none"/>
        </w:rPr>
        <w:t xml:space="preserve"> финансовы</w:t>
      </w:r>
      <w:r>
        <w:rPr>
          <w:rFonts w:ascii="Times New Roman" w:hAnsi="Times New Roman" w:cs="Times New Roman"/>
          <w:kern w:val="0"/>
          <w:sz w:val="28"/>
          <w:szCs w:val="28"/>
          <w14:ligatures w14:val="none"/>
        </w:rPr>
        <w:t>х</w:t>
      </w:r>
      <w:r w:rsidRPr="006A2EDA">
        <w:rPr>
          <w:rFonts w:ascii="Times New Roman" w:hAnsi="Times New Roman" w:cs="Times New Roman"/>
          <w:kern w:val="0"/>
          <w:sz w:val="28"/>
          <w:szCs w:val="28"/>
          <w14:ligatures w14:val="none"/>
        </w:rPr>
        <w:t xml:space="preserve"> инструмент</w:t>
      </w:r>
      <w:r>
        <w:rPr>
          <w:rFonts w:ascii="Times New Roman" w:hAnsi="Times New Roman" w:cs="Times New Roman"/>
          <w:kern w:val="0"/>
          <w:sz w:val="28"/>
          <w:szCs w:val="28"/>
          <w14:ligatures w14:val="none"/>
        </w:rPr>
        <w:t>ов</w:t>
      </w:r>
      <w:r w:rsidRPr="006A2EDA">
        <w:rPr>
          <w:rFonts w:ascii="Times New Roman" w:hAnsi="Times New Roman" w:cs="Times New Roman"/>
          <w:kern w:val="0"/>
          <w:sz w:val="28"/>
          <w:szCs w:val="28"/>
          <w14:ligatures w14:val="none"/>
        </w:rPr>
        <w:t xml:space="preserve"> поддержки для реализации зеленых проектов в нашей стране.</w:t>
      </w:r>
    </w:p>
    <w:p w14:paraId="0A3598B0"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6A2EDA">
        <w:rPr>
          <w:rFonts w:ascii="Times New Roman" w:hAnsi="Times New Roman" w:cs="Times New Roman"/>
          <w:kern w:val="0"/>
          <w:sz w:val="28"/>
          <w:szCs w:val="28"/>
          <w14:ligatures w14:val="none"/>
        </w:rPr>
        <w:t>Одним из таких мер поддержки</w:t>
      </w:r>
      <w:r>
        <w:rPr>
          <w:rFonts w:ascii="Times New Roman" w:hAnsi="Times New Roman" w:cs="Times New Roman"/>
          <w:kern w:val="0"/>
          <w:sz w:val="28"/>
          <w:szCs w:val="28"/>
          <w14:ligatures w14:val="none"/>
        </w:rPr>
        <w:t xml:space="preserve"> было</w:t>
      </w:r>
      <w:r w:rsidRPr="006A2EDA">
        <w:rPr>
          <w:rFonts w:ascii="Times New Roman" w:hAnsi="Times New Roman" w:cs="Times New Roman"/>
          <w:kern w:val="0"/>
          <w:sz w:val="28"/>
          <w:szCs w:val="28"/>
          <w14:ligatures w14:val="none"/>
        </w:rPr>
        <w:t xml:space="preserve"> – субсидирование не более 35% от первоначальной суммы кредита для проектов в области ВИЭ, стоимость которых составляет не более 112,5 млн. тенге для уменьшения суммы основного долга по кредиту.</w:t>
      </w:r>
    </w:p>
    <w:p w14:paraId="452F554E"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Д</w:t>
      </w:r>
      <w:r w:rsidRPr="006A2EDA">
        <w:rPr>
          <w:rFonts w:ascii="Times New Roman" w:hAnsi="Times New Roman" w:cs="Times New Roman"/>
          <w:kern w:val="0"/>
          <w:sz w:val="28"/>
          <w:szCs w:val="28"/>
          <w14:ligatures w14:val="none"/>
        </w:rPr>
        <w:t xml:space="preserve">анная программа </w:t>
      </w:r>
      <w:r>
        <w:rPr>
          <w:rFonts w:ascii="Times New Roman" w:hAnsi="Times New Roman" w:cs="Times New Roman"/>
          <w:kern w:val="0"/>
          <w:sz w:val="28"/>
          <w:szCs w:val="28"/>
          <w14:ligatures w14:val="none"/>
        </w:rPr>
        <w:t xml:space="preserve">начала </w:t>
      </w:r>
      <w:r w:rsidRPr="006A2EDA">
        <w:rPr>
          <w:rFonts w:ascii="Times New Roman" w:hAnsi="Times New Roman" w:cs="Times New Roman"/>
          <w:kern w:val="0"/>
          <w:sz w:val="28"/>
          <w:szCs w:val="28"/>
          <w14:ligatures w14:val="none"/>
        </w:rPr>
        <w:t>работа</w:t>
      </w:r>
      <w:r>
        <w:rPr>
          <w:rFonts w:ascii="Times New Roman" w:hAnsi="Times New Roman" w:cs="Times New Roman"/>
          <w:kern w:val="0"/>
          <w:sz w:val="28"/>
          <w:szCs w:val="28"/>
          <w14:ligatures w14:val="none"/>
        </w:rPr>
        <w:t>ть</w:t>
      </w:r>
      <w:r w:rsidRPr="006A2EDA">
        <w:rPr>
          <w:rFonts w:ascii="Times New Roman" w:hAnsi="Times New Roman" w:cs="Times New Roman"/>
          <w:kern w:val="0"/>
          <w:sz w:val="28"/>
          <w:szCs w:val="28"/>
          <w14:ligatures w14:val="none"/>
        </w:rPr>
        <w:t xml:space="preserve"> с 2019 года</w:t>
      </w:r>
      <w:r>
        <w:rPr>
          <w:rFonts w:ascii="Times New Roman" w:hAnsi="Times New Roman" w:cs="Times New Roman"/>
          <w:kern w:val="0"/>
          <w:sz w:val="28"/>
          <w:szCs w:val="28"/>
          <w14:ligatures w14:val="none"/>
        </w:rPr>
        <w:t xml:space="preserve"> при поддержке проекта ПРООН «Снижение рисков инвестирования в возобновляемые источники энергии»</w:t>
      </w:r>
      <w:r w:rsidRPr="006A2EDA">
        <w:rPr>
          <w:rFonts w:ascii="Times New Roman" w:hAnsi="Times New Roman" w:cs="Times New Roman"/>
          <w:kern w:val="0"/>
          <w:sz w:val="28"/>
          <w:szCs w:val="28"/>
          <w14:ligatures w14:val="none"/>
        </w:rPr>
        <w:t>. Среди реализованных проектов</w:t>
      </w:r>
      <w:r>
        <w:rPr>
          <w:rFonts w:ascii="Times New Roman" w:hAnsi="Times New Roman" w:cs="Times New Roman"/>
          <w:kern w:val="0"/>
          <w:sz w:val="28"/>
          <w:szCs w:val="28"/>
          <w14:ligatures w14:val="none"/>
        </w:rPr>
        <w:t xml:space="preserve"> </w:t>
      </w:r>
      <w:r w:rsidRPr="006A2EDA">
        <w:rPr>
          <w:rFonts w:ascii="Times New Roman" w:hAnsi="Times New Roman" w:cs="Times New Roman"/>
          <w:kern w:val="0"/>
          <w:sz w:val="28"/>
          <w:szCs w:val="28"/>
          <w14:ligatures w14:val="none"/>
        </w:rPr>
        <w:t>– перевод угольных котельных на биомассу (солому) в четырех средних школах и больничном стационаре Северо-</w:t>
      </w:r>
      <w:r w:rsidRPr="006A2EDA">
        <w:rPr>
          <w:rFonts w:ascii="Times New Roman" w:hAnsi="Times New Roman" w:cs="Times New Roman"/>
          <w:kern w:val="0"/>
          <w:sz w:val="28"/>
          <w:szCs w:val="28"/>
          <w14:ligatures w14:val="none"/>
        </w:rPr>
        <w:lastRenderedPageBreak/>
        <w:t>Казахстанской области (ожидаемые результаты – экономия от 30 до 80% энергии), применение солнечных коллекторов в детском оздоровительном центре «Парус» в Акмолинской области (снижение расходов на подогрев воды и отопление на 75%), а также проект МСБ по строительству солнечной станции мощностью 2 МВт в Туркестанской области.</w:t>
      </w:r>
      <w:r>
        <w:rPr>
          <w:rFonts w:ascii="Times New Roman" w:hAnsi="Times New Roman" w:cs="Times New Roman"/>
          <w:kern w:val="0"/>
          <w:sz w:val="28"/>
          <w:szCs w:val="28"/>
          <w14:ligatures w14:val="none"/>
        </w:rPr>
        <w:t xml:space="preserve"> Данные проекты также можно увидеть на следующей карте.</w:t>
      </w:r>
    </w:p>
    <w:p w14:paraId="43E8621C" w14:textId="77777777" w:rsidR="00C95EE9" w:rsidRDefault="00C95EE9" w:rsidP="00C95EE9">
      <w:pPr>
        <w:tabs>
          <w:tab w:val="left" w:pos="567"/>
        </w:tabs>
        <w:spacing w:before="120" w:after="120" w:line="240" w:lineRule="auto"/>
        <w:jc w:val="center"/>
        <w:rPr>
          <w:rFonts w:ascii="Times New Roman" w:hAnsi="Times New Roman" w:cs="Times New Roman"/>
          <w:kern w:val="0"/>
          <w:sz w:val="28"/>
          <w:szCs w:val="28"/>
          <w14:ligatures w14:val="none"/>
        </w:rPr>
      </w:pPr>
      <w:r>
        <w:rPr>
          <w:noProof/>
        </w:rPr>
        <w:drawing>
          <wp:inline distT="0" distB="0" distL="0" distR="0" wp14:anchorId="3590E63A" wp14:editId="31B20878">
            <wp:extent cx="5935980" cy="3307080"/>
            <wp:effectExtent l="0" t="0" r="7620" b="7620"/>
            <wp:docPr id="28677" name="Рисунок 3">
              <a:extLst xmlns:a="http://schemas.openxmlformats.org/drawingml/2006/main">
                <a:ext uri="{FF2B5EF4-FFF2-40B4-BE49-F238E27FC236}">
                  <a16:creationId xmlns:a16="http://schemas.microsoft.com/office/drawing/2014/main" id="{6061CA34-FC2F-04F3-0704-FDED88ED4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Рисунок 3">
                      <a:extLst>
                        <a:ext uri="{FF2B5EF4-FFF2-40B4-BE49-F238E27FC236}">
                          <a16:creationId xmlns:a16="http://schemas.microsoft.com/office/drawing/2014/main" id="{6061CA34-FC2F-04F3-0704-FDED88ED4C6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307080"/>
                    </a:xfrm>
                    <a:prstGeom prst="rect">
                      <a:avLst/>
                    </a:prstGeom>
                    <a:noFill/>
                    <a:ln>
                      <a:noFill/>
                    </a:ln>
                  </pic:spPr>
                </pic:pic>
              </a:graphicData>
            </a:graphic>
          </wp:inline>
        </w:drawing>
      </w:r>
    </w:p>
    <w:p w14:paraId="45089EAB" w14:textId="77777777" w:rsidR="00C95EE9" w:rsidRPr="00BE5096" w:rsidRDefault="00C95EE9" w:rsidP="00C95EE9">
      <w:pPr>
        <w:tabs>
          <w:tab w:val="left" w:pos="567"/>
        </w:tabs>
        <w:spacing w:after="0" w:line="240" w:lineRule="auto"/>
        <w:contextualSpacing/>
        <w:jc w:val="center"/>
        <w:rPr>
          <w:rFonts w:ascii="Times New Roman" w:hAnsi="Times New Roman" w:cs="Times New Roman"/>
          <w:kern w:val="0"/>
          <w:sz w:val="28"/>
          <w:szCs w:val="28"/>
          <w14:ligatures w14:val="none"/>
        </w:rPr>
      </w:pPr>
      <w:r w:rsidRPr="00BE5096">
        <w:rPr>
          <w:rFonts w:ascii="Times New Roman" w:hAnsi="Times New Roman" w:cs="Times New Roman"/>
          <w:kern w:val="0"/>
          <w:sz w:val="28"/>
          <w:szCs w:val="28"/>
          <w14:ligatures w14:val="none"/>
        </w:rPr>
        <w:t xml:space="preserve">Рис </w:t>
      </w:r>
      <w:r>
        <w:rPr>
          <w:rFonts w:ascii="Times New Roman" w:hAnsi="Times New Roman" w:cs="Times New Roman"/>
          <w:kern w:val="0"/>
          <w:sz w:val="28"/>
          <w:szCs w:val="28"/>
          <w14:ligatures w14:val="none"/>
        </w:rPr>
        <w:t>2</w:t>
      </w:r>
      <w:r w:rsidRPr="00BE5096">
        <w:rPr>
          <w:rFonts w:ascii="Times New Roman" w:hAnsi="Times New Roman" w:cs="Times New Roman"/>
          <w:kern w:val="0"/>
          <w:sz w:val="28"/>
          <w:szCs w:val="28"/>
          <w14:ligatures w14:val="none"/>
        </w:rPr>
        <w:t xml:space="preserve">. Карта реализованных проектов </w:t>
      </w:r>
      <w:r>
        <w:rPr>
          <w:rFonts w:ascii="Times New Roman" w:hAnsi="Times New Roman" w:cs="Times New Roman"/>
          <w:kern w:val="0"/>
          <w:sz w:val="28"/>
          <w:szCs w:val="28"/>
          <w14:ligatures w14:val="none"/>
        </w:rPr>
        <w:t>ПРООН</w:t>
      </w:r>
    </w:p>
    <w:p w14:paraId="76BBDF6F"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6A2EDA">
        <w:rPr>
          <w:rFonts w:ascii="Times New Roman" w:hAnsi="Times New Roman" w:cs="Times New Roman"/>
          <w:kern w:val="0"/>
          <w:sz w:val="28"/>
          <w:szCs w:val="28"/>
          <w14:ligatures w14:val="none"/>
        </w:rPr>
        <w:t>Требования по профилю бизнеса не ограничены: это может быть подрядная, сервисная, строительная или управляющая компания, действующая или начинающая. Заявителями также могут выступать производители оборудования, если они внедряют свою технологию на конкретно взятом объекте.</w:t>
      </w:r>
    </w:p>
    <w:p w14:paraId="207792F2"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6A2EDA">
        <w:rPr>
          <w:rFonts w:ascii="Times New Roman" w:hAnsi="Times New Roman" w:cs="Times New Roman"/>
          <w:kern w:val="0"/>
          <w:sz w:val="28"/>
          <w:szCs w:val="28"/>
          <w14:ligatures w14:val="none"/>
        </w:rPr>
        <w:t>Еще одна программа со стороны Даму – поддержка в виде предоставления гарантии для проектов в области энергоэффективности. Данная гарантия составляет до 85% от суммы кредита. Рассматриваются проекты до 350 млн. тенге.</w:t>
      </w:r>
    </w:p>
    <w:p w14:paraId="264D1DDD"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6A2EDA">
        <w:rPr>
          <w:rFonts w:ascii="Times New Roman" w:hAnsi="Times New Roman" w:cs="Times New Roman"/>
          <w:kern w:val="0"/>
          <w:sz w:val="28"/>
          <w:szCs w:val="28"/>
          <w14:ligatures w14:val="none"/>
        </w:rPr>
        <w:t>Необходимо отметить, что за последние годы в рамках данной программы реализованы следующие проекты – замена угольных котлов на котлы, работающие на соломе или на пеллетах (производят из отходов агропромышленного комплекса, древесины, торфа), модернизация уличного и внутреннего освещения (замена ламп на светодиодные), модернизация кровли и стен (утепление, герметизация монтажных швов), установка, автоматизация тепловых пунктов в зданиях, замена дверей и установка пластиковых окон с тройным стеклопакетом.</w:t>
      </w:r>
    </w:p>
    <w:p w14:paraId="777F79DA"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На сегодняшний день в рамках деятельности</w:t>
      </w:r>
      <w:r w:rsidRPr="00B37C9E">
        <w:rPr>
          <w:rFonts w:ascii="Times New Roman" w:hAnsi="Times New Roman" w:cs="Times New Roman"/>
          <w:kern w:val="0"/>
          <w:sz w:val="28"/>
          <w:szCs w:val="28"/>
          <w14:ligatures w14:val="none"/>
        </w:rPr>
        <w:t xml:space="preserve"> Европейского банка реконструкции и развития </w:t>
      </w:r>
      <w:r>
        <w:rPr>
          <w:rFonts w:ascii="Times New Roman" w:hAnsi="Times New Roman" w:cs="Times New Roman"/>
          <w:kern w:val="0"/>
          <w:sz w:val="28"/>
          <w:szCs w:val="28"/>
          <w14:ligatures w14:val="none"/>
        </w:rPr>
        <w:t xml:space="preserve">также реализуются множество зеленых проектов в Казахстане через механизмы зеленого финансирования. Программа ЕБРР </w:t>
      </w:r>
      <w:r w:rsidRPr="00B37C9E">
        <w:rPr>
          <w:rFonts w:ascii="Times New Roman" w:hAnsi="Times New Roman" w:cs="Times New Roman"/>
          <w:kern w:val="0"/>
          <w:sz w:val="28"/>
          <w:szCs w:val="28"/>
          <w14:ligatures w14:val="none"/>
        </w:rPr>
        <w:t xml:space="preserve">Green Economy </w:t>
      </w:r>
      <w:r w:rsidRPr="00B37C9E">
        <w:rPr>
          <w:rFonts w:ascii="Times New Roman" w:hAnsi="Times New Roman" w:cs="Times New Roman"/>
          <w:kern w:val="0"/>
          <w:sz w:val="28"/>
          <w:szCs w:val="28"/>
          <w14:ligatures w14:val="none"/>
        </w:rPr>
        <w:lastRenderedPageBreak/>
        <w:t>Financing Facility (GEFF) поддерживает предприятия и домовладельцев, желающих инвестировать в зеленые технологии</w:t>
      </w:r>
      <w:r>
        <w:rPr>
          <w:rFonts w:ascii="Times New Roman" w:hAnsi="Times New Roman" w:cs="Times New Roman"/>
          <w:kern w:val="0"/>
          <w:sz w:val="28"/>
          <w:szCs w:val="28"/>
          <w14:ligatures w14:val="none"/>
        </w:rPr>
        <w:t>.</w:t>
      </w:r>
    </w:p>
    <w:p w14:paraId="7072A6D7"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B37C9E">
        <w:rPr>
          <w:rFonts w:ascii="Times New Roman" w:hAnsi="Times New Roman" w:cs="Times New Roman"/>
          <w:kern w:val="0"/>
          <w:sz w:val="28"/>
          <w:szCs w:val="28"/>
          <w14:ligatures w14:val="none"/>
        </w:rPr>
        <w:t>Программа GEFF</w:t>
      </w:r>
      <w:r>
        <w:rPr>
          <w:rFonts w:ascii="Times New Roman" w:hAnsi="Times New Roman" w:cs="Times New Roman"/>
          <w:kern w:val="0"/>
          <w:sz w:val="28"/>
          <w:szCs w:val="28"/>
          <w14:ligatures w14:val="none"/>
        </w:rPr>
        <w:t xml:space="preserve"> </w:t>
      </w:r>
      <w:r w:rsidRPr="00B37C9E">
        <w:rPr>
          <w:rFonts w:ascii="Times New Roman" w:hAnsi="Times New Roman" w:cs="Times New Roman"/>
          <w:kern w:val="0"/>
          <w:sz w:val="28"/>
          <w:szCs w:val="28"/>
          <w14:ligatures w14:val="none"/>
        </w:rPr>
        <w:t xml:space="preserve">запущена уже в 29 странах мира и </w:t>
      </w:r>
      <w:r>
        <w:rPr>
          <w:rFonts w:ascii="Times New Roman" w:hAnsi="Times New Roman" w:cs="Times New Roman"/>
          <w:kern w:val="0"/>
          <w:sz w:val="28"/>
          <w:szCs w:val="28"/>
          <w14:ligatures w14:val="none"/>
        </w:rPr>
        <w:t>н</w:t>
      </w:r>
      <w:r w:rsidRPr="00B37C9E">
        <w:rPr>
          <w:rFonts w:ascii="Times New Roman" w:hAnsi="Times New Roman" w:cs="Times New Roman"/>
          <w:kern w:val="0"/>
          <w:sz w:val="28"/>
          <w:szCs w:val="28"/>
          <w14:ligatures w14:val="none"/>
        </w:rPr>
        <w:t>а текущий момент более 230 тыс. зеленых проектов профинансированы на сумму свыше 6 млрд. евро, что помогает избежать выбросов углекислого газа на 11 млн. тонн в год. Специалистами программы предоставляются консультационные услуги по оценке зеленых проектов.</w:t>
      </w:r>
    </w:p>
    <w:p w14:paraId="79776FAD"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B37C9E">
        <w:rPr>
          <w:rFonts w:ascii="Times New Roman" w:hAnsi="Times New Roman" w:cs="Times New Roman"/>
          <w:kern w:val="0"/>
          <w:sz w:val="28"/>
          <w:szCs w:val="28"/>
          <w14:ligatures w14:val="none"/>
        </w:rPr>
        <w:t>В Казахстане программа работает до 2027 года. Объем финансирования текущего проекта составляет 150 млн. долларов и уже реализовано свыше 2000 зеленых проектов на общую инвестиционную стоимость около 52 млн. долларов. Данные проекты позволили существенно сократить использование энергоресурсов и уменьшить выбросы СО</w:t>
      </w:r>
      <w:r w:rsidRPr="00B37C9E">
        <w:rPr>
          <w:rFonts w:ascii="Times New Roman" w:hAnsi="Times New Roman" w:cs="Times New Roman"/>
          <w:kern w:val="0"/>
          <w:position w:val="-6"/>
          <w:sz w:val="16"/>
          <w:szCs w:val="28"/>
          <w14:ligatures w14:val="none"/>
        </w:rPr>
        <w:t>2</w:t>
      </w:r>
      <w:r w:rsidRPr="00B37C9E">
        <w:rPr>
          <w:rFonts w:ascii="Times New Roman" w:hAnsi="Times New Roman" w:cs="Times New Roman"/>
          <w:kern w:val="0"/>
          <w:sz w:val="28"/>
          <w:szCs w:val="28"/>
          <w14:ligatures w14:val="none"/>
        </w:rPr>
        <w:t>.</w:t>
      </w:r>
    </w:p>
    <w:p w14:paraId="76043D80"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B37C9E">
        <w:rPr>
          <w:rFonts w:ascii="Times New Roman" w:hAnsi="Times New Roman" w:cs="Times New Roman"/>
          <w:kern w:val="0"/>
          <w:sz w:val="28"/>
          <w:szCs w:val="28"/>
          <w14:ligatures w14:val="none"/>
        </w:rPr>
        <w:t>Экологический эффект</w:t>
      </w:r>
      <w:r>
        <w:rPr>
          <w:rFonts w:ascii="Times New Roman" w:hAnsi="Times New Roman" w:cs="Times New Roman"/>
          <w:kern w:val="0"/>
          <w:sz w:val="28"/>
          <w:szCs w:val="28"/>
          <w14:ligatures w14:val="none"/>
        </w:rPr>
        <w:t xml:space="preserve"> от реализации зеленых проектов по данной программе:</w:t>
      </w:r>
    </w:p>
    <w:p w14:paraId="1BB848DE" w14:textId="77777777" w:rsidR="00C95EE9" w:rsidRDefault="00C95EE9" w:rsidP="00B274BA">
      <w:pPr>
        <w:pStyle w:val="a3"/>
        <w:numPr>
          <w:ilvl w:val="0"/>
          <w:numId w:val="8"/>
        </w:numPr>
        <w:tabs>
          <w:tab w:val="left" w:pos="567"/>
        </w:tabs>
        <w:spacing w:before="120" w:after="120" w:line="240" w:lineRule="auto"/>
        <w:jc w:val="both"/>
        <w:rPr>
          <w:rFonts w:ascii="Times New Roman" w:hAnsi="Times New Roman" w:cs="Times New Roman"/>
          <w:kern w:val="0"/>
          <w:sz w:val="28"/>
          <w:szCs w:val="28"/>
          <w14:ligatures w14:val="none"/>
        </w:rPr>
      </w:pPr>
      <w:r w:rsidRPr="00B37C9E">
        <w:rPr>
          <w:rFonts w:ascii="Times New Roman" w:hAnsi="Times New Roman" w:cs="Times New Roman"/>
          <w:kern w:val="0"/>
          <w:sz w:val="28"/>
          <w:szCs w:val="28"/>
          <w14:ligatures w14:val="none"/>
        </w:rPr>
        <w:t>Экономия первичной энергии - более 1,842,463 ГДж в год</w:t>
      </w:r>
      <w:r>
        <w:rPr>
          <w:rFonts w:ascii="Times New Roman" w:hAnsi="Times New Roman" w:cs="Times New Roman"/>
          <w:kern w:val="0"/>
          <w:sz w:val="28"/>
          <w:szCs w:val="28"/>
          <w14:ligatures w14:val="none"/>
        </w:rPr>
        <w:t>;</w:t>
      </w:r>
    </w:p>
    <w:p w14:paraId="07D03FBF" w14:textId="77777777" w:rsidR="00C95EE9" w:rsidRPr="00B37C9E" w:rsidRDefault="00C95EE9" w:rsidP="00B274BA">
      <w:pPr>
        <w:pStyle w:val="a3"/>
        <w:numPr>
          <w:ilvl w:val="0"/>
          <w:numId w:val="8"/>
        </w:numPr>
        <w:tabs>
          <w:tab w:val="left" w:pos="567"/>
        </w:tabs>
        <w:spacing w:before="120" w:after="120" w:line="240" w:lineRule="auto"/>
        <w:jc w:val="both"/>
        <w:rPr>
          <w:rFonts w:ascii="Times New Roman" w:hAnsi="Times New Roman" w:cs="Times New Roman"/>
          <w:kern w:val="0"/>
          <w:sz w:val="28"/>
          <w:szCs w:val="28"/>
          <w14:ligatures w14:val="none"/>
        </w:rPr>
      </w:pPr>
      <w:r w:rsidRPr="00B37C9E">
        <w:rPr>
          <w:rFonts w:ascii="Times New Roman" w:hAnsi="Times New Roman" w:cs="Times New Roman"/>
          <w:kern w:val="0"/>
          <w:sz w:val="28"/>
          <w:szCs w:val="28"/>
          <w14:ligatures w14:val="none"/>
        </w:rPr>
        <w:t>Сокращение выбросов CO2 более - 166,351 тонн в год</w:t>
      </w:r>
      <w:r>
        <w:rPr>
          <w:rFonts w:ascii="Times New Roman" w:hAnsi="Times New Roman" w:cs="Times New Roman"/>
          <w:kern w:val="0"/>
          <w:sz w:val="28"/>
          <w:szCs w:val="28"/>
          <w14:ligatures w14:val="none"/>
        </w:rPr>
        <w:t>.</w:t>
      </w:r>
    </w:p>
    <w:p w14:paraId="5B2A46B8"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Необходимо отметить, что </w:t>
      </w:r>
      <w:r w:rsidRPr="00B37C9E">
        <w:rPr>
          <w:rFonts w:ascii="Times New Roman" w:hAnsi="Times New Roman" w:cs="Times New Roman"/>
          <w:kern w:val="0"/>
          <w:sz w:val="28"/>
          <w:szCs w:val="28"/>
          <w14:ligatures w14:val="none"/>
        </w:rPr>
        <w:t>Европейский банк реконструкции и развития выделяет прямой целевой кредит местным финансовым партнерам в Казахстане.</w:t>
      </w:r>
      <w:r>
        <w:rPr>
          <w:rFonts w:ascii="Times New Roman" w:hAnsi="Times New Roman" w:cs="Times New Roman"/>
          <w:kern w:val="0"/>
          <w:sz w:val="28"/>
          <w:szCs w:val="28"/>
          <w14:ligatures w14:val="none"/>
        </w:rPr>
        <w:t xml:space="preserve"> </w:t>
      </w:r>
      <w:r w:rsidRPr="00B37C9E">
        <w:rPr>
          <w:rFonts w:ascii="Times New Roman" w:hAnsi="Times New Roman" w:cs="Times New Roman"/>
          <w:kern w:val="0"/>
          <w:sz w:val="28"/>
          <w:szCs w:val="28"/>
          <w14:ligatures w14:val="none"/>
        </w:rPr>
        <w:t>На текущий момент финансовым партнером является Банк ЦентрКредит и его дочерняя структура BCC leasing. МФО КМФ и Шинхан Банк Казахстан</w:t>
      </w:r>
      <w:r>
        <w:rPr>
          <w:rFonts w:ascii="Times New Roman" w:hAnsi="Times New Roman" w:cs="Times New Roman"/>
          <w:kern w:val="0"/>
          <w:sz w:val="28"/>
          <w:szCs w:val="28"/>
          <w14:ligatures w14:val="none"/>
        </w:rPr>
        <w:t>.</w:t>
      </w:r>
    </w:p>
    <w:p w14:paraId="7FE7F3DB" w14:textId="77777777" w:rsidR="00C95EE9" w:rsidRPr="008B51BA"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П</w:t>
      </w:r>
      <w:r w:rsidRPr="008B51BA">
        <w:rPr>
          <w:rFonts w:ascii="Times New Roman" w:hAnsi="Times New Roman" w:cs="Times New Roman"/>
          <w:kern w:val="0"/>
          <w:sz w:val="28"/>
          <w:szCs w:val="28"/>
          <w14:ligatures w14:val="none"/>
        </w:rPr>
        <w:t xml:space="preserve">рограмме GEFF </w:t>
      </w:r>
      <w:r>
        <w:rPr>
          <w:rFonts w:ascii="Times New Roman" w:hAnsi="Times New Roman" w:cs="Times New Roman"/>
          <w:kern w:val="0"/>
          <w:sz w:val="28"/>
          <w:szCs w:val="28"/>
          <w14:ligatures w14:val="none"/>
        </w:rPr>
        <w:t xml:space="preserve">направлена на </w:t>
      </w:r>
      <w:r w:rsidRPr="008B51BA">
        <w:rPr>
          <w:rFonts w:ascii="Times New Roman" w:hAnsi="Times New Roman" w:cs="Times New Roman"/>
          <w:kern w:val="0"/>
          <w:sz w:val="28"/>
          <w:szCs w:val="28"/>
          <w14:ligatures w14:val="none"/>
        </w:rPr>
        <w:t>несколько целевых групп клиентов.</w:t>
      </w:r>
      <w:r>
        <w:rPr>
          <w:rFonts w:ascii="Times New Roman" w:hAnsi="Times New Roman" w:cs="Times New Roman"/>
          <w:kern w:val="0"/>
          <w:sz w:val="28"/>
          <w:szCs w:val="28"/>
          <w14:ligatures w14:val="none"/>
        </w:rPr>
        <w:t xml:space="preserve"> </w:t>
      </w:r>
      <w:r w:rsidRPr="008B51BA">
        <w:rPr>
          <w:rFonts w:ascii="Times New Roman" w:hAnsi="Times New Roman" w:cs="Times New Roman"/>
          <w:kern w:val="0"/>
          <w:sz w:val="28"/>
          <w:szCs w:val="28"/>
          <w14:ligatures w14:val="none"/>
        </w:rPr>
        <w:t xml:space="preserve">Первая группа </w:t>
      </w:r>
      <w:r>
        <w:rPr>
          <w:rFonts w:ascii="Times New Roman" w:hAnsi="Times New Roman" w:cs="Times New Roman"/>
          <w:kern w:val="0"/>
          <w:sz w:val="28"/>
          <w:szCs w:val="28"/>
          <w14:ligatures w14:val="none"/>
        </w:rPr>
        <w:t xml:space="preserve">– </w:t>
      </w:r>
      <w:r w:rsidRPr="008B51BA">
        <w:rPr>
          <w:rFonts w:ascii="Times New Roman" w:hAnsi="Times New Roman" w:cs="Times New Roman"/>
          <w:kern w:val="0"/>
          <w:sz w:val="28"/>
          <w:szCs w:val="28"/>
          <w14:ligatures w14:val="none"/>
        </w:rPr>
        <w:t xml:space="preserve">это бизнес, физические лица или домохозяйства, которые реализуют </w:t>
      </w:r>
      <w:r>
        <w:rPr>
          <w:rFonts w:ascii="Times New Roman" w:hAnsi="Times New Roman" w:cs="Times New Roman"/>
          <w:kern w:val="0"/>
          <w:sz w:val="28"/>
          <w:szCs w:val="28"/>
          <w14:ligatures w14:val="none"/>
        </w:rPr>
        <w:t>зеленые</w:t>
      </w:r>
      <w:r w:rsidRPr="008B51BA">
        <w:rPr>
          <w:rFonts w:ascii="Times New Roman" w:hAnsi="Times New Roman" w:cs="Times New Roman"/>
          <w:kern w:val="0"/>
          <w:sz w:val="28"/>
          <w:szCs w:val="28"/>
          <w14:ligatures w14:val="none"/>
        </w:rPr>
        <w:t xml:space="preserve"> проекты для собственных целей (приобретают энергоэффективную технику и оборудование для собственного использования). Для них доступны инвестиционные кредиты.</w:t>
      </w:r>
    </w:p>
    <w:p w14:paraId="008311CC"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8B51BA">
        <w:rPr>
          <w:rFonts w:ascii="Times New Roman" w:hAnsi="Times New Roman" w:cs="Times New Roman"/>
          <w:kern w:val="0"/>
          <w:sz w:val="28"/>
          <w:szCs w:val="28"/>
          <w14:ligatures w14:val="none"/>
        </w:rPr>
        <w:t>Вторая группа – это поставщики, дистрибьюторы и производители зеленых технологий, занимающиеся производством, поставкой/продажей и/или установкой приемлемого оборудования, материалов и технологий. Для этой группы доступны кредиты на расширение их</w:t>
      </w:r>
      <w:r>
        <w:rPr>
          <w:rFonts w:ascii="Times New Roman" w:hAnsi="Times New Roman" w:cs="Times New Roman"/>
          <w:kern w:val="0"/>
          <w:sz w:val="28"/>
          <w:szCs w:val="28"/>
          <w14:ligatures w14:val="none"/>
        </w:rPr>
        <w:t xml:space="preserve"> </w:t>
      </w:r>
      <w:r w:rsidRPr="008B51BA">
        <w:rPr>
          <w:rFonts w:ascii="Times New Roman" w:hAnsi="Times New Roman" w:cs="Times New Roman"/>
          <w:kern w:val="0"/>
          <w:sz w:val="28"/>
          <w:szCs w:val="28"/>
          <w14:ligatures w14:val="none"/>
        </w:rPr>
        <w:t>бизнеса, а также для закупа оборудования. Очень важный момент в том, что гос</w:t>
      </w:r>
      <w:r>
        <w:rPr>
          <w:rFonts w:ascii="Times New Roman" w:hAnsi="Times New Roman" w:cs="Times New Roman"/>
          <w:kern w:val="0"/>
          <w:sz w:val="28"/>
          <w:szCs w:val="28"/>
          <w14:ligatures w14:val="none"/>
        </w:rPr>
        <w:t>ударственное</w:t>
      </w:r>
      <w:r w:rsidRPr="008B51BA">
        <w:rPr>
          <w:rFonts w:ascii="Times New Roman" w:hAnsi="Times New Roman" w:cs="Times New Roman"/>
          <w:kern w:val="0"/>
          <w:sz w:val="28"/>
          <w:szCs w:val="28"/>
          <w14:ligatures w14:val="none"/>
        </w:rPr>
        <w:t xml:space="preserve"> участие в структуре собственников компании не может быть 50% и более</w:t>
      </w:r>
      <w:r>
        <w:rPr>
          <w:rFonts w:ascii="Times New Roman" w:hAnsi="Times New Roman" w:cs="Times New Roman"/>
          <w:kern w:val="0"/>
          <w:sz w:val="28"/>
          <w:szCs w:val="28"/>
          <w14:ligatures w14:val="none"/>
        </w:rPr>
        <w:t>.</w:t>
      </w:r>
    </w:p>
    <w:p w14:paraId="3F4E6EB0"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Согласно требованиям программы у</w:t>
      </w:r>
      <w:r w:rsidRPr="008B51BA">
        <w:rPr>
          <w:rFonts w:ascii="Times New Roman" w:hAnsi="Times New Roman" w:cs="Times New Roman"/>
          <w:kern w:val="0"/>
          <w:sz w:val="28"/>
          <w:szCs w:val="28"/>
          <w14:ligatures w14:val="none"/>
        </w:rPr>
        <w:t xml:space="preserve"> клиента есть два пути как </w:t>
      </w:r>
      <w:r>
        <w:rPr>
          <w:rFonts w:ascii="Times New Roman" w:hAnsi="Times New Roman" w:cs="Times New Roman"/>
          <w:kern w:val="0"/>
          <w:sz w:val="28"/>
          <w:szCs w:val="28"/>
          <w14:ligatures w14:val="none"/>
        </w:rPr>
        <w:t>реализовать зеленый проект</w:t>
      </w:r>
      <w:r w:rsidRPr="008B51BA">
        <w:rPr>
          <w:rFonts w:ascii="Times New Roman" w:hAnsi="Times New Roman" w:cs="Times New Roman"/>
          <w:kern w:val="0"/>
          <w:sz w:val="28"/>
          <w:szCs w:val="28"/>
          <w14:ligatures w14:val="none"/>
        </w:rPr>
        <w:t xml:space="preserve">. Первый и самый простой путь – это выбрать приемлемое оборудование из онлайн каталога Селектора Зеленых Технологий. Селектор представлен в трех языковых версиях: казахской, русской и английской. </w:t>
      </w:r>
    </w:p>
    <w:p w14:paraId="3EF93CE4"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8B51BA">
        <w:rPr>
          <w:rFonts w:ascii="Times New Roman" w:hAnsi="Times New Roman" w:cs="Times New Roman"/>
          <w:kern w:val="0"/>
          <w:sz w:val="28"/>
          <w:szCs w:val="28"/>
          <w14:ligatures w14:val="none"/>
        </w:rPr>
        <w:t>В Селекторе 15 категорий оборудования и технологий. Важно отметить, что если клиент выбирает оборудование из Селектора, то сумма займа на один кредит для юр</w:t>
      </w:r>
      <w:r>
        <w:rPr>
          <w:rFonts w:ascii="Times New Roman" w:hAnsi="Times New Roman" w:cs="Times New Roman"/>
          <w:kern w:val="0"/>
          <w:sz w:val="28"/>
          <w:szCs w:val="28"/>
          <w14:ligatures w14:val="none"/>
        </w:rPr>
        <w:t>идического лица</w:t>
      </w:r>
      <w:r w:rsidRPr="008B51BA">
        <w:rPr>
          <w:rFonts w:ascii="Times New Roman" w:hAnsi="Times New Roman" w:cs="Times New Roman"/>
          <w:kern w:val="0"/>
          <w:sz w:val="28"/>
          <w:szCs w:val="28"/>
          <w14:ligatures w14:val="none"/>
        </w:rPr>
        <w:t xml:space="preserve"> до 300.000 долларов или до 50.000 долларов для физ</w:t>
      </w:r>
      <w:r>
        <w:rPr>
          <w:rFonts w:ascii="Times New Roman" w:hAnsi="Times New Roman" w:cs="Times New Roman"/>
          <w:kern w:val="0"/>
          <w:sz w:val="28"/>
          <w:szCs w:val="28"/>
          <w14:ligatures w14:val="none"/>
        </w:rPr>
        <w:t>ических</w:t>
      </w:r>
      <w:r w:rsidRPr="008B51BA">
        <w:rPr>
          <w:rFonts w:ascii="Times New Roman" w:hAnsi="Times New Roman" w:cs="Times New Roman"/>
          <w:kern w:val="0"/>
          <w:sz w:val="28"/>
          <w:szCs w:val="28"/>
          <w14:ligatures w14:val="none"/>
        </w:rPr>
        <w:t xml:space="preserve"> лиц.</w:t>
      </w:r>
    </w:p>
    <w:p w14:paraId="7AA1CBCB" w14:textId="77777777" w:rsidR="00C95EE9" w:rsidRPr="008B51BA"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Следует отметить, что </w:t>
      </w:r>
      <w:r w:rsidRPr="008B51BA">
        <w:rPr>
          <w:rFonts w:ascii="Times New Roman" w:hAnsi="Times New Roman" w:cs="Times New Roman"/>
          <w:kern w:val="0"/>
          <w:sz w:val="28"/>
          <w:szCs w:val="28"/>
          <w14:ligatures w14:val="none"/>
        </w:rPr>
        <w:t xml:space="preserve">Селектор регулярно пополняется новым оборудованием и технологиями. Если оборудование не подходит ни в одну из 15 категорий, или </w:t>
      </w:r>
      <w:r w:rsidRPr="008B51BA">
        <w:rPr>
          <w:rFonts w:ascii="Times New Roman" w:hAnsi="Times New Roman" w:cs="Times New Roman"/>
          <w:kern w:val="0"/>
          <w:sz w:val="28"/>
          <w:szCs w:val="28"/>
          <w14:ligatures w14:val="none"/>
        </w:rPr>
        <w:lastRenderedPageBreak/>
        <w:t xml:space="preserve">если сумма кредита превышает установленный Программой лимит, то тогда производится Оценка – это второй путь. </w:t>
      </w:r>
    </w:p>
    <w:p w14:paraId="2C142A33"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8B51BA">
        <w:rPr>
          <w:rFonts w:ascii="Times New Roman" w:hAnsi="Times New Roman" w:cs="Times New Roman"/>
          <w:kern w:val="0"/>
          <w:sz w:val="28"/>
          <w:szCs w:val="28"/>
          <w14:ligatures w14:val="none"/>
        </w:rPr>
        <w:t xml:space="preserve">Также Оценка проводится для более сложных комплексных проектов (например, производственные линии, гидроэлектростанции). Оценку проводят инженеры GEFF. По результатам оценки инженеры предоставляют Отчет об оценке, который передается Банку и является подтверждением приемлемости проекта, на основании которого Банк может профинансировать </w:t>
      </w:r>
      <w:r>
        <w:rPr>
          <w:rFonts w:ascii="Times New Roman" w:hAnsi="Times New Roman" w:cs="Times New Roman"/>
          <w:kern w:val="0"/>
          <w:sz w:val="28"/>
          <w:szCs w:val="28"/>
          <w14:ligatures w14:val="none"/>
        </w:rPr>
        <w:t xml:space="preserve">зеленый </w:t>
      </w:r>
      <w:r w:rsidRPr="008B51BA">
        <w:rPr>
          <w:rFonts w:ascii="Times New Roman" w:hAnsi="Times New Roman" w:cs="Times New Roman"/>
          <w:kern w:val="0"/>
          <w:sz w:val="28"/>
          <w:szCs w:val="28"/>
          <w14:ligatures w14:val="none"/>
        </w:rPr>
        <w:t>проект.</w:t>
      </w:r>
    </w:p>
    <w:p w14:paraId="1CA3BF52"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В следующем разделе отчета все проекты вышеуказанных программ рассмотрены более подробно по суммам и источникам финансирования зеленых проектов, снижение выбросов парниковых газов.</w:t>
      </w:r>
    </w:p>
    <w:p w14:paraId="50EF69A1" w14:textId="77777777" w:rsidR="00C95EE9" w:rsidRPr="00607F7E" w:rsidRDefault="00C95EE9" w:rsidP="00C95EE9">
      <w:pPr>
        <w:tabs>
          <w:tab w:val="left" w:pos="567"/>
        </w:tabs>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В секторе ВИЭ согласно данным Министерства энергетики РК п</w:t>
      </w:r>
      <w:r w:rsidRPr="00781F10">
        <w:rPr>
          <w:rFonts w:ascii="Times New Roman" w:hAnsi="Times New Roman" w:cs="Times New Roman"/>
          <w:sz w:val="28"/>
          <w:szCs w:val="28"/>
        </w:rPr>
        <w:t xml:space="preserve">о итогам 2023 года </w:t>
      </w:r>
      <w:r>
        <w:rPr>
          <w:rFonts w:ascii="Times New Roman" w:hAnsi="Times New Roman" w:cs="Times New Roman"/>
          <w:sz w:val="28"/>
          <w:szCs w:val="28"/>
        </w:rPr>
        <w:t>в стране реализованы</w:t>
      </w:r>
      <w:r w:rsidRPr="00607F7E">
        <w:rPr>
          <w:rFonts w:ascii="Times New Roman" w:hAnsi="Times New Roman" w:cs="Times New Roman"/>
          <w:sz w:val="28"/>
          <w:szCs w:val="28"/>
        </w:rPr>
        <w:t xml:space="preserve"> 147 </w:t>
      </w:r>
      <w:r>
        <w:rPr>
          <w:rFonts w:ascii="Times New Roman" w:hAnsi="Times New Roman" w:cs="Times New Roman"/>
          <w:sz w:val="28"/>
          <w:szCs w:val="28"/>
        </w:rPr>
        <w:t>проектов возобновляемой энергетики</w:t>
      </w:r>
      <w:r w:rsidRPr="00607F7E">
        <w:rPr>
          <w:rFonts w:ascii="Times New Roman" w:hAnsi="Times New Roman" w:cs="Times New Roman"/>
          <w:sz w:val="28"/>
          <w:szCs w:val="28"/>
        </w:rPr>
        <w:t xml:space="preserve"> (свыше 100 кВт), установленной мощностью 2 903,54 МВт:</w:t>
      </w:r>
    </w:p>
    <w:p w14:paraId="0BB43236" w14:textId="77777777" w:rsidR="00C95EE9" w:rsidRDefault="00C95EE9" w:rsidP="00B274BA">
      <w:pPr>
        <w:pStyle w:val="a3"/>
        <w:numPr>
          <w:ilvl w:val="0"/>
          <w:numId w:val="9"/>
        </w:numPr>
        <w:tabs>
          <w:tab w:val="left" w:pos="567"/>
        </w:tabs>
        <w:spacing w:before="120" w:after="120" w:line="240" w:lineRule="auto"/>
        <w:ind w:left="714" w:hanging="357"/>
        <w:contextualSpacing w:val="0"/>
        <w:jc w:val="both"/>
        <w:rPr>
          <w:rFonts w:ascii="Times New Roman" w:hAnsi="Times New Roman" w:cs="Times New Roman"/>
          <w:sz w:val="28"/>
          <w:szCs w:val="28"/>
        </w:rPr>
      </w:pPr>
      <w:r w:rsidRPr="00607F7E">
        <w:rPr>
          <w:rFonts w:ascii="Times New Roman" w:hAnsi="Times New Roman" w:cs="Times New Roman"/>
          <w:sz w:val="28"/>
          <w:szCs w:val="28"/>
        </w:rPr>
        <w:t>59 объектов ветровых электростанций мощностью – 1 409,55 МВт;</w:t>
      </w:r>
    </w:p>
    <w:p w14:paraId="1AF70A9A" w14:textId="77777777" w:rsidR="00C95EE9" w:rsidRDefault="00C95EE9" w:rsidP="00B274BA">
      <w:pPr>
        <w:pStyle w:val="a3"/>
        <w:numPr>
          <w:ilvl w:val="0"/>
          <w:numId w:val="9"/>
        </w:numPr>
        <w:tabs>
          <w:tab w:val="left" w:pos="567"/>
        </w:tabs>
        <w:spacing w:before="120" w:after="120" w:line="240" w:lineRule="auto"/>
        <w:ind w:left="714" w:hanging="357"/>
        <w:contextualSpacing w:val="0"/>
        <w:jc w:val="both"/>
        <w:rPr>
          <w:rFonts w:ascii="Times New Roman" w:hAnsi="Times New Roman" w:cs="Times New Roman"/>
          <w:sz w:val="28"/>
          <w:szCs w:val="28"/>
        </w:rPr>
      </w:pPr>
      <w:r w:rsidRPr="00607F7E">
        <w:rPr>
          <w:rFonts w:ascii="Times New Roman" w:hAnsi="Times New Roman" w:cs="Times New Roman"/>
          <w:sz w:val="28"/>
          <w:szCs w:val="28"/>
        </w:rPr>
        <w:t>46 объектов солнечных электростанций мощностью – 1 222,61 МВт;</w:t>
      </w:r>
    </w:p>
    <w:p w14:paraId="125E6647" w14:textId="77777777" w:rsidR="00C95EE9" w:rsidRDefault="00C95EE9" w:rsidP="00B274BA">
      <w:pPr>
        <w:pStyle w:val="a3"/>
        <w:numPr>
          <w:ilvl w:val="0"/>
          <w:numId w:val="9"/>
        </w:numPr>
        <w:tabs>
          <w:tab w:val="left" w:pos="567"/>
        </w:tabs>
        <w:spacing w:before="120" w:after="120" w:line="240" w:lineRule="auto"/>
        <w:ind w:left="714" w:hanging="357"/>
        <w:contextualSpacing w:val="0"/>
        <w:jc w:val="both"/>
        <w:rPr>
          <w:rFonts w:ascii="Times New Roman" w:hAnsi="Times New Roman" w:cs="Times New Roman"/>
          <w:sz w:val="28"/>
          <w:szCs w:val="28"/>
        </w:rPr>
      </w:pPr>
      <w:r w:rsidRPr="00607F7E">
        <w:rPr>
          <w:rFonts w:ascii="Times New Roman" w:hAnsi="Times New Roman" w:cs="Times New Roman"/>
          <w:sz w:val="28"/>
          <w:szCs w:val="28"/>
        </w:rPr>
        <w:t>39 объектов гидроэлектростанций мощностью – 269,605 МВт;</w:t>
      </w:r>
    </w:p>
    <w:p w14:paraId="4A866B56" w14:textId="77777777" w:rsidR="00C95EE9" w:rsidRPr="00607F7E" w:rsidRDefault="00C95EE9" w:rsidP="00B274BA">
      <w:pPr>
        <w:pStyle w:val="a3"/>
        <w:numPr>
          <w:ilvl w:val="0"/>
          <w:numId w:val="9"/>
        </w:numPr>
        <w:tabs>
          <w:tab w:val="left" w:pos="567"/>
        </w:tabs>
        <w:spacing w:before="120" w:after="120" w:line="240" w:lineRule="auto"/>
        <w:ind w:left="714" w:hanging="357"/>
        <w:contextualSpacing w:val="0"/>
        <w:jc w:val="both"/>
        <w:rPr>
          <w:rFonts w:ascii="Times New Roman" w:hAnsi="Times New Roman" w:cs="Times New Roman"/>
          <w:sz w:val="28"/>
          <w:szCs w:val="28"/>
        </w:rPr>
      </w:pPr>
      <w:r w:rsidRPr="00607F7E">
        <w:rPr>
          <w:rFonts w:ascii="Times New Roman" w:hAnsi="Times New Roman" w:cs="Times New Roman"/>
          <w:sz w:val="28"/>
          <w:szCs w:val="28"/>
        </w:rPr>
        <w:t>3 объекта биогазовых электростанций мощностью – 1,77 МВт.</w:t>
      </w:r>
    </w:p>
    <w:p w14:paraId="21D0AF44"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Pr>
          <w:rFonts w:ascii="Times New Roman" w:hAnsi="Times New Roman" w:cs="Times New Roman"/>
          <w:sz w:val="28"/>
          <w:szCs w:val="28"/>
        </w:rPr>
        <w:t>О</w:t>
      </w:r>
      <w:r w:rsidRPr="00781F10">
        <w:rPr>
          <w:rFonts w:ascii="Times New Roman" w:hAnsi="Times New Roman" w:cs="Times New Roman"/>
          <w:sz w:val="28"/>
          <w:szCs w:val="28"/>
        </w:rPr>
        <w:t>бъем электроэнергии, выработанный объектами возобновляемой энергетики, составил 6,675 млрд.</w:t>
      </w:r>
      <w:r>
        <w:rPr>
          <w:rFonts w:ascii="Times New Roman" w:hAnsi="Times New Roman" w:cs="Times New Roman"/>
          <w:sz w:val="28"/>
          <w:szCs w:val="28"/>
        </w:rPr>
        <w:t xml:space="preserve"> </w:t>
      </w:r>
      <w:r w:rsidRPr="00781F10">
        <w:rPr>
          <w:rFonts w:ascii="Times New Roman" w:hAnsi="Times New Roman" w:cs="Times New Roman"/>
          <w:sz w:val="28"/>
          <w:szCs w:val="28"/>
        </w:rPr>
        <w:t>кВтч или 5,92 % из общего объема производства электрической энергии.</w:t>
      </w:r>
      <w:r>
        <w:rPr>
          <w:rStyle w:val="a6"/>
          <w:rFonts w:ascii="Times New Roman" w:hAnsi="Times New Roman" w:cs="Times New Roman"/>
          <w:sz w:val="28"/>
          <w:szCs w:val="28"/>
        </w:rPr>
        <w:footnoteReference w:id="1"/>
      </w:r>
    </w:p>
    <w:p w14:paraId="5DE08231"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781F10">
        <w:rPr>
          <w:rFonts w:ascii="Times New Roman" w:hAnsi="Times New Roman" w:cs="Times New Roman"/>
          <w:sz w:val="28"/>
          <w:szCs w:val="28"/>
        </w:rPr>
        <w:t>По итогам 2023 года введено в эксплуатацию 16 объектов ВИЭ общей установленной мощностью 495,57 МВт: 12 ВЭС общей мощностью 437,1 МВт в Акмолинской области и области Жетісу, 2 ГЭС общей мощностью 3,7 МВт в Алматинской и Туркестанской областях и 2 СЭС мощностью 54,77 МВт в Туркестанской области.</w:t>
      </w:r>
    </w:p>
    <w:p w14:paraId="08EF7E60" w14:textId="77777777" w:rsid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781F10">
        <w:rPr>
          <w:rFonts w:ascii="Times New Roman" w:hAnsi="Times New Roman" w:cs="Times New Roman"/>
          <w:sz w:val="28"/>
          <w:szCs w:val="28"/>
        </w:rPr>
        <w:t>До 2027 года планируется ввод в эксплуатацию 25 проектов ВИЭ мощностью 599,85 МВт.</w:t>
      </w:r>
    </w:p>
    <w:p w14:paraId="66CFE3EB" w14:textId="77777777" w:rsidR="00C95EE9" w:rsidRPr="00607F7E"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Pr>
          <w:rFonts w:ascii="Times New Roman" w:hAnsi="Times New Roman" w:cs="Times New Roman"/>
          <w:sz w:val="28"/>
          <w:szCs w:val="28"/>
        </w:rPr>
        <w:t>Если посмотреть динамику роста внедрения объектов ВИЭ в Казахстане, цифры по предыдущим годам были следующие:</w:t>
      </w:r>
    </w:p>
    <w:p w14:paraId="50678D4E" w14:textId="77777777" w:rsidR="00C95EE9" w:rsidRDefault="00C95EE9" w:rsidP="00B274BA">
      <w:pPr>
        <w:pStyle w:val="a3"/>
        <w:numPr>
          <w:ilvl w:val="0"/>
          <w:numId w:val="10"/>
        </w:numPr>
        <w:spacing w:after="120" w:line="240" w:lineRule="auto"/>
        <w:ind w:left="714" w:hanging="357"/>
        <w:contextualSpacing w:val="0"/>
        <w:jc w:val="both"/>
        <w:rPr>
          <w:rFonts w:ascii="Times New Roman" w:hAnsi="Times New Roman" w:cs="Times New Roman"/>
          <w:sz w:val="28"/>
          <w:szCs w:val="28"/>
        </w:rPr>
      </w:pPr>
      <w:r w:rsidRPr="00607F7E">
        <w:rPr>
          <w:rFonts w:ascii="Times New Roman" w:hAnsi="Times New Roman" w:cs="Times New Roman"/>
          <w:sz w:val="28"/>
          <w:szCs w:val="28"/>
        </w:rPr>
        <w:t>2014 год – 26 объектов суммарной установленной мощностью 177,52 МВт;</w:t>
      </w:r>
    </w:p>
    <w:p w14:paraId="2FA4C87F" w14:textId="77777777" w:rsidR="00C95EE9" w:rsidRDefault="00C95EE9" w:rsidP="00B274BA">
      <w:pPr>
        <w:pStyle w:val="a3"/>
        <w:numPr>
          <w:ilvl w:val="0"/>
          <w:numId w:val="10"/>
        </w:numPr>
        <w:spacing w:after="120" w:line="240" w:lineRule="auto"/>
        <w:ind w:left="714" w:hanging="357"/>
        <w:contextualSpacing w:val="0"/>
        <w:jc w:val="both"/>
        <w:rPr>
          <w:rFonts w:ascii="Times New Roman" w:hAnsi="Times New Roman" w:cs="Times New Roman"/>
          <w:sz w:val="28"/>
          <w:szCs w:val="28"/>
        </w:rPr>
      </w:pPr>
      <w:r w:rsidRPr="00607F7E">
        <w:rPr>
          <w:rFonts w:ascii="Times New Roman" w:hAnsi="Times New Roman" w:cs="Times New Roman"/>
          <w:sz w:val="28"/>
          <w:szCs w:val="28"/>
        </w:rPr>
        <w:t>2015 год – 48 объектов суммарной установленной мощностью 251 МВт;</w:t>
      </w:r>
    </w:p>
    <w:p w14:paraId="5FAC7DD6" w14:textId="77777777" w:rsidR="00C95EE9" w:rsidRDefault="00C95EE9" w:rsidP="00B274BA">
      <w:pPr>
        <w:pStyle w:val="a3"/>
        <w:numPr>
          <w:ilvl w:val="0"/>
          <w:numId w:val="10"/>
        </w:numPr>
        <w:spacing w:after="120" w:line="240" w:lineRule="auto"/>
        <w:ind w:left="714" w:hanging="357"/>
        <w:contextualSpacing w:val="0"/>
        <w:jc w:val="both"/>
        <w:rPr>
          <w:rFonts w:ascii="Times New Roman" w:hAnsi="Times New Roman" w:cs="Times New Roman"/>
          <w:sz w:val="28"/>
          <w:szCs w:val="28"/>
        </w:rPr>
      </w:pPr>
      <w:r w:rsidRPr="00607F7E">
        <w:rPr>
          <w:rFonts w:ascii="Times New Roman" w:hAnsi="Times New Roman" w:cs="Times New Roman"/>
          <w:sz w:val="28"/>
          <w:szCs w:val="28"/>
        </w:rPr>
        <w:t>2016 год – 51 объект суммарной установленной мощностью 295,7 МВт;</w:t>
      </w:r>
    </w:p>
    <w:p w14:paraId="77646271" w14:textId="77777777" w:rsidR="00C95EE9" w:rsidRDefault="00C95EE9" w:rsidP="00B274BA">
      <w:pPr>
        <w:pStyle w:val="a3"/>
        <w:numPr>
          <w:ilvl w:val="0"/>
          <w:numId w:val="10"/>
        </w:numPr>
        <w:spacing w:after="120" w:line="240" w:lineRule="auto"/>
        <w:ind w:left="714" w:hanging="357"/>
        <w:contextualSpacing w:val="0"/>
        <w:jc w:val="both"/>
        <w:rPr>
          <w:rFonts w:ascii="Times New Roman" w:hAnsi="Times New Roman" w:cs="Times New Roman"/>
          <w:sz w:val="28"/>
          <w:szCs w:val="28"/>
        </w:rPr>
      </w:pPr>
      <w:r w:rsidRPr="00607F7E">
        <w:rPr>
          <w:rFonts w:ascii="Times New Roman" w:hAnsi="Times New Roman" w:cs="Times New Roman"/>
          <w:sz w:val="28"/>
          <w:szCs w:val="28"/>
        </w:rPr>
        <w:lastRenderedPageBreak/>
        <w:t>2017 год – 57 объектов суммарной установленной мощностью 342, 8 МВт;</w:t>
      </w:r>
    </w:p>
    <w:p w14:paraId="612171E0" w14:textId="77777777" w:rsidR="00C95EE9" w:rsidRDefault="00C95EE9" w:rsidP="00B274BA">
      <w:pPr>
        <w:pStyle w:val="a3"/>
        <w:numPr>
          <w:ilvl w:val="0"/>
          <w:numId w:val="10"/>
        </w:numPr>
        <w:spacing w:after="120" w:line="240" w:lineRule="auto"/>
        <w:ind w:left="714" w:hanging="357"/>
        <w:contextualSpacing w:val="0"/>
        <w:jc w:val="both"/>
        <w:rPr>
          <w:rFonts w:ascii="Times New Roman" w:hAnsi="Times New Roman" w:cs="Times New Roman"/>
          <w:sz w:val="28"/>
          <w:szCs w:val="28"/>
        </w:rPr>
      </w:pPr>
      <w:r w:rsidRPr="00607F7E">
        <w:rPr>
          <w:rFonts w:ascii="Times New Roman" w:hAnsi="Times New Roman" w:cs="Times New Roman"/>
          <w:sz w:val="28"/>
          <w:szCs w:val="28"/>
        </w:rPr>
        <w:t>2018 год – 67 объектов суммарной установленной мощностью 531 МВт;</w:t>
      </w:r>
    </w:p>
    <w:p w14:paraId="5B1A7CB5" w14:textId="77777777" w:rsidR="00C95EE9" w:rsidRDefault="00C95EE9" w:rsidP="00B274BA">
      <w:pPr>
        <w:pStyle w:val="a3"/>
        <w:numPr>
          <w:ilvl w:val="0"/>
          <w:numId w:val="10"/>
        </w:numPr>
        <w:spacing w:after="120" w:line="240" w:lineRule="auto"/>
        <w:ind w:left="714" w:hanging="357"/>
        <w:contextualSpacing w:val="0"/>
        <w:jc w:val="both"/>
        <w:rPr>
          <w:rFonts w:ascii="Times New Roman" w:hAnsi="Times New Roman" w:cs="Times New Roman"/>
          <w:sz w:val="28"/>
          <w:szCs w:val="28"/>
        </w:rPr>
      </w:pPr>
      <w:r w:rsidRPr="00607F7E">
        <w:rPr>
          <w:rFonts w:ascii="Times New Roman" w:hAnsi="Times New Roman" w:cs="Times New Roman"/>
          <w:sz w:val="28"/>
          <w:szCs w:val="28"/>
        </w:rPr>
        <w:t>2019 год – 90 объектов суммарной установленной мощностью 1050,1 МВт;</w:t>
      </w:r>
    </w:p>
    <w:p w14:paraId="222F1FE5" w14:textId="77777777" w:rsidR="00C95EE9" w:rsidRDefault="00C95EE9" w:rsidP="00B274BA">
      <w:pPr>
        <w:pStyle w:val="a3"/>
        <w:numPr>
          <w:ilvl w:val="0"/>
          <w:numId w:val="10"/>
        </w:numPr>
        <w:spacing w:after="120" w:line="240" w:lineRule="auto"/>
        <w:ind w:left="714" w:hanging="357"/>
        <w:contextualSpacing w:val="0"/>
        <w:jc w:val="both"/>
        <w:rPr>
          <w:rFonts w:ascii="Times New Roman" w:hAnsi="Times New Roman" w:cs="Times New Roman"/>
          <w:sz w:val="28"/>
          <w:szCs w:val="28"/>
        </w:rPr>
      </w:pPr>
      <w:r w:rsidRPr="00607F7E">
        <w:rPr>
          <w:rFonts w:ascii="Times New Roman" w:hAnsi="Times New Roman" w:cs="Times New Roman"/>
          <w:sz w:val="28"/>
          <w:szCs w:val="28"/>
        </w:rPr>
        <w:t>2020 год – 115 объектов суммарной установленной мощностью 1634,7 МВт;</w:t>
      </w:r>
    </w:p>
    <w:p w14:paraId="04E75C80" w14:textId="77777777" w:rsidR="00C95EE9" w:rsidRDefault="00C95EE9" w:rsidP="00B274BA">
      <w:pPr>
        <w:pStyle w:val="a3"/>
        <w:numPr>
          <w:ilvl w:val="0"/>
          <w:numId w:val="10"/>
        </w:numPr>
        <w:spacing w:after="120" w:line="240" w:lineRule="auto"/>
        <w:ind w:left="714" w:hanging="357"/>
        <w:contextualSpacing w:val="0"/>
        <w:jc w:val="both"/>
        <w:rPr>
          <w:rFonts w:ascii="Times New Roman" w:hAnsi="Times New Roman" w:cs="Times New Roman"/>
          <w:sz w:val="28"/>
          <w:szCs w:val="28"/>
        </w:rPr>
      </w:pPr>
      <w:r w:rsidRPr="00607F7E">
        <w:rPr>
          <w:rFonts w:ascii="Times New Roman" w:hAnsi="Times New Roman" w:cs="Times New Roman"/>
          <w:sz w:val="28"/>
          <w:szCs w:val="28"/>
        </w:rPr>
        <w:t>2021 год – 134 объекта суммарной установленной мощностью 2010 МВт.</w:t>
      </w:r>
    </w:p>
    <w:p w14:paraId="3AD458D7" w14:textId="77777777" w:rsidR="00C95EE9" w:rsidRDefault="00C95EE9" w:rsidP="00C95EE9">
      <w:pPr>
        <w:spacing w:after="120" w:line="240" w:lineRule="auto"/>
        <w:jc w:val="both"/>
        <w:rPr>
          <w:rFonts w:ascii="Times New Roman" w:hAnsi="Times New Roman" w:cs="Times New Roman"/>
          <w:sz w:val="28"/>
          <w:szCs w:val="28"/>
        </w:rPr>
      </w:pPr>
      <w:r w:rsidRPr="00607F7E">
        <w:rPr>
          <w:rFonts w:ascii="Times New Roman" w:hAnsi="Times New Roman" w:cs="Times New Roman"/>
          <w:sz w:val="28"/>
          <w:szCs w:val="28"/>
        </w:rPr>
        <w:t xml:space="preserve">Исходя из данной информации можно увидеть ежегодный рост </w:t>
      </w:r>
      <w:r>
        <w:rPr>
          <w:rFonts w:ascii="Times New Roman" w:hAnsi="Times New Roman" w:cs="Times New Roman"/>
          <w:sz w:val="28"/>
          <w:szCs w:val="28"/>
        </w:rPr>
        <w:t xml:space="preserve">проектов </w:t>
      </w:r>
      <w:r w:rsidRPr="00607F7E">
        <w:rPr>
          <w:rFonts w:ascii="Times New Roman" w:hAnsi="Times New Roman" w:cs="Times New Roman"/>
          <w:sz w:val="28"/>
          <w:szCs w:val="28"/>
        </w:rPr>
        <w:t>по внедрению объектов ВИЭ в нашей стране.</w:t>
      </w:r>
    </w:p>
    <w:p w14:paraId="7F610EBD" w14:textId="77777777" w:rsidR="00C95EE9" w:rsidRPr="00F37FB7" w:rsidRDefault="00C95EE9" w:rsidP="00C95EE9">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Среди всех проектов можно выделить следующие объекты ВИЭ. </w:t>
      </w:r>
      <w:r w:rsidRPr="00F37FB7">
        <w:rPr>
          <w:rFonts w:ascii="Times New Roman" w:hAnsi="Times New Roman" w:cs="Times New Roman"/>
          <w:sz w:val="28"/>
          <w:szCs w:val="28"/>
        </w:rPr>
        <w:t>По информации из открытых источников, в 2017 году был запущен проект ветровой электростанции «Астана EXPO-2017» мощностью 100 МВт ТОО «ЦАТЭК Green Energy». Стоимость Проекта составила 45,1 млрд тенге. Банк предоставил заём сроком на 10,5 лет в сумме 30,5 млрд тенге. В финансировании проекта участвовали также дочерние организации банка: АО «БРК-Лизинг» и DBK Equity Fund (дочерняя структура АО «Банк развития Казахстана» и АО «Казына Капитал Менеджмент»).</w:t>
      </w:r>
    </w:p>
    <w:p w14:paraId="497F524F" w14:textId="77777777" w:rsidR="00C95EE9" w:rsidRDefault="00C95EE9" w:rsidP="00C95EE9">
      <w:pPr>
        <w:spacing w:after="120" w:line="240" w:lineRule="auto"/>
        <w:jc w:val="both"/>
        <w:rPr>
          <w:rFonts w:ascii="Times New Roman" w:hAnsi="Times New Roman" w:cs="Times New Roman"/>
          <w:sz w:val="28"/>
          <w:szCs w:val="28"/>
        </w:rPr>
      </w:pPr>
      <w:r w:rsidRPr="00F37FB7">
        <w:rPr>
          <w:rFonts w:ascii="Times New Roman" w:hAnsi="Times New Roman" w:cs="Times New Roman"/>
          <w:sz w:val="28"/>
          <w:szCs w:val="28"/>
        </w:rPr>
        <w:t>В 2019 году в посёлке Агадырь Шетского района построили солнечную электростанцию мощностью 50 МВт. Солнечный парк занимает площадь 125 га. Здесь установлены мощные подстанции и 150 тыс. гелиопанелей. СЭС «Акадыр» построена на инвестиции немецкой компании Solarnet Investment GmbH, стоимость проекта – 55 млн. евро.</w:t>
      </w:r>
    </w:p>
    <w:p w14:paraId="34857F09" w14:textId="77777777" w:rsidR="00C95EE9" w:rsidRPr="0076265A" w:rsidRDefault="00C95EE9" w:rsidP="00C95EE9">
      <w:pPr>
        <w:spacing w:after="120" w:line="240" w:lineRule="auto"/>
        <w:jc w:val="both"/>
        <w:rPr>
          <w:rFonts w:ascii="Times New Roman" w:hAnsi="Times New Roman" w:cs="Times New Roman"/>
          <w:sz w:val="28"/>
          <w:szCs w:val="28"/>
        </w:rPr>
      </w:pPr>
      <w:r w:rsidRPr="0076265A">
        <w:rPr>
          <w:rFonts w:ascii="Times New Roman" w:hAnsi="Times New Roman" w:cs="Times New Roman"/>
          <w:sz w:val="28"/>
          <w:szCs w:val="28"/>
        </w:rPr>
        <w:t xml:space="preserve">Опыт реализации проектов в области ВИЭ с участием иностранных инвесторов показал, </w:t>
      </w:r>
      <w:r>
        <w:rPr>
          <w:rFonts w:ascii="Times New Roman" w:hAnsi="Times New Roman" w:cs="Times New Roman"/>
          <w:sz w:val="28"/>
          <w:szCs w:val="28"/>
        </w:rPr>
        <w:t xml:space="preserve">что </w:t>
      </w:r>
      <w:r w:rsidRPr="0076265A">
        <w:rPr>
          <w:rFonts w:ascii="Times New Roman" w:hAnsi="Times New Roman" w:cs="Times New Roman"/>
          <w:sz w:val="28"/>
          <w:szCs w:val="28"/>
        </w:rPr>
        <w:t>важным вопросом является наличие инвестиционных преференций. В соответствии с Постановлением Правительства РК от 14 января 2016 года №13, производство электроэнергии и газообразного топлива входит в перечень приоритетных видов деятельности для реализации инвестиционных проектов и инвестиционно-приоритетных проектов.</w:t>
      </w:r>
    </w:p>
    <w:p w14:paraId="00674A0D" w14:textId="77777777" w:rsidR="00C95EE9" w:rsidRPr="0076265A" w:rsidRDefault="00C95EE9" w:rsidP="00C95EE9">
      <w:pPr>
        <w:spacing w:after="120" w:line="240" w:lineRule="auto"/>
        <w:jc w:val="both"/>
        <w:rPr>
          <w:rFonts w:ascii="Times New Roman" w:hAnsi="Times New Roman" w:cs="Times New Roman"/>
          <w:sz w:val="28"/>
          <w:szCs w:val="28"/>
        </w:rPr>
      </w:pPr>
      <w:r w:rsidRPr="0076265A">
        <w:rPr>
          <w:rFonts w:ascii="Times New Roman" w:hAnsi="Times New Roman" w:cs="Times New Roman"/>
          <w:sz w:val="28"/>
          <w:szCs w:val="28"/>
        </w:rPr>
        <w:t>Таким образом, проекты ВИЭ подпадают под категорию инвестиционных проектов и инвестиционно-приоритетных проектов.</w:t>
      </w:r>
    </w:p>
    <w:p w14:paraId="159076AB" w14:textId="77777777" w:rsidR="00C95EE9" w:rsidRPr="0076265A" w:rsidRDefault="00C95EE9" w:rsidP="00C95EE9">
      <w:pPr>
        <w:spacing w:after="120" w:line="240" w:lineRule="auto"/>
        <w:jc w:val="both"/>
        <w:rPr>
          <w:rFonts w:ascii="Times New Roman" w:hAnsi="Times New Roman" w:cs="Times New Roman"/>
          <w:sz w:val="28"/>
          <w:szCs w:val="28"/>
        </w:rPr>
      </w:pPr>
      <w:r w:rsidRPr="0076265A">
        <w:rPr>
          <w:rFonts w:ascii="Times New Roman" w:hAnsi="Times New Roman" w:cs="Times New Roman"/>
          <w:sz w:val="28"/>
          <w:szCs w:val="28"/>
        </w:rPr>
        <w:t>При заключении инвестиционного контракта для инвестиционного проекта, инвесторам предоставляются следующие инвестиционные преференции:</w:t>
      </w:r>
    </w:p>
    <w:p w14:paraId="62253C76" w14:textId="77777777" w:rsidR="00C95EE9" w:rsidRPr="0076265A" w:rsidRDefault="00C95EE9" w:rsidP="00C95EE9">
      <w:pPr>
        <w:spacing w:after="120" w:line="240" w:lineRule="auto"/>
        <w:jc w:val="both"/>
        <w:rPr>
          <w:rFonts w:ascii="Times New Roman" w:hAnsi="Times New Roman" w:cs="Times New Roman"/>
          <w:sz w:val="28"/>
          <w:szCs w:val="28"/>
        </w:rPr>
      </w:pPr>
      <w:r w:rsidRPr="0076265A">
        <w:rPr>
          <w:rFonts w:ascii="Times New Roman" w:hAnsi="Times New Roman" w:cs="Times New Roman"/>
          <w:sz w:val="28"/>
          <w:szCs w:val="28"/>
        </w:rPr>
        <w:t>- освобождение от обложения таможенными пошлинами;</w:t>
      </w:r>
    </w:p>
    <w:p w14:paraId="498D67DE" w14:textId="77777777" w:rsidR="00C95EE9" w:rsidRPr="00F37FB7" w:rsidRDefault="00C95EE9" w:rsidP="00C95EE9">
      <w:pPr>
        <w:spacing w:after="120" w:line="240" w:lineRule="auto"/>
        <w:jc w:val="both"/>
        <w:rPr>
          <w:rFonts w:ascii="Times New Roman" w:hAnsi="Times New Roman" w:cs="Times New Roman"/>
          <w:sz w:val="28"/>
          <w:szCs w:val="28"/>
        </w:rPr>
      </w:pPr>
      <w:r w:rsidRPr="0076265A">
        <w:rPr>
          <w:rFonts w:ascii="Times New Roman" w:hAnsi="Times New Roman" w:cs="Times New Roman"/>
          <w:sz w:val="28"/>
          <w:szCs w:val="28"/>
        </w:rPr>
        <w:t>- освобождение от налога на добавленную стоимость на импорт.</w:t>
      </w:r>
    </w:p>
    <w:p w14:paraId="50D69C5E" w14:textId="77777777" w:rsidR="00C95EE9" w:rsidRPr="00F37FB7" w:rsidRDefault="00C95EE9" w:rsidP="00C95EE9">
      <w:pPr>
        <w:spacing w:after="120" w:line="240" w:lineRule="auto"/>
        <w:jc w:val="both"/>
        <w:rPr>
          <w:rFonts w:ascii="Times New Roman" w:hAnsi="Times New Roman" w:cs="Times New Roman"/>
          <w:sz w:val="28"/>
          <w:szCs w:val="28"/>
        </w:rPr>
      </w:pPr>
      <w:r w:rsidRPr="00F37FB7">
        <w:rPr>
          <w:rFonts w:ascii="Times New Roman" w:hAnsi="Times New Roman" w:cs="Times New Roman"/>
          <w:sz w:val="28"/>
          <w:szCs w:val="28"/>
        </w:rPr>
        <w:t>Также в 2019 году солнечную электростанцию построили в Сарани, мощность - 100 МВт.  Строительство одной из крупнейших в Центральной Азии электростанции заняло 5 месяцев. Стоимость проекта составляет $137 млн, проектная мощность в год – 147 млн кВт/ч, 4,5 млрд тенге. Он был реализован международной инвестиционной группой. Главным инвестором является «Solarnet GmbH/Goldbek Solar».</w:t>
      </w:r>
    </w:p>
    <w:p w14:paraId="5439B17E" w14:textId="77777777" w:rsidR="00C95EE9" w:rsidRDefault="00C95EE9" w:rsidP="00C95EE9">
      <w:pPr>
        <w:spacing w:after="120" w:line="240" w:lineRule="auto"/>
        <w:jc w:val="both"/>
        <w:rPr>
          <w:rFonts w:ascii="Times New Roman" w:hAnsi="Times New Roman" w:cs="Times New Roman"/>
          <w:sz w:val="28"/>
          <w:szCs w:val="28"/>
        </w:rPr>
      </w:pPr>
      <w:r w:rsidRPr="00F37FB7">
        <w:rPr>
          <w:rFonts w:ascii="Times New Roman" w:hAnsi="Times New Roman" w:cs="Times New Roman"/>
          <w:sz w:val="28"/>
          <w:szCs w:val="28"/>
        </w:rPr>
        <w:lastRenderedPageBreak/>
        <w:t>В том же 2019 году в поселке Гульшат Карагандинской области состоялась официальная церемония открытия солнечной электростанции СЭС «Гульшат» мощностью 40 МВт. Работы были выполнены за восемь месяцев. Общий объем инвестиций составил 46 миллионов долларов за счет прямых иностранных инвестиций зарубежного инвестора Risen Energy Co. Ltd. и привлеченного долгосрочного займа со стороны Европейского банка реконструкции и развития.</w:t>
      </w:r>
    </w:p>
    <w:p w14:paraId="445B0577" w14:textId="77777777" w:rsidR="00C95EE9" w:rsidRDefault="00C95EE9" w:rsidP="00C95EE9">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Таким образом, исходя из представленной в данном разделе информации можно видеть, что в нашей стране за последние годы существует огромный опыт реализации зеленых проектов в различных секторах.</w:t>
      </w:r>
    </w:p>
    <w:p w14:paraId="6B809C8E" w14:textId="77777777" w:rsidR="00C95EE9" w:rsidRDefault="00C95EE9" w:rsidP="00C95EE9">
      <w:pPr>
        <w:spacing w:after="120" w:line="240" w:lineRule="auto"/>
        <w:jc w:val="both"/>
        <w:rPr>
          <w:rFonts w:ascii="Times New Roman" w:hAnsi="Times New Roman" w:cs="Times New Roman"/>
          <w:sz w:val="28"/>
          <w:szCs w:val="28"/>
        </w:rPr>
      </w:pPr>
    </w:p>
    <w:p w14:paraId="650C6143" w14:textId="77777777" w:rsidR="00F271AC" w:rsidRDefault="00F271AC" w:rsidP="00C95EE9">
      <w:pPr>
        <w:spacing w:after="120" w:line="240" w:lineRule="auto"/>
        <w:jc w:val="both"/>
        <w:rPr>
          <w:rFonts w:ascii="Times New Roman" w:hAnsi="Times New Roman" w:cs="Times New Roman"/>
          <w:sz w:val="28"/>
          <w:szCs w:val="28"/>
        </w:rPr>
      </w:pPr>
    </w:p>
    <w:p w14:paraId="33777D87" w14:textId="77777777" w:rsidR="00F271AC" w:rsidRDefault="00F271AC" w:rsidP="00C95EE9">
      <w:pPr>
        <w:spacing w:after="120" w:line="240" w:lineRule="auto"/>
        <w:jc w:val="both"/>
        <w:rPr>
          <w:rFonts w:ascii="Times New Roman" w:hAnsi="Times New Roman" w:cs="Times New Roman"/>
          <w:sz w:val="28"/>
          <w:szCs w:val="28"/>
        </w:rPr>
      </w:pPr>
    </w:p>
    <w:p w14:paraId="7B007FD6" w14:textId="77777777" w:rsidR="00F271AC" w:rsidRDefault="00F271AC" w:rsidP="00C95EE9">
      <w:pPr>
        <w:spacing w:after="120" w:line="240" w:lineRule="auto"/>
        <w:jc w:val="both"/>
        <w:rPr>
          <w:rFonts w:ascii="Times New Roman" w:hAnsi="Times New Roman" w:cs="Times New Roman"/>
          <w:sz w:val="28"/>
          <w:szCs w:val="28"/>
        </w:rPr>
      </w:pPr>
    </w:p>
    <w:p w14:paraId="4DDC67D2" w14:textId="77777777" w:rsidR="00F271AC" w:rsidRDefault="00F271AC" w:rsidP="00C95EE9">
      <w:pPr>
        <w:spacing w:after="120" w:line="240" w:lineRule="auto"/>
        <w:jc w:val="both"/>
        <w:rPr>
          <w:rFonts w:ascii="Times New Roman" w:hAnsi="Times New Roman" w:cs="Times New Roman"/>
          <w:sz w:val="28"/>
          <w:szCs w:val="28"/>
        </w:rPr>
      </w:pPr>
    </w:p>
    <w:p w14:paraId="419593F3" w14:textId="77777777" w:rsidR="00F271AC" w:rsidRDefault="00F271AC" w:rsidP="00C95EE9">
      <w:pPr>
        <w:spacing w:after="120" w:line="240" w:lineRule="auto"/>
        <w:jc w:val="both"/>
        <w:rPr>
          <w:rFonts w:ascii="Times New Roman" w:hAnsi="Times New Roman" w:cs="Times New Roman"/>
          <w:sz w:val="28"/>
          <w:szCs w:val="28"/>
        </w:rPr>
      </w:pPr>
    </w:p>
    <w:p w14:paraId="23464909" w14:textId="77777777" w:rsidR="00F271AC" w:rsidRDefault="00F271AC" w:rsidP="00C95EE9">
      <w:pPr>
        <w:spacing w:after="120" w:line="240" w:lineRule="auto"/>
        <w:jc w:val="both"/>
        <w:rPr>
          <w:rFonts w:ascii="Times New Roman" w:hAnsi="Times New Roman" w:cs="Times New Roman"/>
          <w:sz w:val="28"/>
          <w:szCs w:val="28"/>
        </w:rPr>
      </w:pPr>
    </w:p>
    <w:p w14:paraId="4395B0B4" w14:textId="77777777" w:rsidR="00F271AC" w:rsidRDefault="00F271AC" w:rsidP="00C95EE9">
      <w:pPr>
        <w:spacing w:after="120" w:line="240" w:lineRule="auto"/>
        <w:jc w:val="both"/>
        <w:rPr>
          <w:rFonts w:ascii="Times New Roman" w:hAnsi="Times New Roman" w:cs="Times New Roman"/>
          <w:sz w:val="28"/>
          <w:szCs w:val="28"/>
        </w:rPr>
      </w:pPr>
    </w:p>
    <w:p w14:paraId="401DAEF0" w14:textId="77777777" w:rsidR="00F271AC" w:rsidRDefault="00F271AC" w:rsidP="00C95EE9">
      <w:pPr>
        <w:spacing w:after="120" w:line="240" w:lineRule="auto"/>
        <w:jc w:val="both"/>
        <w:rPr>
          <w:rFonts w:ascii="Times New Roman" w:hAnsi="Times New Roman" w:cs="Times New Roman"/>
          <w:sz w:val="28"/>
          <w:szCs w:val="28"/>
        </w:rPr>
      </w:pPr>
    </w:p>
    <w:p w14:paraId="454E31E9" w14:textId="77777777" w:rsidR="00F271AC" w:rsidRDefault="00F271AC" w:rsidP="00C95EE9">
      <w:pPr>
        <w:spacing w:after="120" w:line="240" w:lineRule="auto"/>
        <w:jc w:val="both"/>
        <w:rPr>
          <w:rFonts w:ascii="Times New Roman" w:hAnsi="Times New Roman" w:cs="Times New Roman"/>
          <w:sz w:val="28"/>
          <w:szCs w:val="28"/>
        </w:rPr>
      </w:pPr>
    </w:p>
    <w:p w14:paraId="6B037722" w14:textId="77777777" w:rsidR="00F271AC" w:rsidRDefault="00F271AC" w:rsidP="00C95EE9">
      <w:pPr>
        <w:spacing w:after="120" w:line="240" w:lineRule="auto"/>
        <w:jc w:val="both"/>
        <w:rPr>
          <w:rFonts w:ascii="Times New Roman" w:hAnsi="Times New Roman" w:cs="Times New Roman"/>
          <w:sz w:val="28"/>
          <w:szCs w:val="28"/>
        </w:rPr>
      </w:pPr>
    </w:p>
    <w:p w14:paraId="6DE74A61" w14:textId="77777777" w:rsidR="00F271AC" w:rsidRDefault="00F271AC" w:rsidP="00C95EE9">
      <w:pPr>
        <w:spacing w:after="120" w:line="240" w:lineRule="auto"/>
        <w:jc w:val="both"/>
        <w:rPr>
          <w:rFonts w:ascii="Times New Roman" w:hAnsi="Times New Roman" w:cs="Times New Roman"/>
          <w:sz w:val="28"/>
          <w:szCs w:val="28"/>
        </w:rPr>
      </w:pPr>
    </w:p>
    <w:p w14:paraId="6D84E953" w14:textId="77777777" w:rsidR="00F271AC" w:rsidRDefault="00F271AC" w:rsidP="00C95EE9">
      <w:pPr>
        <w:spacing w:after="120" w:line="240" w:lineRule="auto"/>
        <w:jc w:val="both"/>
        <w:rPr>
          <w:rFonts w:ascii="Times New Roman" w:hAnsi="Times New Roman" w:cs="Times New Roman"/>
          <w:sz w:val="28"/>
          <w:szCs w:val="28"/>
        </w:rPr>
      </w:pPr>
    </w:p>
    <w:p w14:paraId="46712F93" w14:textId="77777777" w:rsidR="00F271AC" w:rsidRDefault="00F271AC" w:rsidP="00C95EE9">
      <w:pPr>
        <w:spacing w:after="120" w:line="240" w:lineRule="auto"/>
        <w:jc w:val="both"/>
        <w:rPr>
          <w:rFonts w:ascii="Times New Roman" w:hAnsi="Times New Roman" w:cs="Times New Roman"/>
          <w:sz w:val="28"/>
          <w:szCs w:val="28"/>
        </w:rPr>
      </w:pPr>
    </w:p>
    <w:p w14:paraId="0A64D7AE" w14:textId="77777777" w:rsidR="00F271AC" w:rsidRDefault="00F271AC" w:rsidP="00C95EE9">
      <w:pPr>
        <w:spacing w:after="120" w:line="240" w:lineRule="auto"/>
        <w:jc w:val="both"/>
        <w:rPr>
          <w:rFonts w:ascii="Times New Roman" w:hAnsi="Times New Roman" w:cs="Times New Roman"/>
          <w:sz w:val="28"/>
          <w:szCs w:val="28"/>
        </w:rPr>
      </w:pPr>
    </w:p>
    <w:p w14:paraId="0082EE76" w14:textId="77777777" w:rsidR="00F271AC" w:rsidRDefault="00F271AC" w:rsidP="00C95EE9">
      <w:pPr>
        <w:spacing w:after="120" w:line="240" w:lineRule="auto"/>
        <w:jc w:val="both"/>
        <w:rPr>
          <w:rFonts w:ascii="Times New Roman" w:hAnsi="Times New Roman" w:cs="Times New Roman"/>
          <w:sz w:val="28"/>
          <w:szCs w:val="28"/>
        </w:rPr>
      </w:pPr>
    </w:p>
    <w:p w14:paraId="246CA40D" w14:textId="77777777" w:rsidR="00F271AC" w:rsidRDefault="00F271AC" w:rsidP="00C95EE9">
      <w:pPr>
        <w:spacing w:after="120" w:line="240" w:lineRule="auto"/>
        <w:jc w:val="both"/>
        <w:rPr>
          <w:rFonts w:ascii="Times New Roman" w:hAnsi="Times New Roman" w:cs="Times New Roman"/>
          <w:sz w:val="28"/>
          <w:szCs w:val="28"/>
        </w:rPr>
      </w:pPr>
    </w:p>
    <w:p w14:paraId="3A7089BB" w14:textId="77777777" w:rsidR="00F271AC" w:rsidRDefault="00F271AC" w:rsidP="00C95EE9">
      <w:pPr>
        <w:spacing w:after="120" w:line="240" w:lineRule="auto"/>
        <w:jc w:val="both"/>
        <w:rPr>
          <w:rFonts w:ascii="Times New Roman" w:hAnsi="Times New Roman" w:cs="Times New Roman"/>
          <w:sz w:val="28"/>
          <w:szCs w:val="28"/>
        </w:rPr>
      </w:pPr>
    </w:p>
    <w:p w14:paraId="35F93850" w14:textId="77777777" w:rsidR="00F271AC" w:rsidRDefault="00F271AC" w:rsidP="00C95EE9">
      <w:pPr>
        <w:spacing w:after="120" w:line="240" w:lineRule="auto"/>
        <w:jc w:val="both"/>
        <w:rPr>
          <w:rFonts w:ascii="Times New Roman" w:hAnsi="Times New Roman" w:cs="Times New Roman"/>
          <w:sz w:val="28"/>
          <w:szCs w:val="28"/>
        </w:rPr>
      </w:pPr>
    </w:p>
    <w:p w14:paraId="39484CBA" w14:textId="77777777" w:rsidR="00F271AC" w:rsidRDefault="00F271AC" w:rsidP="00C95EE9">
      <w:pPr>
        <w:spacing w:after="120" w:line="240" w:lineRule="auto"/>
        <w:jc w:val="both"/>
        <w:rPr>
          <w:rFonts w:ascii="Times New Roman" w:hAnsi="Times New Roman" w:cs="Times New Roman"/>
          <w:sz w:val="28"/>
          <w:szCs w:val="28"/>
        </w:rPr>
      </w:pPr>
    </w:p>
    <w:p w14:paraId="0D570F97" w14:textId="77777777" w:rsidR="00F271AC" w:rsidRDefault="00F271AC" w:rsidP="00C95EE9">
      <w:pPr>
        <w:spacing w:after="120" w:line="240" w:lineRule="auto"/>
        <w:jc w:val="both"/>
        <w:rPr>
          <w:rFonts w:ascii="Times New Roman" w:hAnsi="Times New Roman" w:cs="Times New Roman"/>
          <w:sz w:val="28"/>
          <w:szCs w:val="28"/>
        </w:rPr>
      </w:pPr>
    </w:p>
    <w:p w14:paraId="41CB66F8" w14:textId="77777777" w:rsidR="00F271AC" w:rsidRDefault="00F271AC" w:rsidP="00C95EE9">
      <w:pPr>
        <w:spacing w:after="120" w:line="240" w:lineRule="auto"/>
        <w:jc w:val="both"/>
        <w:rPr>
          <w:rFonts w:ascii="Times New Roman" w:hAnsi="Times New Roman" w:cs="Times New Roman"/>
          <w:sz w:val="28"/>
          <w:szCs w:val="28"/>
        </w:rPr>
      </w:pPr>
    </w:p>
    <w:p w14:paraId="6805A6BA" w14:textId="77777777" w:rsidR="00F271AC" w:rsidRDefault="00F271AC" w:rsidP="00C95EE9">
      <w:pPr>
        <w:spacing w:after="120" w:line="240" w:lineRule="auto"/>
        <w:jc w:val="both"/>
        <w:rPr>
          <w:rFonts w:ascii="Times New Roman" w:hAnsi="Times New Roman" w:cs="Times New Roman"/>
          <w:sz w:val="28"/>
          <w:szCs w:val="28"/>
        </w:rPr>
      </w:pPr>
    </w:p>
    <w:p w14:paraId="263446E6" w14:textId="77777777" w:rsidR="00F271AC" w:rsidRDefault="00F271AC" w:rsidP="00C95EE9">
      <w:pPr>
        <w:spacing w:after="120" w:line="240" w:lineRule="auto"/>
        <w:jc w:val="both"/>
        <w:rPr>
          <w:rFonts w:ascii="Times New Roman" w:hAnsi="Times New Roman" w:cs="Times New Roman"/>
          <w:sz w:val="28"/>
          <w:szCs w:val="28"/>
        </w:rPr>
      </w:pPr>
    </w:p>
    <w:p w14:paraId="53E84E96" w14:textId="77777777" w:rsidR="00F271AC" w:rsidRDefault="00F271AC" w:rsidP="00C95EE9">
      <w:pPr>
        <w:spacing w:after="120" w:line="240" w:lineRule="auto"/>
        <w:jc w:val="both"/>
        <w:rPr>
          <w:rFonts w:ascii="Times New Roman" w:hAnsi="Times New Roman" w:cs="Times New Roman"/>
          <w:sz w:val="28"/>
          <w:szCs w:val="28"/>
        </w:rPr>
      </w:pPr>
    </w:p>
    <w:p w14:paraId="2726E1DD" w14:textId="77777777" w:rsidR="00F271AC" w:rsidRDefault="00F271AC" w:rsidP="00C95EE9">
      <w:pPr>
        <w:spacing w:after="120" w:line="240" w:lineRule="auto"/>
        <w:jc w:val="both"/>
        <w:rPr>
          <w:rFonts w:ascii="Times New Roman" w:hAnsi="Times New Roman" w:cs="Times New Roman"/>
          <w:sz w:val="28"/>
          <w:szCs w:val="28"/>
        </w:rPr>
      </w:pPr>
    </w:p>
    <w:p w14:paraId="7E4CB5BD" w14:textId="77777777" w:rsidR="00C45985" w:rsidRDefault="00C45985" w:rsidP="00C95EE9">
      <w:pPr>
        <w:spacing w:after="120" w:line="240" w:lineRule="auto"/>
        <w:jc w:val="both"/>
        <w:rPr>
          <w:rFonts w:ascii="Times New Roman" w:hAnsi="Times New Roman" w:cs="Times New Roman"/>
          <w:sz w:val="28"/>
          <w:szCs w:val="28"/>
        </w:rPr>
        <w:sectPr w:rsidR="00C45985" w:rsidSect="002B1C11">
          <w:pgSz w:w="11906" w:h="16838"/>
          <w:pgMar w:top="1134" w:right="1134" w:bottom="1134" w:left="1134" w:header="709" w:footer="709" w:gutter="0"/>
          <w:cols w:space="708"/>
          <w:docGrid w:linePitch="360"/>
        </w:sectPr>
      </w:pPr>
    </w:p>
    <w:p w14:paraId="0343BB55" w14:textId="77777777" w:rsidR="00F271AC" w:rsidRDefault="00F271AC" w:rsidP="00C95EE9">
      <w:pPr>
        <w:spacing w:after="120" w:line="240" w:lineRule="auto"/>
        <w:jc w:val="both"/>
        <w:rPr>
          <w:rFonts w:ascii="Times New Roman" w:hAnsi="Times New Roman" w:cs="Times New Roman"/>
          <w:sz w:val="28"/>
          <w:szCs w:val="28"/>
        </w:rPr>
      </w:pPr>
    </w:p>
    <w:p w14:paraId="50C1E665" w14:textId="7AF93A72" w:rsidR="00C95EE9" w:rsidRPr="00C95EE9" w:rsidRDefault="00C95EE9" w:rsidP="00B274BA">
      <w:pPr>
        <w:pStyle w:val="a3"/>
        <w:keepNext/>
        <w:keepLines/>
        <w:numPr>
          <w:ilvl w:val="1"/>
          <w:numId w:val="6"/>
        </w:numPr>
        <w:tabs>
          <w:tab w:val="left" w:pos="284"/>
          <w:tab w:val="left" w:pos="567"/>
        </w:tabs>
        <w:spacing w:before="40" w:after="0"/>
        <w:ind w:left="0" w:firstLine="0"/>
        <w:jc w:val="both"/>
        <w:outlineLvl w:val="1"/>
        <w:rPr>
          <w:rFonts w:ascii="Times New Roman" w:eastAsiaTheme="majorEastAsia" w:hAnsi="Times New Roman" w:cs="Times New Roman"/>
          <w:b/>
          <w:bCs/>
          <w:color w:val="2F5496" w:themeColor="accent1" w:themeShade="BF"/>
          <w:sz w:val="28"/>
          <w:szCs w:val="28"/>
        </w:rPr>
      </w:pPr>
      <w:bookmarkStart w:id="3" w:name="_Toc186095255"/>
      <w:bookmarkStart w:id="4" w:name="_Toc187766266"/>
      <w:r w:rsidRPr="00C95EE9">
        <w:rPr>
          <w:rFonts w:ascii="Times New Roman" w:eastAsiaTheme="majorEastAsia" w:hAnsi="Times New Roman" w:cs="Times New Roman"/>
          <w:b/>
          <w:bCs/>
          <w:color w:val="2F5496" w:themeColor="accent1" w:themeShade="BF"/>
          <w:sz w:val="28"/>
          <w:szCs w:val="28"/>
        </w:rPr>
        <w:t>Рассмотрение зеленых проектов по различным категориям: сумма финансирования, источники финансирования, вклад в окружающую среду</w:t>
      </w:r>
      <w:bookmarkEnd w:id="3"/>
      <w:bookmarkEnd w:id="4"/>
    </w:p>
    <w:p w14:paraId="39B08702"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В данном разделе отчета зеленые проекты рассмотрены по различным категориям. Данные собраны из имеющихся открытых источников.</w:t>
      </w:r>
    </w:p>
    <w:p w14:paraId="44383B28"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kern w:val="0"/>
          <w:sz w:val="28"/>
          <w:szCs w:val="28"/>
          <w14:ligatures w14:val="none"/>
        </w:rPr>
        <w:t>В рамках проекта Всемирного Банка «Повышение энергоэффективности в Казахстане» реализованы ряд мер по повышению энергоэффективности зданий социального сектора. Результаты рассмотрения данных проектов указаны в следующей таблице.</w:t>
      </w:r>
    </w:p>
    <w:p w14:paraId="3C4248CB"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kern w:val="0"/>
          <w:sz w:val="28"/>
          <w:szCs w:val="28"/>
          <w14:ligatures w14:val="none"/>
        </w:rPr>
        <w:t>Таблица 1. Проекты Всемирного Банка по энергоэффективности зданий.</w:t>
      </w:r>
    </w:p>
    <w:tbl>
      <w:tblPr>
        <w:tblStyle w:val="210"/>
        <w:tblW w:w="14170" w:type="dxa"/>
        <w:tblLook w:val="04A0" w:firstRow="1" w:lastRow="0" w:firstColumn="1" w:lastColumn="0" w:noHBand="0" w:noVBand="1"/>
      </w:tblPr>
      <w:tblGrid>
        <w:gridCol w:w="499"/>
        <w:gridCol w:w="7933"/>
        <w:gridCol w:w="1101"/>
        <w:gridCol w:w="1489"/>
        <w:gridCol w:w="1820"/>
        <w:gridCol w:w="1328"/>
      </w:tblGrid>
      <w:tr w:rsidR="00C95EE9" w:rsidRPr="00C95EE9" w14:paraId="4E244738" w14:textId="77777777" w:rsidTr="00B71013">
        <w:tc>
          <w:tcPr>
            <w:tcW w:w="499" w:type="dxa"/>
            <w:shd w:val="clear" w:color="auto" w:fill="E2EFD9" w:themeFill="accent6" w:themeFillTint="33"/>
          </w:tcPr>
          <w:p w14:paraId="55EF76BA"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w:t>
            </w:r>
          </w:p>
        </w:tc>
        <w:tc>
          <w:tcPr>
            <w:tcW w:w="8001" w:type="dxa"/>
            <w:shd w:val="clear" w:color="auto" w:fill="E2EFD9" w:themeFill="accent6" w:themeFillTint="33"/>
          </w:tcPr>
          <w:p w14:paraId="5EAA9562"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Объект</w:t>
            </w:r>
          </w:p>
        </w:tc>
        <w:tc>
          <w:tcPr>
            <w:tcW w:w="1103" w:type="dxa"/>
            <w:tcBorders>
              <w:top w:val="single" w:sz="4" w:space="0" w:color="auto"/>
            </w:tcBorders>
            <w:shd w:val="clear" w:color="auto" w:fill="E2EFD9" w:themeFill="accent6" w:themeFillTint="33"/>
            <w:vAlign w:val="center"/>
          </w:tcPr>
          <w:p w14:paraId="5131CC4F"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Инвес-тиции, тыс. тенге</w:t>
            </w:r>
          </w:p>
        </w:tc>
        <w:tc>
          <w:tcPr>
            <w:tcW w:w="1491" w:type="dxa"/>
            <w:tcBorders>
              <w:top w:val="single" w:sz="4" w:space="0" w:color="auto"/>
            </w:tcBorders>
            <w:shd w:val="clear" w:color="auto" w:fill="E2EFD9" w:themeFill="accent6" w:themeFillTint="33"/>
            <w:vAlign w:val="center"/>
          </w:tcPr>
          <w:p w14:paraId="7E77C844"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Общая экономия денежных средств, тыс. тенге</w:t>
            </w:r>
          </w:p>
        </w:tc>
        <w:tc>
          <w:tcPr>
            <w:tcW w:w="1823" w:type="dxa"/>
            <w:tcBorders>
              <w:top w:val="single" w:sz="4" w:space="0" w:color="auto"/>
            </w:tcBorders>
            <w:shd w:val="clear" w:color="auto" w:fill="E2EFD9" w:themeFill="accent6" w:themeFillTint="33"/>
            <w:vAlign w:val="center"/>
          </w:tcPr>
          <w:p w14:paraId="544AC32D"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Сокращение выбросов СО</w:t>
            </w:r>
            <w:r w:rsidRPr="00C95EE9">
              <w:rPr>
                <w:rFonts w:ascii="Times New Roman" w:hAnsi="Times New Roman" w:cs="Times New Roman"/>
                <w:b/>
                <w:bCs/>
                <w:position w:val="-6"/>
                <w:sz w:val="24"/>
                <w:szCs w:val="24"/>
              </w:rPr>
              <w:t>2</w:t>
            </w:r>
            <w:r w:rsidRPr="00C95EE9">
              <w:rPr>
                <w:rFonts w:ascii="Times New Roman" w:hAnsi="Times New Roman" w:cs="Times New Roman"/>
                <w:b/>
                <w:bCs/>
                <w:sz w:val="24"/>
                <w:szCs w:val="24"/>
              </w:rPr>
              <w:t xml:space="preserve">, </w:t>
            </w:r>
          </w:p>
          <w:p w14:paraId="532E7388"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тонн в год</w:t>
            </w:r>
          </w:p>
        </w:tc>
        <w:tc>
          <w:tcPr>
            <w:tcW w:w="1253" w:type="dxa"/>
            <w:tcBorders>
              <w:top w:val="single" w:sz="4" w:space="0" w:color="auto"/>
            </w:tcBorders>
            <w:shd w:val="clear" w:color="auto" w:fill="E2EFD9" w:themeFill="accent6" w:themeFillTint="33"/>
            <w:vAlign w:val="center"/>
          </w:tcPr>
          <w:p w14:paraId="38130E9C"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Общая экономия, %</w:t>
            </w:r>
          </w:p>
        </w:tc>
      </w:tr>
      <w:tr w:rsidR="00C95EE9" w:rsidRPr="00C95EE9" w14:paraId="366A304A" w14:textId="77777777" w:rsidTr="00B71013">
        <w:trPr>
          <w:trHeight w:val="386"/>
        </w:trPr>
        <w:tc>
          <w:tcPr>
            <w:tcW w:w="14170" w:type="dxa"/>
            <w:gridSpan w:val="6"/>
          </w:tcPr>
          <w:p w14:paraId="60CD134C"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Акмолинская область</w:t>
            </w:r>
          </w:p>
        </w:tc>
      </w:tr>
      <w:tr w:rsidR="00C95EE9" w:rsidRPr="00C95EE9" w14:paraId="651F3B8B" w14:textId="77777777" w:rsidTr="00B71013">
        <w:trPr>
          <w:trHeight w:val="1198"/>
        </w:trPr>
        <w:tc>
          <w:tcPr>
            <w:tcW w:w="499" w:type="dxa"/>
          </w:tcPr>
          <w:p w14:paraId="22CB4D05"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1</w:t>
            </w:r>
          </w:p>
        </w:tc>
        <w:tc>
          <w:tcPr>
            <w:tcW w:w="8001" w:type="dxa"/>
            <w:shd w:val="clear" w:color="auto" w:fill="auto"/>
          </w:tcPr>
          <w:p w14:paraId="6C566CE4"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 xml:space="preserve">КГУ «Областная специализированная школа-интернат № 4 для одаренных детей «Болашак», </w:t>
            </w:r>
          </w:p>
          <w:p w14:paraId="4A9C49E2"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г. Степногорск</w:t>
            </w:r>
          </w:p>
        </w:tc>
        <w:tc>
          <w:tcPr>
            <w:tcW w:w="1103" w:type="dxa"/>
            <w:shd w:val="clear" w:color="auto" w:fill="auto"/>
            <w:vAlign w:val="center"/>
          </w:tcPr>
          <w:p w14:paraId="68CB420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color w:val="000000"/>
                <w:sz w:val="24"/>
                <w:szCs w:val="24"/>
                <w:lang w:eastAsia="ru-RU"/>
              </w:rPr>
            </w:pPr>
            <w:r w:rsidRPr="00C95EE9">
              <w:rPr>
                <w:rFonts w:ascii="Times New Roman" w:eastAsia="Times New Roman" w:hAnsi="Times New Roman" w:cs="Times New Roman"/>
                <w:color w:val="000000"/>
                <w:sz w:val="24"/>
                <w:szCs w:val="24"/>
                <w:lang w:eastAsia="ru-RU"/>
              </w:rPr>
              <w:t>61 048</w:t>
            </w:r>
          </w:p>
        </w:tc>
        <w:tc>
          <w:tcPr>
            <w:tcW w:w="1491" w:type="dxa"/>
            <w:shd w:val="clear" w:color="auto" w:fill="auto"/>
            <w:vAlign w:val="center"/>
          </w:tcPr>
          <w:p w14:paraId="58B1326D"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color w:val="000000"/>
                <w:sz w:val="24"/>
                <w:szCs w:val="24"/>
                <w:lang w:eastAsia="ru-RU"/>
              </w:rPr>
            </w:pPr>
            <w:r w:rsidRPr="00C95EE9">
              <w:rPr>
                <w:rFonts w:ascii="Times New Roman" w:eastAsia="Times New Roman" w:hAnsi="Times New Roman" w:cs="Times New Roman"/>
                <w:color w:val="000000"/>
                <w:sz w:val="24"/>
                <w:szCs w:val="24"/>
                <w:lang w:eastAsia="ru-RU"/>
              </w:rPr>
              <w:t>1167</w:t>
            </w:r>
          </w:p>
        </w:tc>
        <w:tc>
          <w:tcPr>
            <w:tcW w:w="1823" w:type="dxa"/>
            <w:shd w:val="clear" w:color="auto" w:fill="auto"/>
            <w:vAlign w:val="center"/>
          </w:tcPr>
          <w:p w14:paraId="20E873A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158</w:t>
            </w:r>
          </w:p>
        </w:tc>
        <w:tc>
          <w:tcPr>
            <w:tcW w:w="1253" w:type="dxa"/>
            <w:shd w:val="clear" w:color="auto" w:fill="auto"/>
            <w:vAlign w:val="center"/>
          </w:tcPr>
          <w:p w14:paraId="10AA021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color w:val="000000"/>
                <w:sz w:val="24"/>
                <w:szCs w:val="24"/>
                <w:lang w:eastAsia="ru-RU"/>
              </w:rPr>
            </w:pPr>
            <w:r w:rsidRPr="00C95EE9">
              <w:rPr>
                <w:rFonts w:ascii="Times New Roman" w:eastAsia="Times New Roman" w:hAnsi="Times New Roman" w:cs="Times New Roman"/>
                <w:color w:val="000000"/>
                <w:sz w:val="24"/>
                <w:szCs w:val="24"/>
                <w:lang w:eastAsia="ru-RU"/>
              </w:rPr>
              <w:t>17</w:t>
            </w:r>
          </w:p>
        </w:tc>
      </w:tr>
      <w:tr w:rsidR="00C95EE9" w:rsidRPr="00C95EE9" w14:paraId="7A92F411" w14:textId="77777777" w:rsidTr="00B71013">
        <w:trPr>
          <w:trHeight w:val="968"/>
        </w:trPr>
        <w:tc>
          <w:tcPr>
            <w:tcW w:w="499" w:type="dxa"/>
          </w:tcPr>
          <w:p w14:paraId="7A3C21C1"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2</w:t>
            </w:r>
          </w:p>
        </w:tc>
        <w:tc>
          <w:tcPr>
            <w:tcW w:w="8001" w:type="dxa"/>
            <w:shd w:val="clear" w:color="auto" w:fill="auto"/>
          </w:tcPr>
          <w:p w14:paraId="6FE7D648"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 xml:space="preserve">КГУ Областная специальная школа-интернат №3 для одаренных детей. </w:t>
            </w:r>
          </w:p>
          <w:p w14:paraId="2C147B06"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г. Кокшетау</w:t>
            </w:r>
          </w:p>
        </w:tc>
        <w:tc>
          <w:tcPr>
            <w:tcW w:w="1103" w:type="dxa"/>
            <w:shd w:val="clear" w:color="auto" w:fill="auto"/>
            <w:vAlign w:val="center"/>
          </w:tcPr>
          <w:p w14:paraId="28C05A31"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89 001</w:t>
            </w:r>
          </w:p>
        </w:tc>
        <w:tc>
          <w:tcPr>
            <w:tcW w:w="1491" w:type="dxa"/>
            <w:shd w:val="clear" w:color="auto" w:fill="auto"/>
            <w:vAlign w:val="center"/>
          </w:tcPr>
          <w:p w14:paraId="7650C870"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1201</w:t>
            </w:r>
          </w:p>
        </w:tc>
        <w:tc>
          <w:tcPr>
            <w:tcW w:w="1823" w:type="dxa"/>
            <w:shd w:val="clear" w:color="auto" w:fill="auto"/>
            <w:vAlign w:val="center"/>
          </w:tcPr>
          <w:p w14:paraId="14266B33"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174</w:t>
            </w:r>
          </w:p>
        </w:tc>
        <w:tc>
          <w:tcPr>
            <w:tcW w:w="1253" w:type="dxa"/>
            <w:shd w:val="clear" w:color="auto" w:fill="auto"/>
            <w:vAlign w:val="center"/>
          </w:tcPr>
          <w:p w14:paraId="20EB366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10</w:t>
            </w:r>
          </w:p>
        </w:tc>
      </w:tr>
      <w:tr w:rsidR="00C95EE9" w:rsidRPr="00C95EE9" w14:paraId="650E273C" w14:textId="77777777" w:rsidTr="00B71013">
        <w:trPr>
          <w:trHeight w:val="810"/>
        </w:trPr>
        <w:tc>
          <w:tcPr>
            <w:tcW w:w="499" w:type="dxa"/>
          </w:tcPr>
          <w:p w14:paraId="72AA2A88"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3</w:t>
            </w:r>
          </w:p>
        </w:tc>
        <w:tc>
          <w:tcPr>
            <w:tcW w:w="8001" w:type="dxa"/>
            <w:shd w:val="clear" w:color="auto" w:fill="auto"/>
          </w:tcPr>
          <w:p w14:paraId="052E9514"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 xml:space="preserve">КГУ «Білім инновация лицей интернаты», </w:t>
            </w:r>
          </w:p>
          <w:p w14:paraId="6719C281"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г. Кокшетау</w:t>
            </w:r>
          </w:p>
        </w:tc>
        <w:tc>
          <w:tcPr>
            <w:tcW w:w="1103" w:type="dxa"/>
            <w:shd w:val="clear" w:color="auto" w:fill="auto"/>
            <w:vAlign w:val="center"/>
          </w:tcPr>
          <w:p w14:paraId="6247CF70"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58 001</w:t>
            </w:r>
          </w:p>
        </w:tc>
        <w:tc>
          <w:tcPr>
            <w:tcW w:w="1491" w:type="dxa"/>
            <w:shd w:val="clear" w:color="auto" w:fill="auto"/>
            <w:vAlign w:val="center"/>
          </w:tcPr>
          <w:p w14:paraId="77EDF033"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976</w:t>
            </w:r>
          </w:p>
        </w:tc>
        <w:tc>
          <w:tcPr>
            <w:tcW w:w="1823" w:type="dxa"/>
            <w:shd w:val="clear" w:color="auto" w:fill="auto"/>
            <w:vAlign w:val="center"/>
          </w:tcPr>
          <w:p w14:paraId="7E24BFAC"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32</w:t>
            </w:r>
          </w:p>
        </w:tc>
        <w:tc>
          <w:tcPr>
            <w:tcW w:w="1253" w:type="dxa"/>
            <w:shd w:val="clear" w:color="auto" w:fill="auto"/>
            <w:vAlign w:val="center"/>
          </w:tcPr>
          <w:p w14:paraId="62DA201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22</w:t>
            </w:r>
          </w:p>
        </w:tc>
      </w:tr>
      <w:tr w:rsidR="00C95EE9" w:rsidRPr="00C95EE9" w14:paraId="192FDBFA" w14:textId="77777777" w:rsidTr="00B71013">
        <w:trPr>
          <w:trHeight w:val="335"/>
        </w:trPr>
        <w:tc>
          <w:tcPr>
            <w:tcW w:w="14170" w:type="dxa"/>
            <w:gridSpan w:val="6"/>
          </w:tcPr>
          <w:p w14:paraId="6B0425ED"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b/>
                <w:bCs/>
                <w:sz w:val="24"/>
                <w:szCs w:val="24"/>
                <w:lang w:eastAsia="ru-RU"/>
              </w:rPr>
            </w:pPr>
            <w:r w:rsidRPr="00C95EE9">
              <w:rPr>
                <w:rFonts w:ascii="Times New Roman" w:eastAsia="Times New Roman" w:hAnsi="Times New Roman" w:cs="Times New Roman"/>
                <w:b/>
                <w:bCs/>
                <w:sz w:val="24"/>
                <w:szCs w:val="24"/>
                <w:lang w:eastAsia="ru-RU"/>
              </w:rPr>
              <w:t>Актюбинская область</w:t>
            </w:r>
          </w:p>
        </w:tc>
      </w:tr>
      <w:tr w:rsidR="00C95EE9" w:rsidRPr="00C95EE9" w14:paraId="16C0D013" w14:textId="77777777" w:rsidTr="00B71013">
        <w:trPr>
          <w:trHeight w:val="840"/>
        </w:trPr>
        <w:tc>
          <w:tcPr>
            <w:tcW w:w="499" w:type="dxa"/>
          </w:tcPr>
          <w:p w14:paraId="5C16C86E"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lastRenderedPageBreak/>
              <w:t>4</w:t>
            </w:r>
          </w:p>
        </w:tc>
        <w:tc>
          <w:tcPr>
            <w:tcW w:w="8001" w:type="dxa"/>
            <w:shd w:val="clear" w:color="auto" w:fill="auto"/>
          </w:tcPr>
          <w:p w14:paraId="71141028"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ГККП «Актюбинская областная специализированная школа- интернат для одаренных детей им. Кусаинова», г. Актобе</w:t>
            </w:r>
          </w:p>
        </w:tc>
        <w:tc>
          <w:tcPr>
            <w:tcW w:w="1103" w:type="dxa"/>
            <w:shd w:val="clear" w:color="auto" w:fill="auto"/>
            <w:vAlign w:val="center"/>
          </w:tcPr>
          <w:p w14:paraId="29BCB37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64 534</w:t>
            </w:r>
          </w:p>
        </w:tc>
        <w:tc>
          <w:tcPr>
            <w:tcW w:w="1491" w:type="dxa"/>
            <w:shd w:val="clear" w:color="auto" w:fill="auto"/>
            <w:vAlign w:val="center"/>
          </w:tcPr>
          <w:p w14:paraId="473D831E"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1252</w:t>
            </w:r>
          </w:p>
        </w:tc>
        <w:tc>
          <w:tcPr>
            <w:tcW w:w="1823" w:type="dxa"/>
            <w:shd w:val="clear" w:color="auto" w:fill="auto"/>
            <w:vAlign w:val="center"/>
          </w:tcPr>
          <w:p w14:paraId="1DDBFA2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35</w:t>
            </w:r>
          </w:p>
        </w:tc>
        <w:tc>
          <w:tcPr>
            <w:tcW w:w="1253" w:type="dxa"/>
            <w:shd w:val="clear" w:color="auto" w:fill="auto"/>
            <w:vAlign w:val="center"/>
          </w:tcPr>
          <w:p w14:paraId="1B18855C"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21</w:t>
            </w:r>
          </w:p>
        </w:tc>
      </w:tr>
      <w:tr w:rsidR="00C95EE9" w:rsidRPr="00C95EE9" w14:paraId="25CD034A" w14:textId="77777777" w:rsidTr="00B71013">
        <w:trPr>
          <w:trHeight w:val="427"/>
        </w:trPr>
        <w:tc>
          <w:tcPr>
            <w:tcW w:w="14170" w:type="dxa"/>
            <w:gridSpan w:val="6"/>
          </w:tcPr>
          <w:p w14:paraId="7DFB1E7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b/>
                <w:bCs/>
                <w:sz w:val="24"/>
                <w:szCs w:val="24"/>
                <w:lang w:eastAsia="ru-RU"/>
              </w:rPr>
            </w:pPr>
            <w:r w:rsidRPr="00C95EE9">
              <w:rPr>
                <w:rFonts w:ascii="Times New Roman" w:eastAsia="Times New Roman" w:hAnsi="Times New Roman" w:cs="Times New Roman"/>
                <w:b/>
                <w:bCs/>
                <w:sz w:val="24"/>
                <w:szCs w:val="24"/>
                <w:lang w:eastAsia="ru-RU"/>
              </w:rPr>
              <w:t>Алматинская область</w:t>
            </w:r>
          </w:p>
        </w:tc>
      </w:tr>
      <w:tr w:rsidR="00C95EE9" w:rsidRPr="00C95EE9" w14:paraId="66A97F32" w14:textId="77777777" w:rsidTr="00B71013">
        <w:trPr>
          <w:trHeight w:val="689"/>
        </w:trPr>
        <w:tc>
          <w:tcPr>
            <w:tcW w:w="499" w:type="dxa"/>
          </w:tcPr>
          <w:p w14:paraId="4504071F"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5</w:t>
            </w:r>
          </w:p>
        </w:tc>
        <w:tc>
          <w:tcPr>
            <w:tcW w:w="8001" w:type="dxa"/>
            <w:shd w:val="clear" w:color="auto" w:fill="auto"/>
          </w:tcPr>
          <w:p w14:paraId="6D85E300" w14:textId="19C7645A" w:rsidR="00C95EE9" w:rsidRPr="00C95EE9" w:rsidRDefault="00C95EE9" w:rsidP="00EA2107">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«Жанаталапская Средняя школа с дошкольным мини-центром с начальной школой Умтыл», с. Жанаталап</w:t>
            </w:r>
          </w:p>
        </w:tc>
        <w:tc>
          <w:tcPr>
            <w:tcW w:w="1103" w:type="dxa"/>
            <w:shd w:val="clear" w:color="auto" w:fill="auto"/>
            <w:vAlign w:val="center"/>
          </w:tcPr>
          <w:p w14:paraId="44626897"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94 000</w:t>
            </w:r>
          </w:p>
        </w:tc>
        <w:tc>
          <w:tcPr>
            <w:tcW w:w="1491" w:type="dxa"/>
            <w:shd w:val="clear" w:color="auto" w:fill="auto"/>
            <w:vAlign w:val="center"/>
          </w:tcPr>
          <w:p w14:paraId="0E5350C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3707</w:t>
            </w:r>
          </w:p>
        </w:tc>
        <w:tc>
          <w:tcPr>
            <w:tcW w:w="1823" w:type="dxa"/>
            <w:shd w:val="clear" w:color="auto" w:fill="auto"/>
            <w:vAlign w:val="center"/>
          </w:tcPr>
          <w:p w14:paraId="2D4EE00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127</w:t>
            </w:r>
          </w:p>
        </w:tc>
        <w:tc>
          <w:tcPr>
            <w:tcW w:w="1253" w:type="dxa"/>
            <w:shd w:val="clear" w:color="auto" w:fill="auto"/>
            <w:vAlign w:val="center"/>
          </w:tcPr>
          <w:p w14:paraId="45F51814"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8</w:t>
            </w:r>
          </w:p>
        </w:tc>
      </w:tr>
      <w:tr w:rsidR="00C95EE9" w:rsidRPr="00C95EE9" w14:paraId="69CA4933" w14:textId="77777777" w:rsidTr="00B71013">
        <w:trPr>
          <w:trHeight w:val="619"/>
        </w:trPr>
        <w:tc>
          <w:tcPr>
            <w:tcW w:w="499" w:type="dxa"/>
          </w:tcPr>
          <w:p w14:paraId="0F818965"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6</w:t>
            </w:r>
          </w:p>
        </w:tc>
        <w:tc>
          <w:tcPr>
            <w:tcW w:w="8001" w:type="dxa"/>
            <w:shd w:val="clear" w:color="auto" w:fill="auto"/>
          </w:tcPr>
          <w:p w14:paraId="77808E34"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№3», г. Капшагай</w:t>
            </w:r>
          </w:p>
        </w:tc>
        <w:tc>
          <w:tcPr>
            <w:tcW w:w="1103" w:type="dxa"/>
            <w:shd w:val="clear" w:color="auto" w:fill="auto"/>
            <w:vAlign w:val="center"/>
          </w:tcPr>
          <w:p w14:paraId="19DC48AB"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68 800</w:t>
            </w:r>
          </w:p>
        </w:tc>
        <w:tc>
          <w:tcPr>
            <w:tcW w:w="1491" w:type="dxa"/>
            <w:shd w:val="clear" w:color="auto" w:fill="auto"/>
            <w:vAlign w:val="center"/>
          </w:tcPr>
          <w:p w14:paraId="32DC91A0"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1510</w:t>
            </w:r>
          </w:p>
        </w:tc>
        <w:tc>
          <w:tcPr>
            <w:tcW w:w="1823" w:type="dxa"/>
            <w:shd w:val="clear" w:color="auto" w:fill="auto"/>
            <w:vAlign w:val="center"/>
          </w:tcPr>
          <w:p w14:paraId="52CB883B"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137</w:t>
            </w:r>
          </w:p>
        </w:tc>
        <w:tc>
          <w:tcPr>
            <w:tcW w:w="1253" w:type="dxa"/>
            <w:shd w:val="clear" w:color="auto" w:fill="auto"/>
            <w:vAlign w:val="center"/>
          </w:tcPr>
          <w:p w14:paraId="653628DB"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17</w:t>
            </w:r>
          </w:p>
        </w:tc>
      </w:tr>
      <w:tr w:rsidR="00C95EE9" w:rsidRPr="00C95EE9" w14:paraId="5EAD9424" w14:textId="77777777" w:rsidTr="00B71013">
        <w:trPr>
          <w:trHeight w:val="443"/>
        </w:trPr>
        <w:tc>
          <w:tcPr>
            <w:tcW w:w="14170" w:type="dxa"/>
            <w:gridSpan w:val="6"/>
          </w:tcPr>
          <w:p w14:paraId="10671C1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b/>
                <w:bCs/>
                <w:sz w:val="24"/>
                <w:szCs w:val="24"/>
                <w:lang w:eastAsia="ru-RU"/>
              </w:rPr>
            </w:pPr>
            <w:r w:rsidRPr="00C95EE9">
              <w:rPr>
                <w:rFonts w:ascii="Times New Roman" w:eastAsia="Times New Roman" w:hAnsi="Times New Roman" w:cs="Times New Roman"/>
                <w:b/>
                <w:bCs/>
                <w:sz w:val="24"/>
                <w:szCs w:val="24"/>
                <w:lang w:eastAsia="ru-RU"/>
              </w:rPr>
              <w:t>Атырауская область</w:t>
            </w:r>
          </w:p>
        </w:tc>
      </w:tr>
      <w:tr w:rsidR="00C95EE9" w:rsidRPr="00C95EE9" w14:paraId="1F196BD4" w14:textId="77777777" w:rsidTr="00B71013">
        <w:trPr>
          <w:trHeight w:val="895"/>
        </w:trPr>
        <w:tc>
          <w:tcPr>
            <w:tcW w:w="499" w:type="dxa"/>
          </w:tcPr>
          <w:p w14:paraId="44191799"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7</w:t>
            </w:r>
          </w:p>
        </w:tc>
        <w:tc>
          <w:tcPr>
            <w:tcW w:w="8001" w:type="dxa"/>
            <w:shd w:val="clear" w:color="auto" w:fill="auto"/>
          </w:tcPr>
          <w:p w14:paraId="11AB1F5A"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ГУ «Атырауская областная школа-интернат для одаренных детей» г. Атырау</w:t>
            </w:r>
          </w:p>
        </w:tc>
        <w:tc>
          <w:tcPr>
            <w:tcW w:w="1103" w:type="dxa"/>
            <w:shd w:val="clear" w:color="auto" w:fill="auto"/>
            <w:vAlign w:val="center"/>
          </w:tcPr>
          <w:p w14:paraId="6CDE8035"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45 342</w:t>
            </w:r>
          </w:p>
        </w:tc>
        <w:tc>
          <w:tcPr>
            <w:tcW w:w="1491" w:type="dxa"/>
            <w:shd w:val="clear" w:color="auto" w:fill="auto"/>
            <w:vAlign w:val="center"/>
          </w:tcPr>
          <w:p w14:paraId="2EE95A2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458</w:t>
            </w:r>
          </w:p>
        </w:tc>
        <w:tc>
          <w:tcPr>
            <w:tcW w:w="1823" w:type="dxa"/>
            <w:shd w:val="clear" w:color="auto" w:fill="auto"/>
            <w:vAlign w:val="center"/>
          </w:tcPr>
          <w:p w14:paraId="49346F65"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61</w:t>
            </w:r>
          </w:p>
        </w:tc>
        <w:tc>
          <w:tcPr>
            <w:tcW w:w="1253" w:type="dxa"/>
            <w:shd w:val="clear" w:color="auto" w:fill="auto"/>
            <w:vAlign w:val="center"/>
          </w:tcPr>
          <w:p w14:paraId="7BA25EBD"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9</w:t>
            </w:r>
          </w:p>
        </w:tc>
      </w:tr>
      <w:tr w:rsidR="00C95EE9" w:rsidRPr="00C95EE9" w14:paraId="10B29E6F" w14:textId="77777777" w:rsidTr="00B71013">
        <w:trPr>
          <w:trHeight w:val="777"/>
        </w:trPr>
        <w:tc>
          <w:tcPr>
            <w:tcW w:w="499" w:type="dxa"/>
          </w:tcPr>
          <w:p w14:paraId="2D4A5E89"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8</w:t>
            </w:r>
          </w:p>
        </w:tc>
        <w:tc>
          <w:tcPr>
            <w:tcW w:w="8001" w:type="dxa"/>
            <w:shd w:val="clear" w:color="auto" w:fill="auto"/>
          </w:tcPr>
          <w:p w14:paraId="1919824B"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«Доссорская школа-интернат» им. С. Шарипова, п. Доссор.</w:t>
            </w:r>
          </w:p>
        </w:tc>
        <w:tc>
          <w:tcPr>
            <w:tcW w:w="1103" w:type="dxa"/>
            <w:shd w:val="clear" w:color="auto" w:fill="auto"/>
            <w:vAlign w:val="center"/>
          </w:tcPr>
          <w:p w14:paraId="02A8268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31 413</w:t>
            </w:r>
          </w:p>
        </w:tc>
        <w:tc>
          <w:tcPr>
            <w:tcW w:w="1491" w:type="dxa"/>
            <w:shd w:val="clear" w:color="auto" w:fill="auto"/>
            <w:vAlign w:val="center"/>
          </w:tcPr>
          <w:p w14:paraId="07DAD420"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588</w:t>
            </w:r>
          </w:p>
        </w:tc>
        <w:tc>
          <w:tcPr>
            <w:tcW w:w="1823" w:type="dxa"/>
            <w:shd w:val="clear" w:color="auto" w:fill="auto"/>
            <w:vAlign w:val="center"/>
          </w:tcPr>
          <w:p w14:paraId="71088340"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62</w:t>
            </w:r>
          </w:p>
        </w:tc>
        <w:tc>
          <w:tcPr>
            <w:tcW w:w="1253" w:type="dxa"/>
            <w:shd w:val="clear" w:color="auto" w:fill="auto"/>
            <w:vAlign w:val="center"/>
          </w:tcPr>
          <w:p w14:paraId="6EA024D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17</w:t>
            </w:r>
          </w:p>
        </w:tc>
      </w:tr>
      <w:tr w:rsidR="00C95EE9" w:rsidRPr="00C95EE9" w14:paraId="62D0C4A2" w14:textId="77777777" w:rsidTr="00B71013">
        <w:trPr>
          <w:trHeight w:val="497"/>
        </w:trPr>
        <w:tc>
          <w:tcPr>
            <w:tcW w:w="499" w:type="dxa"/>
          </w:tcPr>
          <w:p w14:paraId="2F74B6B5"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9</w:t>
            </w:r>
          </w:p>
        </w:tc>
        <w:tc>
          <w:tcPr>
            <w:tcW w:w="8001" w:type="dxa"/>
            <w:shd w:val="clear" w:color="auto" w:fill="auto"/>
          </w:tcPr>
          <w:p w14:paraId="2B9201F1"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Муканова», г. Атырау</w:t>
            </w:r>
          </w:p>
        </w:tc>
        <w:tc>
          <w:tcPr>
            <w:tcW w:w="1103" w:type="dxa"/>
            <w:shd w:val="clear" w:color="auto" w:fill="auto"/>
            <w:vAlign w:val="center"/>
          </w:tcPr>
          <w:p w14:paraId="1B613945"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35 925</w:t>
            </w:r>
          </w:p>
        </w:tc>
        <w:tc>
          <w:tcPr>
            <w:tcW w:w="1491" w:type="dxa"/>
            <w:shd w:val="clear" w:color="auto" w:fill="auto"/>
            <w:vAlign w:val="center"/>
          </w:tcPr>
          <w:p w14:paraId="7BDEC0D0"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68</w:t>
            </w:r>
          </w:p>
        </w:tc>
        <w:tc>
          <w:tcPr>
            <w:tcW w:w="1823" w:type="dxa"/>
            <w:shd w:val="clear" w:color="auto" w:fill="auto"/>
            <w:vAlign w:val="center"/>
          </w:tcPr>
          <w:p w14:paraId="2B97E6F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43</w:t>
            </w:r>
          </w:p>
        </w:tc>
        <w:tc>
          <w:tcPr>
            <w:tcW w:w="1253" w:type="dxa"/>
            <w:shd w:val="clear" w:color="auto" w:fill="auto"/>
            <w:vAlign w:val="center"/>
          </w:tcPr>
          <w:p w14:paraId="7D84983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8</w:t>
            </w:r>
          </w:p>
        </w:tc>
      </w:tr>
      <w:tr w:rsidR="00C95EE9" w:rsidRPr="00C95EE9" w14:paraId="6BD619FF" w14:textId="77777777" w:rsidTr="00B71013">
        <w:trPr>
          <w:trHeight w:val="909"/>
        </w:trPr>
        <w:tc>
          <w:tcPr>
            <w:tcW w:w="499" w:type="dxa"/>
          </w:tcPr>
          <w:p w14:paraId="7E14537D"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10</w:t>
            </w:r>
          </w:p>
        </w:tc>
        <w:tc>
          <w:tcPr>
            <w:tcW w:w="8001" w:type="dxa"/>
            <w:shd w:val="clear" w:color="auto" w:fill="auto"/>
          </w:tcPr>
          <w:p w14:paraId="6CD3DE0A"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ГУ «Специализированная школа-гимназия №30», г. Атырау</w:t>
            </w:r>
          </w:p>
        </w:tc>
        <w:tc>
          <w:tcPr>
            <w:tcW w:w="1103" w:type="dxa"/>
            <w:shd w:val="clear" w:color="auto" w:fill="auto"/>
            <w:vAlign w:val="center"/>
          </w:tcPr>
          <w:p w14:paraId="16FA1AC0"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131 893</w:t>
            </w:r>
          </w:p>
        </w:tc>
        <w:tc>
          <w:tcPr>
            <w:tcW w:w="1491" w:type="dxa"/>
            <w:shd w:val="clear" w:color="auto" w:fill="auto"/>
            <w:vAlign w:val="center"/>
          </w:tcPr>
          <w:p w14:paraId="13E0E7A2"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9412</w:t>
            </w:r>
          </w:p>
        </w:tc>
        <w:tc>
          <w:tcPr>
            <w:tcW w:w="1823" w:type="dxa"/>
            <w:shd w:val="clear" w:color="auto" w:fill="auto"/>
            <w:vAlign w:val="center"/>
          </w:tcPr>
          <w:p w14:paraId="3622E7F3"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50</w:t>
            </w:r>
          </w:p>
        </w:tc>
        <w:tc>
          <w:tcPr>
            <w:tcW w:w="1253" w:type="dxa"/>
            <w:shd w:val="clear" w:color="auto" w:fill="auto"/>
            <w:vAlign w:val="center"/>
          </w:tcPr>
          <w:p w14:paraId="742934A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56</w:t>
            </w:r>
          </w:p>
        </w:tc>
      </w:tr>
      <w:tr w:rsidR="00C95EE9" w:rsidRPr="00C95EE9" w14:paraId="7993C643" w14:textId="77777777" w:rsidTr="00B71013">
        <w:trPr>
          <w:trHeight w:val="309"/>
        </w:trPr>
        <w:tc>
          <w:tcPr>
            <w:tcW w:w="14170" w:type="dxa"/>
            <w:gridSpan w:val="6"/>
          </w:tcPr>
          <w:p w14:paraId="0FB04D57"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b/>
                <w:bCs/>
                <w:sz w:val="24"/>
                <w:szCs w:val="24"/>
                <w:lang w:eastAsia="ru-RU"/>
              </w:rPr>
            </w:pPr>
            <w:r w:rsidRPr="00C95EE9">
              <w:rPr>
                <w:rFonts w:ascii="Times New Roman" w:eastAsia="Times New Roman" w:hAnsi="Times New Roman" w:cs="Times New Roman"/>
                <w:b/>
                <w:bCs/>
                <w:sz w:val="24"/>
                <w:szCs w:val="24"/>
                <w:lang w:eastAsia="ru-RU"/>
              </w:rPr>
              <w:t>Восточно-Казахстанская область</w:t>
            </w:r>
          </w:p>
        </w:tc>
      </w:tr>
      <w:tr w:rsidR="00C95EE9" w:rsidRPr="00C95EE9" w14:paraId="240B6F39" w14:textId="77777777" w:rsidTr="00B71013">
        <w:trPr>
          <w:trHeight w:val="595"/>
        </w:trPr>
        <w:tc>
          <w:tcPr>
            <w:tcW w:w="499" w:type="dxa"/>
          </w:tcPr>
          <w:p w14:paraId="3529F95E"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11</w:t>
            </w:r>
          </w:p>
        </w:tc>
        <w:tc>
          <w:tcPr>
            <w:tcW w:w="8001" w:type="dxa"/>
            <w:shd w:val="clear" w:color="auto" w:fill="auto"/>
          </w:tcPr>
          <w:p w14:paraId="26505CE6"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№8», г. Зыряновск</w:t>
            </w:r>
          </w:p>
        </w:tc>
        <w:tc>
          <w:tcPr>
            <w:tcW w:w="1103" w:type="dxa"/>
            <w:shd w:val="clear" w:color="auto" w:fill="auto"/>
            <w:vAlign w:val="center"/>
          </w:tcPr>
          <w:p w14:paraId="74089D8C"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69 000</w:t>
            </w:r>
          </w:p>
        </w:tc>
        <w:tc>
          <w:tcPr>
            <w:tcW w:w="1491" w:type="dxa"/>
            <w:shd w:val="clear" w:color="auto" w:fill="auto"/>
            <w:vAlign w:val="center"/>
          </w:tcPr>
          <w:p w14:paraId="0990F455"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1771</w:t>
            </w:r>
          </w:p>
        </w:tc>
        <w:tc>
          <w:tcPr>
            <w:tcW w:w="1823" w:type="dxa"/>
            <w:shd w:val="clear" w:color="auto" w:fill="auto"/>
            <w:vAlign w:val="center"/>
          </w:tcPr>
          <w:p w14:paraId="18FA06B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100</w:t>
            </w:r>
          </w:p>
        </w:tc>
        <w:tc>
          <w:tcPr>
            <w:tcW w:w="1253" w:type="dxa"/>
            <w:shd w:val="clear" w:color="auto" w:fill="auto"/>
            <w:vAlign w:val="center"/>
          </w:tcPr>
          <w:p w14:paraId="4AE09044"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11</w:t>
            </w:r>
          </w:p>
        </w:tc>
      </w:tr>
      <w:tr w:rsidR="00C95EE9" w:rsidRPr="00C95EE9" w14:paraId="41119DFD" w14:textId="77777777" w:rsidTr="00B71013">
        <w:trPr>
          <w:trHeight w:val="711"/>
        </w:trPr>
        <w:tc>
          <w:tcPr>
            <w:tcW w:w="499" w:type="dxa"/>
          </w:tcPr>
          <w:p w14:paraId="65B6B479"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12</w:t>
            </w:r>
          </w:p>
        </w:tc>
        <w:tc>
          <w:tcPr>
            <w:tcW w:w="8001" w:type="dxa"/>
            <w:shd w:val="clear" w:color="auto" w:fill="auto"/>
          </w:tcPr>
          <w:p w14:paraId="1BFA1048" w14:textId="740B3506" w:rsidR="00C95EE9" w:rsidRPr="00C95EE9" w:rsidRDefault="00C95EE9" w:rsidP="00EA2107">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«Октябрская Средняя школа», п. Октябрский</w:t>
            </w:r>
          </w:p>
        </w:tc>
        <w:tc>
          <w:tcPr>
            <w:tcW w:w="1103" w:type="dxa"/>
            <w:shd w:val="clear" w:color="auto" w:fill="auto"/>
            <w:vAlign w:val="center"/>
          </w:tcPr>
          <w:p w14:paraId="634F5905"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54 109</w:t>
            </w:r>
          </w:p>
        </w:tc>
        <w:tc>
          <w:tcPr>
            <w:tcW w:w="1491" w:type="dxa"/>
            <w:shd w:val="clear" w:color="auto" w:fill="auto"/>
            <w:vAlign w:val="center"/>
          </w:tcPr>
          <w:p w14:paraId="7616FDDD"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1343</w:t>
            </w:r>
          </w:p>
        </w:tc>
        <w:tc>
          <w:tcPr>
            <w:tcW w:w="1823" w:type="dxa"/>
            <w:shd w:val="clear" w:color="auto" w:fill="auto"/>
            <w:vAlign w:val="center"/>
          </w:tcPr>
          <w:p w14:paraId="6B15FA73"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42</w:t>
            </w:r>
          </w:p>
        </w:tc>
        <w:tc>
          <w:tcPr>
            <w:tcW w:w="1253" w:type="dxa"/>
            <w:shd w:val="clear" w:color="auto" w:fill="auto"/>
            <w:vAlign w:val="center"/>
          </w:tcPr>
          <w:p w14:paraId="4535EEA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w:t>
            </w:r>
          </w:p>
        </w:tc>
      </w:tr>
      <w:tr w:rsidR="00C95EE9" w:rsidRPr="00C95EE9" w14:paraId="5578CCC9" w14:textId="77777777" w:rsidTr="00B71013">
        <w:trPr>
          <w:trHeight w:val="573"/>
        </w:trPr>
        <w:tc>
          <w:tcPr>
            <w:tcW w:w="499" w:type="dxa"/>
          </w:tcPr>
          <w:p w14:paraId="5BE6CF85"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13</w:t>
            </w:r>
          </w:p>
        </w:tc>
        <w:tc>
          <w:tcPr>
            <w:tcW w:w="8001" w:type="dxa"/>
            <w:shd w:val="clear" w:color="auto" w:fill="auto"/>
          </w:tcPr>
          <w:p w14:paraId="40B40EA3"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«Начальная Школа №1», г. Зыряновск</w:t>
            </w:r>
          </w:p>
        </w:tc>
        <w:tc>
          <w:tcPr>
            <w:tcW w:w="1103" w:type="dxa"/>
            <w:shd w:val="clear" w:color="auto" w:fill="auto"/>
            <w:vAlign w:val="center"/>
          </w:tcPr>
          <w:p w14:paraId="56A25D94"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48 000</w:t>
            </w:r>
          </w:p>
        </w:tc>
        <w:tc>
          <w:tcPr>
            <w:tcW w:w="1491" w:type="dxa"/>
            <w:shd w:val="clear" w:color="auto" w:fill="auto"/>
            <w:vAlign w:val="center"/>
          </w:tcPr>
          <w:p w14:paraId="2DECD2DB"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563</w:t>
            </w:r>
          </w:p>
        </w:tc>
        <w:tc>
          <w:tcPr>
            <w:tcW w:w="1823" w:type="dxa"/>
            <w:shd w:val="clear" w:color="auto" w:fill="auto"/>
            <w:vAlign w:val="center"/>
          </w:tcPr>
          <w:p w14:paraId="7161D81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93</w:t>
            </w:r>
          </w:p>
        </w:tc>
        <w:tc>
          <w:tcPr>
            <w:tcW w:w="1253" w:type="dxa"/>
            <w:shd w:val="clear" w:color="auto" w:fill="auto"/>
            <w:vAlign w:val="center"/>
          </w:tcPr>
          <w:p w14:paraId="51AC2E4B"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14</w:t>
            </w:r>
          </w:p>
        </w:tc>
      </w:tr>
      <w:tr w:rsidR="00C95EE9" w:rsidRPr="00C95EE9" w14:paraId="59672995" w14:textId="77777777" w:rsidTr="00B71013">
        <w:trPr>
          <w:trHeight w:val="433"/>
        </w:trPr>
        <w:tc>
          <w:tcPr>
            <w:tcW w:w="14170" w:type="dxa"/>
            <w:gridSpan w:val="6"/>
          </w:tcPr>
          <w:p w14:paraId="1655172F"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b/>
                <w:bCs/>
                <w:sz w:val="24"/>
                <w:szCs w:val="24"/>
                <w:lang w:eastAsia="ru-RU"/>
              </w:rPr>
            </w:pPr>
            <w:r w:rsidRPr="00C95EE9">
              <w:rPr>
                <w:rFonts w:ascii="Times New Roman" w:eastAsia="Times New Roman" w:hAnsi="Times New Roman" w:cs="Times New Roman"/>
                <w:b/>
                <w:bCs/>
                <w:sz w:val="24"/>
                <w:szCs w:val="24"/>
                <w:lang w:eastAsia="ru-RU"/>
              </w:rPr>
              <w:t>Жамбылская область</w:t>
            </w:r>
          </w:p>
        </w:tc>
      </w:tr>
      <w:tr w:rsidR="00C95EE9" w:rsidRPr="00C95EE9" w14:paraId="781DE6D5" w14:textId="77777777" w:rsidTr="00B71013">
        <w:trPr>
          <w:trHeight w:val="569"/>
        </w:trPr>
        <w:tc>
          <w:tcPr>
            <w:tcW w:w="499" w:type="dxa"/>
          </w:tcPr>
          <w:p w14:paraId="65B32C37"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14</w:t>
            </w:r>
          </w:p>
        </w:tc>
        <w:tc>
          <w:tcPr>
            <w:tcW w:w="8001" w:type="dxa"/>
            <w:shd w:val="clear" w:color="auto" w:fill="auto"/>
          </w:tcPr>
          <w:p w14:paraId="25B43A2F"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 xml:space="preserve">КГУ Средняя школа «Туймекент», </w:t>
            </w:r>
          </w:p>
          <w:p w14:paraId="0E28EEC0"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с. Туймекент</w:t>
            </w:r>
          </w:p>
        </w:tc>
        <w:tc>
          <w:tcPr>
            <w:tcW w:w="1103" w:type="dxa"/>
            <w:shd w:val="clear" w:color="auto" w:fill="auto"/>
            <w:vAlign w:val="center"/>
          </w:tcPr>
          <w:p w14:paraId="535BEEC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20 583</w:t>
            </w:r>
          </w:p>
        </w:tc>
        <w:tc>
          <w:tcPr>
            <w:tcW w:w="1491" w:type="dxa"/>
            <w:shd w:val="clear" w:color="auto" w:fill="auto"/>
            <w:vAlign w:val="center"/>
          </w:tcPr>
          <w:p w14:paraId="08E4168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254</w:t>
            </w:r>
          </w:p>
        </w:tc>
        <w:tc>
          <w:tcPr>
            <w:tcW w:w="1823" w:type="dxa"/>
            <w:shd w:val="clear" w:color="auto" w:fill="auto"/>
            <w:vAlign w:val="center"/>
          </w:tcPr>
          <w:p w14:paraId="3140B812"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57</w:t>
            </w:r>
          </w:p>
        </w:tc>
        <w:tc>
          <w:tcPr>
            <w:tcW w:w="1253" w:type="dxa"/>
            <w:shd w:val="clear" w:color="auto" w:fill="auto"/>
            <w:vAlign w:val="center"/>
          </w:tcPr>
          <w:p w14:paraId="1AE25685"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9</w:t>
            </w:r>
          </w:p>
        </w:tc>
      </w:tr>
      <w:tr w:rsidR="00C95EE9" w:rsidRPr="00C95EE9" w14:paraId="02572C18" w14:textId="77777777" w:rsidTr="00B71013">
        <w:trPr>
          <w:trHeight w:val="905"/>
        </w:trPr>
        <w:tc>
          <w:tcPr>
            <w:tcW w:w="499" w:type="dxa"/>
          </w:tcPr>
          <w:p w14:paraId="2E2D7443"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lastRenderedPageBreak/>
              <w:t>15</w:t>
            </w:r>
          </w:p>
        </w:tc>
        <w:tc>
          <w:tcPr>
            <w:tcW w:w="8001" w:type="dxa"/>
            <w:shd w:val="clear" w:color="auto" w:fill="auto"/>
          </w:tcPr>
          <w:p w14:paraId="20D203FC"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 xml:space="preserve">КГУ «Средняя школа им.Уалиханова», </w:t>
            </w:r>
          </w:p>
          <w:p w14:paraId="33EFA5A0"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с. Мадимар</w:t>
            </w:r>
          </w:p>
        </w:tc>
        <w:tc>
          <w:tcPr>
            <w:tcW w:w="1103" w:type="dxa"/>
            <w:shd w:val="clear" w:color="auto" w:fill="auto"/>
            <w:vAlign w:val="center"/>
          </w:tcPr>
          <w:p w14:paraId="0BB1C51E"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31 160</w:t>
            </w:r>
          </w:p>
        </w:tc>
        <w:tc>
          <w:tcPr>
            <w:tcW w:w="1491" w:type="dxa"/>
            <w:shd w:val="clear" w:color="auto" w:fill="auto"/>
            <w:vAlign w:val="center"/>
          </w:tcPr>
          <w:p w14:paraId="3DE3C925"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700</w:t>
            </w:r>
          </w:p>
        </w:tc>
        <w:tc>
          <w:tcPr>
            <w:tcW w:w="1823" w:type="dxa"/>
            <w:shd w:val="clear" w:color="auto" w:fill="auto"/>
            <w:vAlign w:val="center"/>
          </w:tcPr>
          <w:p w14:paraId="66A8619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21</w:t>
            </w:r>
          </w:p>
        </w:tc>
        <w:tc>
          <w:tcPr>
            <w:tcW w:w="1253" w:type="dxa"/>
            <w:shd w:val="clear" w:color="auto" w:fill="auto"/>
            <w:vAlign w:val="center"/>
          </w:tcPr>
          <w:p w14:paraId="64B4ACD4"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16</w:t>
            </w:r>
          </w:p>
        </w:tc>
      </w:tr>
      <w:tr w:rsidR="00C95EE9" w:rsidRPr="00C95EE9" w14:paraId="4FD698F7" w14:textId="77777777" w:rsidTr="00B71013">
        <w:trPr>
          <w:trHeight w:val="499"/>
        </w:trPr>
        <w:tc>
          <w:tcPr>
            <w:tcW w:w="499" w:type="dxa"/>
          </w:tcPr>
          <w:p w14:paraId="6543377C"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16</w:t>
            </w:r>
          </w:p>
        </w:tc>
        <w:tc>
          <w:tcPr>
            <w:tcW w:w="8001" w:type="dxa"/>
            <w:shd w:val="clear" w:color="auto" w:fill="auto"/>
          </w:tcPr>
          <w:p w14:paraId="5EB474AD"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«Бурыл», с.Бурыл</w:t>
            </w:r>
          </w:p>
        </w:tc>
        <w:tc>
          <w:tcPr>
            <w:tcW w:w="1103" w:type="dxa"/>
            <w:shd w:val="clear" w:color="auto" w:fill="auto"/>
            <w:vAlign w:val="center"/>
          </w:tcPr>
          <w:p w14:paraId="4BECFF84"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56 440</w:t>
            </w:r>
          </w:p>
        </w:tc>
        <w:tc>
          <w:tcPr>
            <w:tcW w:w="1491" w:type="dxa"/>
            <w:shd w:val="clear" w:color="auto" w:fill="auto"/>
            <w:vAlign w:val="center"/>
          </w:tcPr>
          <w:p w14:paraId="5E134FA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440</w:t>
            </w:r>
          </w:p>
        </w:tc>
        <w:tc>
          <w:tcPr>
            <w:tcW w:w="1823" w:type="dxa"/>
            <w:shd w:val="clear" w:color="auto" w:fill="auto"/>
            <w:vAlign w:val="center"/>
          </w:tcPr>
          <w:p w14:paraId="25E3BEAB"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77</w:t>
            </w:r>
          </w:p>
        </w:tc>
        <w:tc>
          <w:tcPr>
            <w:tcW w:w="1253" w:type="dxa"/>
            <w:shd w:val="clear" w:color="auto" w:fill="auto"/>
            <w:vAlign w:val="center"/>
          </w:tcPr>
          <w:p w14:paraId="2D16696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8</w:t>
            </w:r>
          </w:p>
        </w:tc>
      </w:tr>
      <w:tr w:rsidR="00C95EE9" w:rsidRPr="00C95EE9" w14:paraId="5964217E" w14:textId="77777777" w:rsidTr="00B71013">
        <w:trPr>
          <w:trHeight w:val="782"/>
        </w:trPr>
        <w:tc>
          <w:tcPr>
            <w:tcW w:w="499" w:type="dxa"/>
          </w:tcPr>
          <w:p w14:paraId="76B721EE"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17</w:t>
            </w:r>
          </w:p>
        </w:tc>
        <w:tc>
          <w:tcPr>
            <w:tcW w:w="8001" w:type="dxa"/>
            <w:shd w:val="clear" w:color="auto" w:fill="auto"/>
          </w:tcPr>
          <w:p w14:paraId="1CAAD8F1" w14:textId="77777777" w:rsidR="00EA2107" w:rsidRDefault="00C95EE9" w:rsidP="00EA2107">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 xml:space="preserve">КГУ «Средняя школа им.Киикбаева», </w:t>
            </w:r>
          </w:p>
          <w:p w14:paraId="3BD1868B" w14:textId="20ACB510" w:rsidR="00C95EE9" w:rsidRPr="00C95EE9" w:rsidRDefault="00C95EE9" w:rsidP="00EA2107">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с. Сарыкемер</w:t>
            </w:r>
          </w:p>
        </w:tc>
        <w:tc>
          <w:tcPr>
            <w:tcW w:w="1103" w:type="dxa"/>
            <w:shd w:val="clear" w:color="auto" w:fill="auto"/>
            <w:vAlign w:val="center"/>
          </w:tcPr>
          <w:p w14:paraId="702348C7"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23 190</w:t>
            </w:r>
          </w:p>
        </w:tc>
        <w:tc>
          <w:tcPr>
            <w:tcW w:w="1491" w:type="dxa"/>
            <w:shd w:val="clear" w:color="auto" w:fill="auto"/>
            <w:vAlign w:val="center"/>
          </w:tcPr>
          <w:p w14:paraId="14ABE2AC"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224</w:t>
            </w:r>
          </w:p>
        </w:tc>
        <w:tc>
          <w:tcPr>
            <w:tcW w:w="1823" w:type="dxa"/>
            <w:shd w:val="clear" w:color="auto" w:fill="auto"/>
            <w:vAlign w:val="center"/>
          </w:tcPr>
          <w:p w14:paraId="21239503"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21</w:t>
            </w:r>
          </w:p>
        </w:tc>
        <w:tc>
          <w:tcPr>
            <w:tcW w:w="1253" w:type="dxa"/>
            <w:shd w:val="clear" w:color="auto" w:fill="auto"/>
            <w:vAlign w:val="center"/>
          </w:tcPr>
          <w:p w14:paraId="6D18543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9</w:t>
            </w:r>
          </w:p>
        </w:tc>
      </w:tr>
      <w:tr w:rsidR="00C95EE9" w:rsidRPr="00C95EE9" w14:paraId="6576BB92" w14:textId="77777777" w:rsidTr="00B71013">
        <w:trPr>
          <w:trHeight w:val="443"/>
        </w:trPr>
        <w:tc>
          <w:tcPr>
            <w:tcW w:w="14170" w:type="dxa"/>
            <w:gridSpan w:val="6"/>
          </w:tcPr>
          <w:p w14:paraId="7165B251"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b/>
                <w:bCs/>
                <w:sz w:val="24"/>
                <w:szCs w:val="24"/>
                <w:lang w:eastAsia="ru-RU"/>
              </w:rPr>
            </w:pPr>
            <w:r w:rsidRPr="00C95EE9">
              <w:rPr>
                <w:rFonts w:ascii="Times New Roman" w:eastAsia="Times New Roman" w:hAnsi="Times New Roman" w:cs="Times New Roman"/>
                <w:b/>
                <w:bCs/>
                <w:sz w:val="24"/>
                <w:szCs w:val="24"/>
                <w:lang w:eastAsia="ru-RU"/>
              </w:rPr>
              <w:t>Западно-Казахстанская область</w:t>
            </w:r>
          </w:p>
        </w:tc>
      </w:tr>
      <w:tr w:rsidR="00C95EE9" w:rsidRPr="00C95EE9" w14:paraId="2D9E2A8C" w14:textId="77777777" w:rsidTr="00B71013">
        <w:trPr>
          <w:trHeight w:val="595"/>
        </w:trPr>
        <w:tc>
          <w:tcPr>
            <w:tcW w:w="499" w:type="dxa"/>
          </w:tcPr>
          <w:p w14:paraId="1706AA7B"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18</w:t>
            </w:r>
          </w:p>
        </w:tc>
        <w:tc>
          <w:tcPr>
            <w:tcW w:w="8001" w:type="dxa"/>
            <w:shd w:val="clear" w:color="auto" w:fill="auto"/>
          </w:tcPr>
          <w:p w14:paraId="75C6ED5F"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№21», г. Уральск</w:t>
            </w:r>
          </w:p>
        </w:tc>
        <w:tc>
          <w:tcPr>
            <w:tcW w:w="1103" w:type="dxa"/>
            <w:shd w:val="clear" w:color="auto" w:fill="auto"/>
            <w:vAlign w:val="center"/>
          </w:tcPr>
          <w:p w14:paraId="6B8D5AA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105 925</w:t>
            </w:r>
          </w:p>
        </w:tc>
        <w:tc>
          <w:tcPr>
            <w:tcW w:w="1491" w:type="dxa"/>
            <w:shd w:val="clear" w:color="auto" w:fill="auto"/>
            <w:vAlign w:val="center"/>
          </w:tcPr>
          <w:p w14:paraId="28DBD6B2"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670</w:t>
            </w:r>
          </w:p>
        </w:tc>
        <w:tc>
          <w:tcPr>
            <w:tcW w:w="1823" w:type="dxa"/>
            <w:shd w:val="clear" w:color="auto" w:fill="auto"/>
            <w:vAlign w:val="center"/>
          </w:tcPr>
          <w:p w14:paraId="14C8214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34</w:t>
            </w:r>
          </w:p>
        </w:tc>
        <w:tc>
          <w:tcPr>
            <w:tcW w:w="1253" w:type="dxa"/>
            <w:shd w:val="clear" w:color="auto" w:fill="auto"/>
            <w:vAlign w:val="center"/>
          </w:tcPr>
          <w:p w14:paraId="5CB1D751"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8</w:t>
            </w:r>
          </w:p>
        </w:tc>
      </w:tr>
      <w:tr w:rsidR="00C95EE9" w:rsidRPr="00C95EE9" w14:paraId="7255F84B" w14:textId="77777777" w:rsidTr="00B71013">
        <w:trPr>
          <w:trHeight w:val="481"/>
        </w:trPr>
        <w:tc>
          <w:tcPr>
            <w:tcW w:w="499" w:type="dxa"/>
          </w:tcPr>
          <w:p w14:paraId="27D31AD2"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19</w:t>
            </w:r>
          </w:p>
        </w:tc>
        <w:tc>
          <w:tcPr>
            <w:tcW w:w="8001" w:type="dxa"/>
            <w:shd w:val="clear" w:color="auto" w:fill="auto"/>
          </w:tcPr>
          <w:p w14:paraId="68B8BB96"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№22», г. Уральск</w:t>
            </w:r>
          </w:p>
        </w:tc>
        <w:tc>
          <w:tcPr>
            <w:tcW w:w="1103" w:type="dxa"/>
            <w:shd w:val="clear" w:color="auto" w:fill="auto"/>
            <w:vAlign w:val="center"/>
          </w:tcPr>
          <w:p w14:paraId="1201466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66 500</w:t>
            </w:r>
          </w:p>
        </w:tc>
        <w:tc>
          <w:tcPr>
            <w:tcW w:w="1491" w:type="dxa"/>
            <w:shd w:val="clear" w:color="auto" w:fill="auto"/>
            <w:vAlign w:val="center"/>
          </w:tcPr>
          <w:p w14:paraId="55F6C03F"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166</w:t>
            </w:r>
          </w:p>
        </w:tc>
        <w:tc>
          <w:tcPr>
            <w:tcW w:w="1823" w:type="dxa"/>
            <w:shd w:val="clear" w:color="auto" w:fill="auto"/>
            <w:vAlign w:val="center"/>
          </w:tcPr>
          <w:p w14:paraId="763A2120"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w:t>
            </w:r>
          </w:p>
        </w:tc>
        <w:tc>
          <w:tcPr>
            <w:tcW w:w="1253" w:type="dxa"/>
            <w:shd w:val="clear" w:color="auto" w:fill="auto"/>
            <w:vAlign w:val="center"/>
          </w:tcPr>
          <w:p w14:paraId="2F15CC93"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11</w:t>
            </w:r>
          </w:p>
        </w:tc>
      </w:tr>
      <w:tr w:rsidR="00C95EE9" w:rsidRPr="00C95EE9" w14:paraId="286619E9" w14:textId="77777777" w:rsidTr="00B71013">
        <w:trPr>
          <w:trHeight w:val="351"/>
        </w:trPr>
        <w:tc>
          <w:tcPr>
            <w:tcW w:w="499" w:type="dxa"/>
          </w:tcPr>
          <w:p w14:paraId="67234DBB"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20</w:t>
            </w:r>
          </w:p>
        </w:tc>
        <w:tc>
          <w:tcPr>
            <w:tcW w:w="8001" w:type="dxa"/>
            <w:shd w:val="clear" w:color="auto" w:fill="auto"/>
          </w:tcPr>
          <w:p w14:paraId="0820F06F" w14:textId="32EAD3A9" w:rsidR="00C95EE9" w:rsidRPr="00C95EE9" w:rsidRDefault="00C95EE9" w:rsidP="00EA2107">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СОШ №13, г. Уральск</w:t>
            </w:r>
          </w:p>
        </w:tc>
        <w:tc>
          <w:tcPr>
            <w:tcW w:w="1103" w:type="dxa"/>
            <w:shd w:val="clear" w:color="auto" w:fill="auto"/>
            <w:vAlign w:val="center"/>
          </w:tcPr>
          <w:p w14:paraId="72B479F5"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87 316</w:t>
            </w:r>
          </w:p>
        </w:tc>
        <w:tc>
          <w:tcPr>
            <w:tcW w:w="1491" w:type="dxa"/>
            <w:shd w:val="clear" w:color="auto" w:fill="auto"/>
            <w:vAlign w:val="center"/>
          </w:tcPr>
          <w:p w14:paraId="10B7AF95"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2629</w:t>
            </w:r>
          </w:p>
        </w:tc>
        <w:tc>
          <w:tcPr>
            <w:tcW w:w="1823" w:type="dxa"/>
            <w:shd w:val="clear" w:color="auto" w:fill="auto"/>
            <w:vAlign w:val="center"/>
          </w:tcPr>
          <w:p w14:paraId="71D7991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8</w:t>
            </w:r>
          </w:p>
        </w:tc>
        <w:tc>
          <w:tcPr>
            <w:tcW w:w="1253" w:type="dxa"/>
            <w:shd w:val="clear" w:color="auto" w:fill="auto"/>
            <w:vAlign w:val="center"/>
          </w:tcPr>
          <w:p w14:paraId="77198090"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49</w:t>
            </w:r>
          </w:p>
        </w:tc>
      </w:tr>
      <w:tr w:rsidR="00C95EE9" w:rsidRPr="00C95EE9" w14:paraId="3563A997" w14:textId="77777777" w:rsidTr="00B71013">
        <w:trPr>
          <w:trHeight w:val="647"/>
        </w:trPr>
        <w:tc>
          <w:tcPr>
            <w:tcW w:w="499" w:type="dxa"/>
          </w:tcPr>
          <w:p w14:paraId="6FFCD463"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21</w:t>
            </w:r>
          </w:p>
        </w:tc>
        <w:tc>
          <w:tcPr>
            <w:tcW w:w="8001" w:type="dxa"/>
            <w:shd w:val="clear" w:color="auto" w:fill="auto"/>
          </w:tcPr>
          <w:p w14:paraId="516CC483"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«Основная средняя школа №2», г. Аксай</w:t>
            </w:r>
          </w:p>
        </w:tc>
        <w:tc>
          <w:tcPr>
            <w:tcW w:w="1103" w:type="dxa"/>
            <w:shd w:val="clear" w:color="auto" w:fill="auto"/>
            <w:vAlign w:val="center"/>
          </w:tcPr>
          <w:p w14:paraId="54BBBAD1"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56 930</w:t>
            </w:r>
          </w:p>
        </w:tc>
        <w:tc>
          <w:tcPr>
            <w:tcW w:w="1491" w:type="dxa"/>
            <w:shd w:val="clear" w:color="auto" w:fill="auto"/>
            <w:vAlign w:val="center"/>
          </w:tcPr>
          <w:p w14:paraId="40FACCF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684</w:t>
            </w:r>
          </w:p>
        </w:tc>
        <w:tc>
          <w:tcPr>
            <w:tcW w:w="1823" w:type="dxa"/>
            <w:shd w:val="clear" w:color="auto" w:fill="auto"/>
            <w:vAlign w:val="center"/>
          </w:tcPr>
          <w:p w14:paraId="70965F9F"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146</w:t>
            </w:r>
          </w:p>
        </w:tc>
        <w:tc>
          <w:tcPr>
            <w:tcW w:w="1253" w:type="dxa"/>
            <w:shd w:val="clear" w:color="auto" w:fill="auto"/>
            <w:vAlign w:val="center"/>
          </w:tcPr>
          <w:p w14:paraId="53DF3791"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14</w:t>
            </w:r>
          </w:p>
        </w:tc>
      </w:tr>
      <w:tr w:rsidR="00C95EE9" w:rsidRPr="00C95EE9" w14:paraId="5128A177" w14:textId="77777777" w:rsidTr="00B71013">
        <w:trPr>
          <w:trHeight w:val="421"/>
        </w:trPr>
        <w:tc>
          <w:tcPr>
            <w:tcW w:w="14170" w:type="dxa"/>
            <w:gridSpan w:val="6"/>
          </w:tcPr>
          <w:p w14:paraId="4B6DDF9F"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b/>
                <w:bCs/>
                <w:sz w:val="24"/>
                <w:szCs w:val="24"/>
                <w:lang w:eastAsia="ru-RU"/>
              </w:rPr>
            </w:pPr>
            <w:r w:rsidRPr="00C95EE9">
              <w:rPr>
                <w:rFonts w:ascii="Times New Roman" w:eastAsia="Times New Roman" w:hAnsi="Times New Roman" w:cs="Times New Roman"/>
                <w:b/>
                <w:bCs/>
                <w:sz w:val="24"/>
                <w:szCs w:val="24"/>
                <w:lang w:eastAsia="ru-RU"/>
              </w:rPr>
              <w:t>Карагандинская область</w:t>
            </w:r>
          </w:p>
        </w:tc>
      </w:tr>
      <w:tr w:rsidR="00C95EE9" w:rsidRPr="00C95EE9" w14:paraId="4D67BD92" w14:textId="77777777" w:rsidTr="00B71013">
        <w:trPr>
          <w:trHeight w:val="637"/>
        </w:trPr>
        <w:tc>
          <w:tcPr>
            <w:tcW w:w="499" w:type="dxa"/>
          </w:tcPr>
          <w:p w14:paraId="1EC72FBE"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22</w:t>
            </w:r>
          </w:p>
        </w:tc>
        <w:tc>
          <w:tcPr>
            <w:tcW w:w="8001" w:type="dxa"/>
            <w:shd w:val="clear" w:color="auto" w:fill="auto"/>
          </w:tcPr>
          <w:p w14:paraId="5A7F59DF"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№101», г. Караганда</w:t>
            </w:r>
          </w:p>
        </w:tc>
        <w:tc>
          <w:tcPr>
            <w:tcW w:w="1103" w:type="dxa"/>
            <w:shd w:val="clear" w:color="auto" w:fill="auto"/>
            <w:vAlign w:val="center"/>
          </w:tcPr>
          <w:p w14:paraId="62A7B5A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117 565</w:t>
            </w:r>
          </w:p>
        </w:tc>
        <w:tc>
          <w:tcPr>
            <w:tcW w:w="1491" w:type="dxa"/>
            <w:shd w:val="clear" w:color="auto" w:fill="auto"/>
            <w:vAlign w:val="center"/>
          </w:tcPr>
          <w:p w14:paraId="56F081E3"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188</w:t>
            </w:r>
          </w:p>
        </w:tc>
        <w:tc>
          <w:tcPr>
            <w:tcW w:w="1823" w:type="dxa"/>
            <w:shd w:val="clear" w:color="auto" w:fill="auto"/>
            <w:vAlign w:val="center"/>
          </w:tcPr>
          <w:p w14:paraId="63B3C07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38</w:t>
            </w:r>
          </w:p>
        </w:tc>
        <w:tc>
          <w:tcPr>
            <w:tcW w:w="1253" w:type="dxa"/>
            <w:shd w:val="clear" w:color="auto" w:fill="auto"/>
            <w:vAlign w:val="center"/>
          </w:tcPr>
          <w:p w14:paraId="01EBC817"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7</w:t>
            </w:r>
          </w:p>
        </w:tc>
      </w:tr>
      <w:tr w:rsidR="00C95EE9" w:rsidRPr="00C95EE9" w14:paraId="5DE6BC1D" w14:textId="77777777" w:rsidTr="00B71013">
        <w:trPr>
          <w:trHeight w:val="635"/>
        </w:trPr>
        <w:tc>
          <w:tcPr>
            <w:tcW w:w="499" w:type="dxa"/>
          </w:tcPr>
          <w:p w14:paraId="1FE0721E"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23</w:t>
            </w:r>
          </w:p>
        </w:tc>
        <w:tc>
          <w:tcPr>
            <w:tcW w:w="8001" w:type="dxa"/>
            <w:shd w:val="clear" w:color="auto" w:fill="auto"/>
          </w:tcPr>
          <w:p w14:paraId="0086BED8"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№17», г. Караганда</w:t>
            </w:r>
          </w:p>
        </w:tc>
        <w:tc>
          <w:tcPr>
            <w:tcW w:w="1103" w:type="dxa"/>
            <w:shd w:val="clear" w:color="auto" w:fill="auto"/>
            <w:vAlign w:val="center"/>
          </w:tcPr>
          <w:p w14:paraId="4C54250E"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99 176</w:t>
            </w:r>
          </w:p>
        </w:tc>
        <w:tc>
          <w:tcPr>
            <w:tcW w:w="1491" w:type="dxa"/>
            <w:shd w:val="clear" w:color="auto" w:fill="auto"/>
            <w:vAlign w:val="center"/>
          </w:tcPr>
          <w:p w14:paraId="531E79F4"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605</w:t>
            </w:r>
          </w:p>
        </w:tc>
        <w:tc>
          <w:tcPr>
            <w:tcW w:w="1823" w:type="dxa"/>
            <w:shd w:val="clear" w:color="auto" w:fill="auto"/>
            <w:vAlign w:val="center"/>
          </w:tcPr>
          <w:p w14:paraId="5339723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68</w:t>
            </w:r>
          </w:p>
        </w:tc>
        <w:tc>
          <w:tcPr>
            <w:tcW w:w="1253" w:type="dxa"/>
            <w:shd w:val="clear" w:color="auto" w:fill="auto"/>
            <w:vAlign w:val="center"/>
          </w:tcPr>
          <w:p w14:paraId="5DDF630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10</w:t>
            </w:r>
          </w:p>
        </w:tc>
      </w:tr>
      <w:tr w:rsidR="00C95EE9" w:rsidRPr="00C95EE9" w14:paraId="06A281F6" w14:textId="77777777" w:rsidTr="00B71013">
        <w:trPr>
          <w:trHeight w:val="539"/>
        </w:trPr>
        <w:tc>
          <w:tcPr>
            <w:tcW w:w="499" w:type="dxa"/>
          </w:tcPr>
          <w:p w14:paraId="77CB83B1"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24</w:t>
            </w:r>
          </w:p>
        </w:tc>
        <w:tc>
          <w:tcPr>
            <w:tcW w:w="8001" w:type="dxa"/>
            <w:shd w:val="clear" w:color="auto" w:fill="auto"/>
          </w:tcPr>
          <w:p w14:paraId="5588115D"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№66», г. Караганда</w:t>
            </w:r>
          </w:p>
        </w:tc>
        <w:tc>
          <w:tcPr>
            <w:tcW w:w="1103" w:type="dxa"/>
            <w:shd w:val="clear" w:color="auto" w:fill="auto"/>
            <w:vAlign w:val="center"/>
          </w:tcPr>
          <w:p w14:paraId="600F048F"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75 769</w:t>
            </w:r>
          </w:p>
        </w:tc>
        <w:tc>
          <w:tcPr>
            <w:tcW w:w="1491" w:type="dxa"/>
            <w:shd w:val="clear" w:color="auto" w:fill="auto"/>
            <w:vAlign w:val="center"/>
          </w:tcPr>
          <w:p w14:paraId="3B2ED1BE"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982</w:t>
            </w:r>
          </w:p>
        </w:tc>
        <w:tc>
          <w:tcPr>
            <w:tcW w:w="1823" w:type="dxa"/>
            <w:shd w:val="clear" w:color="auto" w:fill="auto"/>
            <w:vAlign w:val="center"/>
          </w:tcPr>
          <w:p w14:paraId="0E31402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31</w:t>
            </w:r>
          </w:p>
        </w:tc>
        <w:tc>
          <w:tcPr>
            <w:tcW w:w="1253" w:type="dxa"/>
            <w:shd w:val="clear" w:color="auto" w:fill="auto"/>
            <w:vAlign w:val="center"/>
          </w:tcPr>
          <w:p w14:paraId="12775271"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13</w:t>
            </w:r>
          </w:p>
        </w:tc>
      </w:tr>
      <w:tr w:rsidR="00C95EE9" w:rsidRPr="00C95EE9" w14:paraId="42C3ED7D" w14:textId="77777777" w:rsidTr="00B71013">
        <w:trPr>
          <w:trHeight w:val="569"/>
        </w:trPr>
        <w:tc>
          <w:tcPr>
            <w:tcW w:w="499" w:type="dxa"/>
          </w:tcPr>
          <w:p w14:paraId="236063BB"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25</w:t>
            </w:r>
          </w:p>
        </w:tc>
        <w:tc>
          <w:tcPr>
            <w:tcW w:w="8001" w:type="dxa"/>
            <w:shd w:val="clear" w:color="auto" w:fill="auto"/>
          </w:tcPr>
          <w:p w14:paraId="43DEBA9A"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№23», г. Караганда</w:t>
            </w:r>
          </w:p>
        </w:tc>
        <w:tc>
          <w:tcPr>
            <w:tcW w:w="1103" w:type="dxa"/>
            <w:shd w:val="clear" w:color="auto" w:fill="auto"/>
            <w:vAlign w:val="center"/>
          </w:tcPr>
          <w:p w14:paraId="52A96C3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142 397</w:t>
            </w:r>
          </w:p>
        </w:tc>
        <w:tc>
          <w:tcPr>
            <w:tcW w:w="1491" w:type="dxa"/>
            <w:shd w:val="clear" w:color="auto" w:fill="auto"/>
            <w:vAlign w:val="center"/>
          </w:tcPr>
          <w:p w14:paraId="48A9D572"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73</w:t>
            </w:r>
          </w:p>
        </w:tc>
        <w:tc>
          <w:tcPr>
            <w:tcW w:w="1823" w:type="dxa"/>
            <w:shd w:val="clear" w:color="auto" w:fill="auto"/>
            <w:vAlign w:val="center"/>
          </w:tcPr>
          <w:p w14:paraId="366E513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94</w:t>
            </w:r>
          </w:p>
        </w:tc>
        <w:tc>
          <w:tcPr>
            <w:tcW w:w="1253" w:type="dxa"/>
            <w:shd w:val="clear" w:color="auto" w:fill="auto"/>
            <w:vAlign w:val="center"/>
          </w:tcPr>
          <w:p w14:paraId="412EFD9B"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17</w:t>
            </w:r>
          </w:p>
        </w:tc>
      </w:tr>
      <w:tr w:rsidR="00C95EE9" w:rsidRPr="00C95EE9" w14:paraId="0CE35261" w14:textId="77777777" w:rsidTr="00B71013">
        <w:trPr>
          <w:trHeight w:val="568"/>
        </w:trPr>
        <w:tc>
          <w:tcPr>
            <w:tcW w:w="499" w:type="dxa"/>
          </w:tcPr>
          <w:p w14:paraId="717AA781"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26</w:t>
            </w:r>
          </w:p>
        </w:tc>
        <w:tc>
          <w:tcPr>
            <w:tcW w:w="8001" w:type="dxa"/>
            <w:shd w:val="clear" w:color="auto" w:fill="auto"/>
          </w:tcPr>
          <w:p w14:paraId="0978EA91"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№82», г. Караганда</w:t>
            </w:r>
          </w:p>
        </w:tc>
        <w:tc>
          <w:tcPr>
            <w:tcW w:w="1103" w:type="dxa"/>
            <w:shd w:val="clear" w:color="auto" w:fill="auto"/>
            <w:vAlign w:val="center"/>
          </w:tcPr>
          <w:p w14:paraId="7ECB62F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98 786</w:t>
            </w:r>
          </w:p>
        </w:tc>
        <w:tc>
          <w:tcPr>
            <w:tcW w:w="1491" w:type="dxa"/>
            <w:shd w:val="clear" w:color="auto" w:fill="auto"/>
            <w:vAlign w:val="center"/>
          </w:tcPr>
          <w:p w14:paraId="5BA0709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70</w:t>
            </w:r>
          </w:p>
        </w:tc>
        <w:tc>
          <w:tcPr>
            <w:tcW w:w="1823" w:type="dxa"/>
            <w:shd w:val="clear" w:color="auto" w:fill="auto"/>
            <w:vAlign w:val="center"/>
          </w:tcPr>
          <w:p w14:paraId="350C99E4"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85</w:t>
            </w:r>
          </w:p>
        </w:tc>
        <w:tc>
          <w:tcPr>
            <w:tcW w:w="1253" w:type="dxa"/>
            <w:shd w:val="clear" w:color="auto" w:fill="auto"/>
            <w:vAlign w:val="center"/>
          </w:tcPr>
          <w:p w14:paraId="3F78806B"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w:t>
            </w:r>
          </w:p>
        </w:tc>
      </w:tr>
      <w:tr w:rsidR="00C95EE9" w:rsidRPr="00C95EE9" w14:paraId="29B42F2D" w14:textId="77777777" w:rsidTr="00B71013">
        <w:tc>
          <w:tcPr>
            <w:tcW w:w="499" w:type="dxa"/>
          </w:tcPr>
          <w:p w14:paraId="07DC0DFC"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27</w:t>
            </w:r>
          </w:p>
        </w:tc>
        <w:tc>
          <w:tcPr>
            <w:tcW w:w="8001" w:type="dxa"/>
            <w:shd w:val="clear" w:color="auto" w:fill="auto"/>
          </w:tcPr>
          <w:p w14:paraId="20113F9C"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образовательная школа № 61», г. Караганда</w:t>
            </w:r>
          </w:p>
        </w:tc>
        <w:tc>
          <w:tcPr>
            <w:tcW w:w="1103" w:type="dxa"/>
            <w:shd w:val="clear" w:color="auto" w:fill="auto"/>
            <w:vAlign w:val="center"/>
          </w:tcPr>
          <w:p w14:paraId="50C20CF3"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70 300</w:t>
            </w:r>
          </w:p>
        </w:tc>
        <w:tc>
          <w:tcPr>
            <w:tcW w:w="1491" w:type="dxa"/>
            <w:shd w:val="clear" w:color="auto" w:fill="auto"/>
            <w:vAlign w:val="center"/>
          </w:tcPr>
          <w:p w14:paraId="3F77B8D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506</w:t>
            </w:r>
          </w:p>
        </w:tc>
        <w:tc>
          <w:tcPr>
            <w:tcW w:w="1823" w:type="dxa"/>
            <w:shd w:val="clear" w:color="auto" w:fill="auto"/>
            <w:vAlign w:val="center"/>
          </w:tcPr>
          <w:p w14:paraId="6EFB05E4"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137</w:t>
            </w:r>
          </w:p>
        </w:tc>
        <w:tc>
          <w:tcPr>
            <w:tcW w:w="1253" w:type="dxa"/>
            <w:shd w:val="clear" w:color="auto" w:fill="auto"/>
            <w:vAlign w:val="center"/>
          </w:tcPr>
          <w:p w14:paraId="2F1DEA5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10</w:t>
            </w:r>
          </w:p>
        </w:tc>
      </w:tr>
      <w:tr w:rsidR="00C95EE9" w:rsidRPr="00C95EE9" w14:paraId="3A262629" w14:textId="77777777" w:rsidTr="00B71013">
        <w:trPr>
          <w:trHeight w:val="523"/>
        </w:trPr>
        <w:tc>
          <w:tcPr>
            <w:tcW w:w="499" w:type="dxa"/>
          </w:tcPr>
          <w:p w14:paraId="008298D5"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28</w:t>
            </w:r>
          </w:p>
        </w:tc>
        <w:tc>
          <w:tcPr>
            <w:tcW w:w="8001" w:type="dxa"/>
            <w:shd w:val="clear" w:color="auto" w:fill="auto"/>
          </w:tcPr>
          <w:p w14:paraId="2D2DE1CC"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«Общеобразовательная СШ №3», г. Темиртау</w:t>
            </w:r>
          </w:p>
        </w:tc>
        <w:tc>
          <w:tcPr>
            <w:tcW w:w="1103" w:type="dxa"/>
            <w:shd w:val="clear" w:color="auto" w:fill="auto"/>
            <w:vAlign w:val="center"/>
          </w:tcPr>
          <w:p w14:paraId="543C0E5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53 293</w:t>
            </w:r>
          </w:p>
        </w:tc>
        <w:tc>
          <w:tcPr>
            <w:tcW w:w="1491" w:type="dxa"/>
            <w:shd w:val="clear" w:color="auto" w:fill="auto"/>
            <w:vAlign w:val="center"/>
          </w:tcPr>
          <w:p w14:paraId="1EFF5D5D"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1216</w:t>
            </w:r>
          </w:p>
        </w:tc>
        <w:tc>
          <w:tcPr>
            <w:tcW w:w="1823" w:type="dxa"/>
            <w:shd w:val="clear" w:color="auto" w:fill="auto"/>
            <w:vAlign w:val="center"/>
          </w:tcPr>
          <w:p w14:paraId="45AD7FAB"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73</w:t>
            </w:r>
          </w:p>
        </w:tc>
        <w:tc>
          <w:tcPr>
            <w:tcW w:w="1253" w:type="dxa"/>
            <w:shd w:val="clear" w:color="auto" w:fill="auto"/>
            <w:vAlign w:val="center"/>
          </w:tcPr>
          <w:p w14:paraId="2C079685"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45</w:t>
            </w:r>
          </w:p>
        </w:tc>
      </w:tr>
      <w:tr w:rsidR="00C95EE9" w:rsidRPr="00C95EE9" w14:paraId="70128AF7" w14:textId="77777777" w:rsidTr="00B71013">
        <w:tc>
          <w:tcPr>
            <w:tcW w:w="14170" w:type="dxa"/>
            <w:gridSpan w:val="6"/>
          </w:tcPr>
          <w:p w14:paraId="6492D56C" w14:textId="77777777" w:rsidR="00C95EE9" w:rsidRPr="00C95EE9" w:rsidRDefault="00C95EE9" w:rsidP="00C95EE9">
            <w:pPr>
              <w:tabs>
                <w:tab w:val="left" w:pos="567"/>
              </w:tabs>
              <w:contextualSpacing/>
              <w:jc w:val="center"/>
              <w:rPr>
                <w:rFonts w:ascii="Times New Roman" w:eastAsia="Times New Roman" w:hAnsi="Times New Roman" w:cs="Times New Roman"/>
                <w:b/>
                <w:bCs/>
                <w:sz w:val="24"/>
                <w:szCs w:val="24"/>
                <w:lang w:eastAsia="ru-RU"/>
              </w:rPr>
            </w:pPr>
            <w:r w:rsidRPr="00C95EE9">
              <w:rPr>
                <w:rFonts w:ascii="Times New Roman" w:eastAsia="Times New Roman" w:hAnsi="Times New Roman" w:cs="Times New Roman"/>
                <w:b/>
                <w:bCs/>
                <w:sz w:val="24"/>
                <w:szCs w:val="24"/>
                <w:lang w:eastAsia="ru-RU"/>
              </w:rPr>
              <w:t>Область Улытау</w:t>
            </w:r>
          </w:p>
        </w:tc>
      </w:tr>
      <w:tr w:rsidR="00C95EE9" w:rsidRPr="00C95EE9" w14:paraId="4EF68A1D" w14:textId="77777777" w:rsidTr="00B71013">
        <w:trPr>
          <w:trHeight w:val="503"/>
        </w:trPr>
        <w:tc>
          <w:tcPr>
            <w:tcW w:w="499" w:type="dxa"/>
          </w:tcPr>
          <w:p w14:paraId="126A13CE"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lastRenderedPageBreak/>
              <w:t>29</w:t>
            </w:r>
          </w:p>
        </w:tc>
        <w:tc>
          <w:tcPr>
            <w:tcW w:w="8001" w:type="dxa"/>
            <w:shd w:val="clear" w:color="auto" w:fill="auto"/>
          </w:tcPr>
          <w:p w14:paraId="0A8672DF"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«Лицей-интернат №3», г. Жезказган</w:t>
            </w:r>
          </w:p>
        </w:tc>
        <w:tc>
          <w:tcPr>
            <w:tcW w:w="1103" w:type="dxa"/>
            <w:shd w:val="clear" w:color="auto" w:fill="auto"/>
            <w:vAlign w:val="center"/>
          </w:tcPr>
          <w:p w14:paraId="62F18EDB"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46 435</w:t>
            </w:r>
          </w:p>
        </w:tc>
        <w:tc>
          <w:tcPr>
            <w:tcW w:w="1491" w:type="dxa"/>
            <w:shd w:val="clear" w:color="auto" w:fill="auto"/>
            <w:vAlign w:val="center"/>
          </w:tcPr>
          <w:p w14:paraId="68024A1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5827</w:t>
            </w:r>
          </w:p>
        </w:tc>
        <w:tc>
          <w:tcPr>
            <w:tcW w:w="1823" w:type="dxa"/>
            <w:shd w:val="clear" w:color="auto" w:fill="auto"/>
            <w:vAlign w:val="center"/>
          </w:tcPr>
          <w:p w14:paraId="3AE128B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13</w:t>
            </w:r>
          </w:p>
        </w:tc>
        <w:tc>
          <w:tcPr>
            <w:tcW w:w="1253" w:type="dxa"/>
            <w:shd w:val="clear" w:color="auto" w:fill="auto"/>
            <w:vAlign w:val="center"/>
          </w:tcPr>
          <w:p w14:paraId="6AE42F4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21</w:t>
            </w:r>
          </w:p>
        </w:tc>
      </w:tr>
      <w:tr w:rsidR="00C95EE9" w:rsidRPr="00C95EE9" w14:paraId="7723B994" w14:textId="77777777" w:rsidTr="00B71013">
        <w:trPr>
          <w:trHeight w:val="450"/>
        </w:trPr>
        <w:tc>
          <w:tcPr>
            <w:tcW w:w="14170" w:type="dxa"/>
            <w:gridSpan w:val="6"/>
          </w:tcPr>
          <w:p w14:paraId="631D53C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b/>
                <w:bCs/>
                <w:sz w:val="24"/>
                <w:szCs w:val="24"/>
                <w:lang w:eastAsia="ru-RU"/>
              </w:rPr>
            </w:pPr>
            <w:r w:rsidRPr="00C95EE9">
              <w:rPr>
                <w:rFonts w:ascii="Times New Roman" w:eastAsia="Times New Roman" w:hAnsi="Times New Roman" w:cs="Times New Roman"/>
                <w:b/>
                <w:bCs/>
                <w:sz w:val="24"/>
                <w:szCs w:val="24"/>
                <w:lang w:eastAsia="ru-RU"/>
              </w:rPr>
              <w:t>Костанайская область</w:t>
            </w:r>
          </w:p>
        </w:tc>
      </w:tr>
      <w:tr w:rsidR="00C95EE9" w:rsidRPr="00C95EE9" w14:paraId="7D8CE952" w14:textId="77777777" w:rsidTr="00B71013">
        <w:trPr>
          <w:trHeight w:val="1516"/>
        </w:trPr>
        <w:tc>
          <w:tcPr>
            <w:tcW w:w="499" w:type="dxa"/>
          </w:tcPr>
          <w:p w14:paraId="30935D20"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30</w:t>
            </w:r>
          </w:p>
        </w:tc>
        <w:tc>
          <w:tcPr>
            <w:tcW w:w="8001" w:type="dxa"/>
            <w:shd w:val="clear" w:color="auto" w:fill="auto"/>
          </w:tcPr>
          <w:p w14:paraId="20685FEE"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«Тобольская Средняя школа отдела образования акимата Тарановского района», Тарановский р-н, п. Тобол</w:t>
            </w:r>
          </w:p>
        </w:tc>
        <w:tc>
          <w:tcPr>
            <w:tcW w:w="1103" w:type="dxa"/>
            <w:shd w:val="clear" w:color="auto" w:fill="auto"/>
            <w:vAlign w:val="center"/>
          </w:tcPr>
          <w:p w14:paraId="5F34F5FD"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39 850</w:t>
            </w:r>
          </w:p>
        </w:tc>
        <w:tc>
          <w:tcPr>
            <w:tcW w:w="1491" w:type="dxa"/>
            <w:shd w:val="clear" w:color="auto" w:fill="auto"/>
            <w:vAlign w:val="center"/>
          </w:tcPr>
          <w:p w14:paraId="0DCDE48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1310</w:t>
            </w:r>
          </w:p>
        </w:tc>
        <w:tc>
          <w:tcPr>
            <w:tcW w:w="1823" w:type="dxa"/>
            <w:shd w:val="clear" w:color="auto" w:fill="auto"/>
            <w:vAlign w:val="center"/>
          </w:tcPr>
          <w:p w14:paraId="2EC49497"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71</w:t>
            </w:r>
          </w:p>
        </w:tc>
        <w:tc>
          <w:tcPr>
            <w:tcW w:w="1253" w:type="dxa"/>
            <w:shd w:val="clear" w:color="auto" w:fill="auto"/>
            <w:vAlign w:val="center"/>
          </w:tcPr>
          <w:p w14:paraId="46852944"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48</w:t>
            </w:r>
          </w:p>
        </w:tc>
      </w:tr>
      <w:tr w:rsidR="00C95EE9" w:rsidRPr="00C95EE9" w14:paraId="2536EB2A" w14:textId="77777777" w:rsidTr="00B71013">
        <w:trPr>
          <w:trHeight w:val="443"/>
        </w:trPr>
        <w:tc>
          <w:tcPr>
            <w:tcW w:w="14170" w:type="dxa"/>
            <w:gridSpan w:val="6"/>
          </w:tcPr>
          <w:p w14:paraId="21DFE3E7"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b/>
                <w:bCs/>
                <w:sz w:val="24"/>
                <w:szCs w:val="24"/>
                <w:lang w:eastAsia="ru-RU"/>
              </w:rPr>
            </w:pPr>
            <w:r w:rsidRPr="00C95EE9">
              <w:rPr>
                <w:rFonts w:ascii="Times New Roman" w:eastAsia="Times New Roman" w:hAnsi="Times New Roman" w:cs="Times New Roman"/>
                <w:b/>
                <w:bCs/>
                <w:sz w:val="24"/>
                <w:szCs w:val="24"/>
                <w:lang w:eastAsia="ru-RU"/>
              </w:rPr>
              <w:t>Кызылординская область</w:t>
            </w:r>
          </w:p>
        </w:tc>
      </w:tr>
      <w:tr w:rsidR="00C95EE9" w:rsidRPr="00C95EE9" w14:paraId="3B2F3503" w14:textId="77777777" w:rsidTr="00B71013">
        <w:trPr>
          <w:trHeight w:val="819"/>
        </w:trPr>
        <w:tc>
          <w:tcPr>
            <w:tcW w:w="499" w:type="dxa"/>
          </w:tcPr>
          <w:p w14:paraId="46E8605B"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31</w:t>
            </w:r>
          </w:p>
        </w:tc>
        <w:tc>
          <w:tcPr>
            <w:tcW w:w="8001" w:type="dxa"/>
            <w:shd w:val="clear" w:color="auto" w:fill="auto"/>
          </w:tcPr>
          <w:p w14:paraId="5BC56271"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образовательная школа №83», г. Аральск</w:t>
            </w:r>
          </w:p>
        </w:tc>
        <w:tc>
          <w:tcPr>
            <w:tcW w:w="1103" w:type="dxa"/>
            <w:shd w:val="clear" w:color="auto" w:fill="auto"/>
            <w:vAlign w:val="center"/>
          </w:tcPr>
          <w:p w14:paraId="3E5E6BA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83 700</w:t>
            </w:r>
          </w:p>
        </w:tc>
        <w:tc>
          <w:tcPr>
            <w:tcW w:w="1491" w:type="dxa"/>
            <w:shd w:val="clear" w:color="auto" w:fill="auto"/>
            <w:vAlign w:val="center"/>
          </w:tcPr>
          <w:p w14:paraId="4754E75E"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1162</w:t>
            </w:r>
          </w:p>
        </w:tc>
        <w:tc>
          <w:tcPr>
            <w:tcW w:w="1823" w:type="dxa"/>
            <w:shd w:val="clear" w:color="auto" w:fill="auto"/>
            <w:vAlign w:val="center"/>
          </w:tcPr>
          <w:p w14:paraId="1F3CEB1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20</w:t>
            </w:r>
          </w:p>
        </w:tc>
        <w:tc>
          <w:tcPr>
            <w:tcW w:w="1253" w:type="dxa"/>
            <w:shd w:val="clear" w:color="auto" w:fill="auto"/>
            <w:vAlign w:val="center"/>
          </w:tcPr>
          <w:p w14:paraId="7F13F1C6"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17</w:t>
            </w:r>
          </w:p>
        </w:tc>
      </w:tr>
      <w:tr w:rsidR="00C95EE9" w:rsidRPr="00C95EE9" w14:paraId="2A13346D" w14:textId="77777777" w:rsidTr="00B71013">
        <w:trPr>
          <w:trHeight w:val="1134"/>
        </w:trPr>
        <w:tc>
          <w:tcPr>
            <w:tcW w:w="499" w:type="dxa"/>
          </w:tcPr>
          <w:p w14:paraId="1D118624"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32</w:t>
            </w:r>
          </w:p>
        </w:tc>
        <w:tc>
          <w:tcPr>
            <w:tcW w:w="8001" w:type="dxa"/>
            <w:shd w:val="clear" w:color="auto" w:fill="auto"/>
          </w:tcPr>
          <w:p w14:paraId="4453C295"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№30 им. Шораяка» Кармакшинский район, п. Жосалы</w:t>
            </w:r>
          </w:p>
        </w:tc>
        <w:tc>
          <w:tcPr>
            <w:tcW w:w="1103" w:type="dxa"/>
            <w:shd w:val="clear" w:color="auto" w:fill="auto"/>
            <w:vAlign w:val="center"/>
          </w:tcPr>
          <w:p w14:paraId="5C5CAE1C"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47 800</w:t>
            </w:r>
          </w:p>
        </w:tc>
        <w:tc>
          <w:tcPr>
            <w:tcW w:w="1491" w:type="dxa"/>
            <w:shd w:val="clear" w:color="auto" w:fill="auto"/>
            <w:vAlign w:val="center"/>
          </w:tcPr>
          <w:p w14:paraId="6A905C29"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4823</w:t>
            </w:r>
          </w:p>
        </w:tc>
        <w:tc>
          <w:tcPr>
            <w:tcW w:w="1823" w:type="dxa"/>
            <w:shd w:val="clear" w:color="auto" w:fill="auto"/>
            <w:vAlign w:val="center"/>
          </w:tcPr>
          <w:p w14:paraId="3F2C71A1"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17</w:t>
            </w:r>
          </w:p>
        </w:tc>
        <w:tc>
          <w:tcPr>
            <w:tcW w:w="1253" w:type="dxa"/>
            <w:shd w:val="clear" w:color="auto" w:fill="auto"/>
            <w:vAlign w:val="center"/>
          </w:tcPr>
          <w:p w14:paraId="270FF413"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396</w:t>
            </w:r>
          </w:p>
        </w:tc>
      </w:tr>
      <w:tr w:rsidR="00C95EE9" w:rsidRPr="00C95EE9" w14:paraId="483F8E36" w14:textId="77777777" w:rsidTr="00B71013">
        <w:trPr>
          <w:trHeight w:val="973"/>
        </w:trPr>
        <w:tc>
          <w:tcPr>
            <w:tcW w:w="499" w:type="dxa"/>
          </w:tcPr>
          <w:p w14:paraId="3DCF03ED"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33</w:t>
            </w:r>
          </w:p>
        </w:tc>
        <w:tc>
          <w:tcPr>
            <w:tcW w:w="8001" w:type="dxa"/>
            <w:shd w:val="clear" w:color="auto" w:fill="auto"/>
          </w:tcPr>
          <w:p w14:paraId="49D67C21"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№51 им. Каратаева», Жанакорганский район, п.Жанакорган</w:t>
            </w:r>
          </w:p>
        </w:tc>
        <w:tc>
          <w:tcPr>
            <w:tcW w:w="1103" w:type="dxa"/>
            <w:shd w:val="clear" w:color="auto" w:fill="auto"/>
            <w:vAlign w:val="center"/>
          </w:tcPr>
          <w:p w14:paraId="4464E072"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34 000</w:t>
            </w:r>
          </w:p>
        </w:tc>
        <w:tc>
          <w:tcPr>
            <w:tcW w:w="1491" w:type="dxa"/>
            <w:shd w:val="clear" w:color="auto" w:fill="auto"/>
            <w:vAlign w:val="center"/>
          </w:tcPr>
          <w:p w14:paraId="6D0342D0"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676</w:t>
            </w:r>
          </w:p>
        </w:tc>
        <w:tc>
          <w:tcPr>
            <w:tcW w:w="1823" w:type="dxa"/>
            <w:shd w:val="clear" w:color="auto" w:fill="auto"/>
            <w:vAlign w:val="center"/>
          </w:tcPr>
          <w:p w14:paraId="312717C1"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8</w:t>
            </w:r>
          </w:p>
        </w:tc>
        <w:tc>
          <w:tcPr>
            <w:tcW w:w="1253" w:type="dxa"/>
            <w:shd w:val="clear" w:color="auto" w:fill="auto"/>
            <w:vAlign w:val="center"/>
          </w:tcPr>
          <w:p w14:paraId="43C71A0F"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15</w:t>
            </w:r>
          </w:p>
        </w:tc>
      </w:tr>
      <w:tr w:rsidR="00C95EE9" w:rsidRPr="00C95EE9" w14:paraId="247EADB7" w14:textId="77777777" w:rsidTr="00B71013">
        <w:trPr>
          <w:trHeight w:val="437"/>
        </w:trPr>
        <w:tc>
          <w:tcPr>
            <w:tcW w:w="14170" w:type="dxa"/>
            <w:gridSpan w:val="6"/>
          </w:tcPr>
          <w:p w14:paraId="493F8283"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b/>
                <w:bCs/>
                <w:sz w:val="24"/>
                <w:szCs w:val="24"/>
                <w:lang w:eastAsia="ru-RU"/>
              </w:rPr>
            </w:pPr>
            <w:r w:rsidRPr="00C95EE9">
              <w:rPr>
                <w:rFonts w:ascii="Times New Roman" w:eastAsia="Times New Roman" w:hAnsi="Times New Roman" w:cs="Times New Roman"/>
                <w:b/>
                <w:bCs/>
                <w:sz w:val="24"/>
                <w:szCs w:val="24"/>
                <w:lang w:eastAsia="ru-RU"/>
              </w:rPr>
              <w:t>Мангистауская область</w:t>
            </w:r>
          </w:p>
        </w:tc>
      </w:tr>
      <w:tr w:rsidR="00C95EE9" w:rsidRPr="00C95EE9" w14:paraId="14064E39" w14:textId="77777777" w:rsidTr="00B71013">
        <w:trPr>
          <w:trHeight w:val="613"/>
        </w:trPr>
        <w:tc>
          <w:tcPr>
            <w:tcW w:w="499" w:type="dxa"/>
          </w:tcPr>
          <w:p w14:paraId="2ADAFBF4"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34</w:t>
            </w:r>
          </w:p>
        </w:tc>
        <w:tc>
          <w:tcPr>
            <w:tcW w:w="8001" w:type="dxa"/>
            <w:shd w:val="clear" w:color="auto" w:fill="auto"/>
          </w:tcPr>
          <w:p w14:paraId="2E009B81"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ГУ «Средняя школа №3», п. Жетыбай</w:t>
            </w:r>
          </w:p>
        </w:tc>
        <w:tc>
          <w:tcPr>
            <w:tcW w:w="1103" w:type="dxa"/>
            <w:shd w:val="clear" w:color="auto" w:fill="auto"/>
            <w:vAlign w:val="center"/>
          </w:tcPr>
          <w:p w14:paraId="685A71DD"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51 524</w:t>
            </w:r>
          </w:p>
        </w:tc>
        <w:tc>
          <w:tcPr>
            <w:tcW w:w="1491" w:type="dxa"/>
            <w:shd w:val="clear" w:color="auto" w:fill="auto"/>
            <w:vAlign w:val="center"/>
          </w:tcPr>
          <w:p w14:paraId="70CF087E"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581</w:t>
            </w:r>
          </w:p>
        </w:tc>
        <w:tc>
          <w:tcPr>
            <w:tcW w:w="1823" w:type="dxa"/>
            <w:shd w:val="clear" w:color="auto" w:fill="auto"/>
            <w:vAlign w:val="center"/>
          </w:tcPr>
          <w:p w14:paraId="5185C87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18</w:t>
            </w:r>
          </w:p>
        </w:tc>
        <w:tc>
          <w:tcPr>
            <w:tcW w:w="1253" w:type="dxa"/>
            <w:shd w:val="clear" w:color="auto" w:fill="auto"/>
            <w:vAlign w:val="center"/>
          </w:tcPr>
          <w:p w14:paraId="1468D02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20</w:t>
            </w:r>
          </w:p>
        </w:tc>
      </w:tr>
      <w:tr w:rsidR="00C95EE9" w:rsidRPr="00C95EE9" w14:paraId="2DCD46A0" w14:textId="77777777" w:rsidTr="00B71013">
        <w:trPr>
          <w:trHeight w:val="423"/>
        </w:trPr>
        <w:tc>
          <w:tcPr>
            <w:tcW w:w="14170" w:type="dxa"/>
            <w:gridSpan w:val="6"/>
          </w:tcPr>
          <w:p w14:paraId="50F3A351"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b/>
                <w:bCs/>
                <w:sz w:val="24"/>
                <w:szCs w:val="24"/>
                <w:lang w:eastAsia="ru-RU"/>
              </w:rPr>
            </w:pPr>
            <w:r w:rsidRPr="00C95EE9">
              <w:rPr>
                <w:rFonts w:ascii="Times New Roman" w:eastAsia="Times New Roman" w:hAnsi="Times New Roman" w:cs="Times New Roman"/>
                <w:b/>
                <w:bCs/>
                <w:sz w:val="24"/>
                <w:szCs w:val="24"/>
                <w:lang w:eastAsia="ru-RU"/>
              </w:rPr>
              <w:t>Северо-Казахстанская область</w:t>
            </w:r>
          </w:p>
        </w:tc>
      </w:tr>
      <w:tr w:rsidR="00C95EE9" w:rsidRPr="00C95EE9" w14:paraId="4CEC4605" w14:textId="77777777" w:rsidTr="00B71013">
        <w:trPr>
          <w:trHeight w:val="1129"/>
        </w:trPr>
        <w:tc>
          <w:tcPr>
            <w:tcW w:w="499" w:type="dxa"/>
          </w:tcPr>
          <w:p w14:paraId="371B26B1"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35</w:t>
            </w:r>
          </w:p>
        </w:tc>
        <w:tc>
          <w:tcPr>
            <w:tcW w:w="8001" w:type="dxa"/>
            <w:shd w:val="clear" w:color="auto" w:fill="auto"/>
          </w:tcPr>
          <w:p w14:paraId="27A8217B"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«Средняя школа № 9 ГУ «Отдел образования города Петропавловска»,</w:t>
            </w:r>
          </w:p>
          <w:p w14:paraId="7751739D" w14:textId="2624BFED"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г. Петропавловск</w:t>
            </w:r>
          </w:p>
        </w:tc>
        <w:tc>
          <w:tcPr>
            <w:tcW w:w="1103" w:type="dxa"/>
            <w:shd w:val="clear" w:color="auto" w:fill="auto"/>
            <w:vAlign w:val="center"/>
          </w:tcPr>
          <w:p w14:paraId="0ACD500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92 314</w:t>
            </w:r>
          </w:p>
        </w:tc>
        <w:tc>
          <w:tcPr>
            <w:tcW w:w="1491" w:type="dxa"/>
            <w:shd w:val="clear" w:color="auto" w:fill="auto"/>
            <w:vAlign w:val="center"/>
          </w:tcPr>
          <w:p w14:paraId="018448CF"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375</w:t>
            </w:r>
          </w:p>
        </w:tc>
        <w:tc>
          <w:tcPr>
            <w:tcW w:w="1823" w:type="dxa"/>
            <w:shd w:val="clear" w:color="auto" w:fill="auto"/>
            <w:vAlign w:val="center"/>
          </w:tcPr>
          <w:p w14:paraId="4AE9D104"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41</w:t>
            </w:r>
          </w:p>
        </w:tc>
        <w:tc>
          <w:tcPr>
            <w:tcW w:w="1253" w:type="dxa"/>
            <w:shd w:val="clear" w:color="auto" w:fill="auto"/>
            <w:vAlign w:val="center"/>
          </w:tcPr>
          <w:p w14:paraId="0704598E"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18</w:t>
            </w:r>
          </w:p>
        </w:tc>
      </w:tr>
      <w:tr w:rsidR="00C95EE9" w:rsidRPr="00C95EE9" w14:paraId="3A72A5C8" w14:textId="77777777" w:rsidTr="00B71013">
        <w:trPr>
          <w:trHeight w:val="982"/>
        </w:trPr>
        <w:tc>
          <w:tcPr>
            <w:tcW w:w="499" w:type="dxa"/>
          </w:tcPr>
          <w:p w14:paraId="1F4718D1"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lastRenderedPageBreak/>
              <w:t>36</w:t>
            </w:r>
          </w:p>
        </w:tc>
        <w:tc>
          <w:tcPr>
            <w:tcW w:w="8001" w:type="dxa"/>
            <w:shd w:val="clear" w:color="auto" w:fill="auto"/>
          </w:tcPr>
          <w:p w14:paraId="058FCC17"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 xml:space="preserve">КГУ «Северо-Казахстанская областная специализированная школа - интернат для одаренных в спорте детей», </w:t>
            </w:r>
          </w:p>
          <w:p w14:paraId="789550BD" w14:textId="77777777"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г. Петропавловск</w:t>
            </w:r>
          </w:p>
        </w:tc>
        <w:tc>
          <w:tcPr>
            <w:tcW w:w="1103" w:type="dxa"/>
            <w:shd w:val="clear" w:color="auto" w:fill="auto"/>
            <w:vAlign w:val="center"/>
          </w:tcPr>
          <w:p w14:paraId="13476051"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108 660</w:t>
            </w:r>
          </w:p>
        </w:tc>
        <w:tc>
          <w:tcPr>
            <w:tcW w:w="1491" w:type="dxa"/>
            <w:shd w:val="clear" w:color="auto" w:fill="auto"/>
            <w:vAlign w:val="center"/>
          </w:tcPr>
          <w:p w14:paraId="3446CE6E"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1097</w:t>
            </w:r>
          </w:p>
        </w:tc>
        <w:tc>
          <w:tcPr>
            <w:tcW w:w="1823" w:type="dxa"/>
            <w:shd w:val="clear" w:color="auto" w:fill="auto"/>
            <w:vAlign w:val="center"/>
          </w:tcPr>
          <w:p w14:paraId="1B6A24FC"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18</w:t>
            </w:r>
          </w:p>
        </w:tc>
        <w:tc>
          <w:tcPr>
            <w:tcW w:w="1253" w:type="dxa"/>
            <w:shd w:val="clear" w:color="auto" w:fill="auto"/>
            <w:vAlign w:val="center"/>
          </w:tcPr>
          <w:p w14:paraId="521994EA"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6</w:t>
            </w:r>
          </w:p>
        </w:tc>
      </w:tr>
      <w:tr w:rsidR="00C95EE9" w:rsidRPr="00C95EE9" w14:paraId="6367E082" w14:textId="77777777" w:rsidTr="00B71013">
        <w:trPr>
          <w:trHeight w:val="523"/>
        </w:trPr>
        <w:tc>
          <w:tcPr>
            <w:tcW w:w="499" w:type="dxa"/>
          </w:tcPr>
          <w:p w14:paraId="5B4EBC27" w14:textId="77777777" w:rsidR="00C95EE9" w:rsidRPr="00C95EE9" w:rsidRDefault="00C95EE9" w:rsidP="00C95EE9">
            <w:pPr>
              <w:tabs>
                <w:tab w:val="left" w:pos="567"/>
              </w:tabs>
              <w:spacing w:after="160" w:line="259" w:lineRule="auto"/>
              <w:contextualSpacing/>
              <w:jc w:val="center"/>
              <w:rPr>
                <w:rFonts w:ascii="Times New Roman" w:hAnsi="Times New Roman" w:cs="Times New Roman"/>
                <w:sz w:val="24"/>
                <w:szCs w:val="24"/>
              </w:rPr>
            </w:pPr>
            <w:r w:rsidRPr="00C95EE9">
              <w:rPr>
                <w:rFonts w:ascii="Times New Roman" w:hAnsi="Times New Roman" w:cs="Times New Roman"/>
                <w:sz w:val="24"/>
                <w:szCs w:val="24"/>
              </w:rPr>
              <w:t>37</w:t>
            </w:r>
          </w:p>
        </w:tc>
        <w:tc>
          <w:tcPr>
            <w:tcW w:w="8001" w:type="dxa"/>
            <w:shd w:val="clear" w:color="auto" w:fill="auto"/>
          </w:tcPr>
          <w:p w14:paraId="4CCD454E" w14:textId="39B621CA" w:rsidR="00C95EE9" w:rsidRPr="00C95EE9" w:rsidRDefault="00C95EE9" w:rsidP="00C95EE9">
            <w:pPr>
              <w:tabs>
                <w:tab w:val="left" w:pos="567"/>
              </w:tabs>
              <w:spacing w:after="160" w:line="259" w:lineRule="auto"/>
              <w:contextualSpacing/>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КГУ «Школа-лицей «Дарын», г. Петропавловск</w:t>
            </w:r>
          </w:p>
        </w:tc>
        <w:tc>
          <w:tcPr>
            <w:tcW w:w="1103" w:type="dxa"/>
            <w:shd w:val="clear" w:color="auto" w:fill="auto"/>
            <w:vAlign w:val="center"/>
          </w:tcPr>
          <w:p w14:paraId="79E89148"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101 099</w:t>
            </w:r>
          </w:p>
        </w:tc>
        <w:tc>
          <w:tcPr>
            <w:tcW w:w="1491" w:type="dxa"/>
            <w:shd w:val="clear" w:color="auto" w:fill="auto"/>
            <w:vAlign w:val="center"/>
          </w:tcPr>
          <w:p w14:paraId="6A1A7017"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1508</w:t>
            </w:r>
          </w:p>
        </w:tc>
        <w:tc>
          <w:tcPr>
            <w:tcW w:w="1823" w:type="dxa"/>
            <w:shd w:val="clear" w:color="auto" w:fill="auto"/>
            <w:vAlign w:val="center"/>
          </w:tcPr>
          <w:p w14:paraId="134B02CB"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329</w:t>
            </w:r>
          </w:p>
        </w:tc>
        <w:tc>
          <w:tcPr>
            <w:tcW w:w="1253" w:type="dxa"/>
            <w:shd w:val="clear" w:color="auto" w:fill="auto"/>
            <w:vAlign w:val="center"/>
          </w:tcPr>
          <w:p w14:paraId="3FB6D075" w14:textId="77777777" w:rsidR="00C95EE9" w:rsidRPr="00C95EE9" w:rsidRDefault="00C95EE9" w:rsidP="00C95EE9">
            <w:pPr>
              <w:tabs>
                <w:tab w:val="left" w:pos="567"/>
              </w:tabs>
              <w:spacing w:after="160" w:line="259" w:lineRule="auto"/>
              <w:contextualSpacing/>
              <w:jc w:val="center"/>
              <w:rPr>
                <w:rFonts w:ascii="Times New Roman" w:eastAsia="Times New Roman" w:hAnsi="Times New Roman" w:cs="Times New Roman"/>
                <w:sz w:val="24"/>
                <w:szCs w:val="24"/>
                <w:lang w:eastAsia="ru-RU"/>
              </w:rPr>
            </w:pPr>
            <w:r w:rsidRPr="00C95EE9">
              <w:rPr>
                <w:rFonts w:ascii="Times New Roman" w:eastAsia="Times New Roman" w:hAnsi="Times New Roman" w:cs="Times New Roman"/>
                <w:sz w:val="24"/>
                <w:szCs w:val="24"/>
                <w:lang w:eastAsia="ru-RU"/>
              </w:rPr>
              <w:t>34</w:t>
            </w:r>
          </w:p>
        </w:tc>
      </w:tr>
    </w:tbl>
    <w:p w14:paraId="231CCA6C" w14:textId="77777777" w:rsidR="00C95EE9" w:rsidRP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C95EE9">
        <w:rPr>
          <w:rFonts w:ascii="Times New Roman" w:hAnsi="Times New Roman" w:cs="Times New Roman"/>
          <w:kern w:val="0"/>
          <w:sz w:val="28"/>
          <w:szCs w:val="28"/>
          <w14:ligatures w14:val="none"/>
        </w:rPr>
        <w:t xml:space="preserve">Результаты проекта ПРООН/ГЭФ «Продвижение энергоэффективного освещения в Казахстане». в других </w:t>
      </w:r>
      <w:proofErr w:type="gramStart"/>
      <w:r w:rsidRPr="00C95EE9">
        <w:rPr>
          <w:rFonts w:ascii="Times New Roman" w:hAnsi="Times New Roman" w:cs="Times New Roman"/>
          <w:kern w:val="0"/>
          <w:sz w:val="28"/>
          <w:szCs w:val="28"/>
          <w14:ligatures w14:val="none"/>
        </w:rPr>
        <w:t>6-ти</w:t>
      </w:r>
      <w:proofErr w:type="gramEnd"/>
      <w:r w:rsidRPr="00C95EE9">
        <w:rPr>
          <w:rFonts w:ascii="Times New Roman" w:hAnsi="Times New Roman" w:cs="Times New Roman"/>
          <w:kern w:val="0"/>
          <w:sz w:val="28"/>
          <w:szCs w:val="28"/>
          <w14:ligatures w14:val="none"/>
        </w:rPr>
        <w:t xml:space="preserve"> школах по замене старых ламп на светодиодное освещение приведены в следующей таблице.</w:t>
      </w:r>
    </w:p>
    <w:p w14:paraId="136B48B3"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0310CD8A"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2A7CC3A5"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7E2B07DF"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6B06D651"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6826053D"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4920A95C"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054330D2"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129DB8D7"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7A6BCF29"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715FF8CA"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4BADBF46"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19BEF3B3"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57D84FD0"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2103A1F1"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77E461E7"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25027DDE" w14:textId="77777777" w:rsidR="00BD0199" w:rsidRDefault="00BD0199" w:rsidP="00C95EE9">
      <w:pPr>
        <w:tabs>
          <w:tab w:val="left" w:pos="567"/>
        </w:tabs>
        <w:spacing w:before="120" w:after="120" w:line="240" w:lineRule="auto"/>
        <w:jc w:val="both"/>
        <w:rPr>
          <w:rFonts w:ascii="Times New Roman" w:hAnsi="Times New Roman" w:cs="Times New Roman"/>
          <w:kern w:val="0"/>
          <w:sz w:val="28"/>
          <w:szCs w:val="28"/>
          <w14:ligatures w14:val="none"/>
        </w:rPr>
        <w:sectPr w:rsidR="00BD0199" w:rsidSect="00B71013">
          <w:pgSz w:w="16838" w:h="11906" w:orient="landscape"/>
          <w:pgMar w:top="1134" w:right="1134" w:bottom="1276" w:left="1134" w:header="709" w:footer="709" w:gutter="0"/>
          <w:cols w:space="708"/>
          <w:docGrid w:linePitch="360"/>
        </w:sectPr>
      </w:pPr>
    </w:p>
    <w:p w14:paraId="2AE718C4" w14:textId="77777777" w:rsidR="00B71013" w:rsidRDefault="00B71013" w:rsidP="00C95EE9">
      <w:pPr>
        <w:tabs>
          <w:tab w:val="left" w:pos="567"/>
        </w:tabs>
        <w:spacing w:before="120" w:after="120" w:line="240" w:lineRule="auto"/>
        <w:jc w:val="both"/>
        <w:rPr>
          <w:rFonts w:ascii="Times New Roman" w:hAnsi="Times New Roman" w:cs="Times New Roman"/>
          <w:kern w:val="0"/>
          <w:sz w:val="28"/>
          <w:szCs w:val="28"/>
          <w14:ligatures w14:val="none"/>
        </w:rPr>
      </w:pPr>
    </w:p>
    <w:p w14:paraId="228E59FE" w14:textId="0F8CE2D7" w:rsidR="00C95EE9" w:rsidRPr="00C95EE9" w:rsidRDefault="00C95EE9" w:rsidP="00C95EE9">
      <w:pPr>
        <w:tabs>
          <w:tab w:val="left" w:pos="567"/>
        </w:tabs>
        <w:spacing w:before="120" w:after="120" w:line="240" w:lineRule="auto"/>
        <w:jc w:val="both"/>
        <w:rPr>
          <w:rFonts w:ascii="Times New Roman" w:hAnsi="Times New Roman" w:cs="Times New Roman"/>
          <w:kern w:val="0"/>
          <w:sz w:val="28"/>
          <w:szCs w:val="28"/>
          <w14:ligatures w14:val="none"/>
        </w:rPr>
      </w:pPr>
      <w:r w:rsidRPr="00C95EE9">
        <w:rPr>
          <w:rFonts w:ascii="Times New Roman" w:hAnsi="Times New Roman" w:cs="Times New Roman"/>
          <w:kern w:val="0"/>
          <w:sz w:val="28"/>
          <w:szCs w:val="28"/>
          <w14:ligatures w14:val="none"/>
        </w:rPr>
        <w:t>Таблица 2. Результаты модернизации освещения в школах в рамках проекта ПРООН</w:t>
      </w:r>
    </w:p>
    <w:tbl>
      <w:tblPr>
        <w:tblStyle w:val="31"/>
        <w:tblW w:w="9364" w:type="dxa"/>
        <w:tblLook w:val="04A0" w:firstRow="1" w:lastRow="0" w:firstColumn="1" w:lastColumn="0" w:noHBand="0" w:noVBand="1"/>
      </w:tblPr>
      <w:tblGrid>
        <w:gridCol w:w="550"/>
        <w:gridCol w:w="2989"/>
        <w:gridCol w:w="2226"/>
        <w:gridCol w:w="1835"/>
        <w:gridCol w:w="1750"/>
        <w:gridCol w:w="14"/>
      </w:tblGrid>
      <w:tr w:rsidR="00C95EE9" w:rsidRPr="00C95EE9" w14:paraId="6921A9D4" w14:textId="77777777" w:rsidTr="00BD0199">
        <w:trPr>
          <w:gridAfter w:val="1"/>
          <w:wAfter w:w="14" w:type="dxa"/>
        </w:trPr>
        <w:tc>
          <w:tcPr>
            <w:tcW w:w="550" w:type="dxa"/>
            <w:shd w:val="clear" w:color="auto" w:fill="E2EFD9" w:themeFill="accent6" w:themeFillTint="33"/>
          </w:tcPr>
          <w:p w14:paraId="4A1F270F"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b/>
                <w:bCs/>
                <w:sz w:val="24"/>
                <w:szCs w:val="24"/>
              </w:rPr>
              <w:t>№</w:t>
            </w:r>
          </w:p>
        </w:tc>
        <w:tc>
          <w:tcPr>
            <w:tcW w:w="2989" w:type="dxa"/>
            <w:shd w:val="clear" w:color="auto" w:fill="E2EFD9" w:themeFill="accent6" w:themeFillTint="33"/>
          </w:tcPr>
          <w:p w14:paraId="282A56B9" w14:textId="77777777" w:rsidR="00C95EE9" w:rsidRPr="00C95EE9" w:rsidRDefault="00C95EE9" w:rsidP="00C95EE9">
            <w:pPr>
              <w:tabs>
                <w:tab w:val="left" w:pos="567"/>
              </w:tabs>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Школа/населенный пункт</w:t>
            </w:r>
          </w:p>
        </w:tc>
        <w:tc>
          <w:tcPr>
            <w:tcW w:w="2226" w:type="dxa"/>
            <w:shd w:val="clear" w:color="auto" w:fill="E2EFD9" w:themeFill="accent6" w:themeFillTint="33"/>
          </w:tcPr>
          <w:p w14:paraId="7B4DBCBD" w14:textId="77777777" w:rsidR="00C95EE9" w:rsidRPr="00C95EE9" w:rsidRDefault="00C95EE9" w:rsidP="00C95EE9">
            <w:pPr>
              <w:tabs>
                <w:tab w:val="left" w:pos="567"/>
              </w:tabs>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экономия электроэнергии в год (Квт*ч)</w:t>
            </w:r>
          </w:p>
        </w:tc>
        <w:tc>
          <w:tcPr>
            <w:tcW w:w="1835" w:type="dxa"/>
            <w:shd w:val="clear" w:color="auto" w:fill="E2EFD9" w:themeFill="accent6" w:themeFillTint="33"/>
          </w:tcPr>
          <w:p w14:paraId="704E8E13" w14:textId="77777777" w:rsidR="00C95EE9" w:rsidRPr="00C95EE9" w:rsidRDefault="00C95EE9" w:rsidP="00C95EE9">
            <w:pPr>
              <w:tabs>
                <w:tab w:val="left" w:pos="567"/>
              </w:tabs>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экономия в год (тенге)</w:t>
            </w:r>
          </w:p>
        </w:tc>
        <w:tc>
          <w:tcPr>
            <w:tcW w:w="1750" w:type="dxa"/>
            <w:shd w:val="clear" w:color="auto" w:fill="E2EFD9" w:themeFill="accent6" w:themeFillTint="33"/>
          </w:tcPr>
          <w:p w14:paraId="10AD7301" w14:textId="77777777" w:rsidR="00C95EE9" w:rsidRPr="00C95EE9" w:rsidRDefault="00C95EE9" w:rsidP="00C95EE9">
            <w:pPr>
              <w:tabs>
                <w:tab w:val="left" w:pos="567"/>
              </w:tabs>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снижение выбросов СО</w:t>
            </w:r>
            <w:r w:rsidRPr="00C95EE9">
              <w:rPr>
                <w:rFonts w:ascii="Times New Roman" w:hAnsi="Times New Roman" w:cs="Times New Roman"/>
                <w:b/>
                <w:bCs/>
                <w:position w:val="-6"/>
                <w:sz w:val="24"/>
                <w:szCs w:val="24"/>
              </w:rPr>
              <w:t>2</w:t>
            </w:r>
            <w:r w:rsidRPr="00C95EE9">
              <w:rPr>
                <w:rFonts w:ascii="Times New Roman" w:hAnsi="Times New Roman" w:cs="Times New Roman"/>
                <w:b/>
                <w:bCs/>
                <w:sz w:val="24"/>
                <w:szCs w:val="24"/>
              </w:rPr>
              <w:t xml:space="preserve"> в год (кг)</w:t>
            </w:r>
          </w:p>
        </w:tc>
      </w:tr>
      <w:tr w:rsidR="00C95EE9" w:rsidRPr="00C95EE9" w14:paraId="19653391" w14:textId="77777777" w:rsidTr="00BD0199">
        <w:tc>
          <w:tcPr>
            <w:tcW w:w="9364" w:type="dxa"/>
            <w:gridSpan w:val="6"/>
          </w:tcPr>
          <w:p w14:paraId="4B7D1A42" w14:textId="77777777" w:rsidR="00C95EE9" w:rsidRPr="00C95EE9" w:rsidRDefault="00C95EE9" w:rsidP="00C95EE9">
            <w:pPr>
              <w:tabs>
                <w:tab w:val="left" w:pos="567"/>
              </w:tabs>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Акмолинская область</w:t>
            </w:r>
          </w:p>
        </w:tc>
      </w:tr>
      <w:tr w:rsidR="00C95EE9" w:rsidRPr="00C95EE9" w14:paraId="338E5EB5" w14:textId="77777777" w:rsidTr="00BD0199">
        <w:trPr>
          <w:gridAfter w:val="1"/>
          <w:wAfter w:w="14" w:type="dxa"/>
          <w:trHeight w:val="503"/>
        </w:trPr>
        <w:tc>
          <w:tcPr>
            <w:tcW w:w="550" w:type="dxa"/>
          </w:tcPr>
          <w:p w14:paraId="5A77F021"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1</w:t>
            </w:r>
          </w:p>
        </w:tc>
        <w:tc>
          <w:tcPr>
            <w:tcW w:w="2989" w:type="dxa"/>
          </w:tcPr>
          <w:p w14:paraId="46441381" w14:textId="77777777" w:rsidR="00C95EE9" w:rsidRPr="00C95EE9" w:rsidRDefault="00C95EE9" w:rsidP="00C95EE9">
            <w:pPr>
              <w:tabs>
                <w:tab w:val="left" w:pos="567"/>
              </w:tabs>
              <w:contextualSpacing/>
              <w:rPr>
                <w:rFonts w:ascii="Times New Roman" w:hAnsi="Times New Roman" w:cs="Times New Roman"/>
                <w:sz w:val="24"/>
                <w:szCs w:val="24"/>
              </w:rPr>
            </w:pPr>
            <w:r w:rsidRPr="00C95EE9">
              <w:rPr>
                <w:rFonts w:ascii="Times New Roman" w:hAnsi="Times New Roman" w:cs="Times New Roman"/>
                <w:sz w:val="24"/>
                <w:szCs w:val="24"/>
              </w:rPr>
              <w:t xml:space="preserve">Средняя школа, </w:t>
            </w:r>
          </w:p>
          <w:p w14:paraId="3CAD1CD2" w14:textId="77777777" w:rsidR="00C95EE9" w:rsidRPr="00C95EE9" w:rsidRDefault="00C95EE9" w:rsidP="00C95EE9">
            <w:pPr>
              <w:tabs>
                <w:tab w:val="left" w:pos="567"/>
              </w:tabs>
              <w:contextualSpacing/>
              <w:rPr>
                <w:rFonts w:ascii="Times New Roman" w:hAnsi="Times New Roman" w:cs="Times New Roman"/>
                <w:sz w:val="24"/>
                <w:szCs w:val="24"/>
              </w:rPr>
            </w:pPr>
            <w:r w:rsidRPr="00C95EE9">
              <w:rPr>
                <w:rFonts w:ascii="Times New Roman" w:hAnsi="Times New Roman" w:cs="Times New Roman"/>
                <w:sz w:val="24"/>
                <w:szCs w:val="24"/>
              </w:rPr>
              <w:t>село Новокубанск</w:t>
            </w:r>
          </w:p>
        </w:tc>
        <w:tc>
          <w:tcPr>
            <w:tcW w:w="2226" w:type="dxa"/>
          </w:tcPr>
          <w:p w14:paraId="58377FC6"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3129,1</w:t>
            </w:r>
          </w:p>
        </w:tc>
        <w:tc>
          <w:tcPr>
            <w:tcW w:w="1835" w:type="dxa"/>
          </w:tcPr>
          <w:p w14:paraId="642DC6D0"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50065,9</w:t>
            </w:r>
          </w:p>
        </w:tc>
        <w:tc>
          <w:tcPr>
            <w:tcW w:w="1750" w:type="dxa"/>
          </w:tcPr>
          <w:p w14:paraId="4B310B61"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3019,6</w:t>
            </w:r>
          </w:p>
        </w:tc>
      </w:tr>
      <w:tr w:rsidR="00C95EE9" w:rsidRPr="00C95EE9" w14:paraId="11211683" w14:textId="77777777" w:rsidTr="00BD0199">
        <w:trPr>
          <w:gridAfter w:val="1"/>
          <w:wAfter w:w="14" w:type="dxa"/>
          <w:trHeight w:val="525"/>
        </w:trPr>
        <w:tc>
          <w:tcPr>
            <w:tcW w:w="550" w:type="dxa"/>
          </w:tcPr>
          <w:p w14:paraId="77D410C1"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2</w:t>
            </w:r>
          </w:p>
        </w:tc>
        <w:tc>
          <w:tcPr>
            <w:tcW w:w="2989" w:type="dxa"/>
          </w:tcPr>
          <w:p w14:paraId="1D93B580" w14:textId="77777777" w:rsidR="00C95EE9" w:rsidRPr="00C95EE9" w:rsidRDefault="00C95EE9" w:rsidP="00C95EE9">
            <w:pPr>
              <w:tabs>
                <w:tab w:val="left" w:pos="567"/>
              </w:tabs>
              <w:jc w:val="both"/>
              <w:rPr>
                <w:rFonts w:ascii="Times New Roman" w:hAnsi="Times New Roman" w:cs="Times New Roman"/>
                <w:sz w:val="24"/>
                <w:szCs w:val="24"/>
              </w:rPr>
            </w:pPr>
            <w:r w:rsidRPr="00C95EE9">
              <w:rPr>
                <w:rFonts w:ascii="Times New Roman" w:hAnsi="Times New Roman" w:cs="Times New Roman"/>
                <w:sz w:val="24"/>
                <w:szCs w:val="24"/>
              </w:rPr>
              <w:t xml:space="preserve">Средняя школа, </w:t>
            </w:r>
          </w:p>
          <w:p w14:paraId="46A6ACDE" w14:textId="77777777" w:rsidR="00C95EE9" w:rsidRPr="00C95EE9" w:rsidRDefault="00C95EE9" w:rsidP="00C95EE9">
            <w:pPr>
              <w:tabs>
                <w:tab w:val="left" w:pos="567"/>
              </w:tabs>
              <w:contextualSpacing/>
              <w:jc w:val="both"/>
              <w:rPr>
                <w:rFonts w:ascii="Times New Roman" w:hAnsi="Times New Roman" w:cs="Times New Roman"/>
                <w:sz w:val="24"/>
                <w:szCs w:val="24"/>
              </w:rPr>
            </w:pPr>
            <w:r w:rsidRPr="00C95EE9">
              <w:rPr>
                <w:rFonts w:ascii="Times New Roman" w:hAnsi="Times New Roman" w:cs="Times New Roman"/>
                <w:sz w:val="24"/>
                <w:szCs w:val="24"/>
              </w:rPr>
              <w:t>село Вячеславка</w:t>
            </w:r>
          </w:p>
        </w:tc>
        <w:tc>
          <w:tcPr>
            <w:tcW w:w="2226" w:type="dxa"/>
          </w:tcPr>
          <w:p w14:paraId="0342916D"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2836,8</w:t>
            </w:r>
          </w:p>
        </w:tc>
        <w:tc>
          <w:tcPr>
            <w:tcW w:w="1835" w:type="dxa"/>
          </w:tcPr>
          <w:p w14:paraId="2BD1AEBB"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65246,4</w:t>
            </w:r>
          </w:p>
        </w:tc>
        <w:tc>
          <w:tcPr>
            <w:tcW w:w="1750" w:type="dxa"/>
          </w:tcPr>
          <w:p w14:paraId="26291541"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2737,5</w:t>
            </w:r>
          </w:p>
        </w:tc>
      </w:tr>
      <w:tr w:rsidR="00C95EE9" w:rsidRPr="00C95EE9" w14:paraId="4E7BC59B" w14:textId="77777777" w:rsidTr="00BD0199">
        <w:trPr>
          <w:gridAfter w:val="1"/>
          <w:wAfter w:w="14" w:type="dxa"/>
          <w:trHeight w:val="377"/>
        </w:trPr>
        <w:tc>
          <w:tcPr>
            <w:tcW w:w="550" w:type="dxa"/>
          </w:tcPr>
          <w:p w14:paraId="3D696666"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3</w:t>
            </w:r>
          </w:p>
        </w:tc>
        <w:tc>
          <w:tcPr>
            <w:tcW w:w="2989" w:type="dxa"/>
          </w:tcPr>
          <w:p w14:paraId="0F8A237C" w14:textId="77777777" w:rsidR="00C95EE9" w:rsidRPr="00C95EE9" w:rsidRDefault="00C95EE9" w:rsidP="00C95EE9">
            <w:pPr>
              <w:tabs>
                <w:tab w:val="left" w:pos="567"/>
              </w:tabs>
              <w:contextualSpacing/>
              <w:rPr>
                <w:rFonts w:ascii="Times New Roman" w:hAnsi="Times New Roman" w:cs="Times New Roman"/>
                <w:sz w:val="24"/>
                <w:szCs w:val="24"/>
              </w:rPr>
            </w:pPr>
            <w:r w:rsidRPr="00C95EE9">
              <w:rPr>
                <w:rFonts w:ascii="Times New Roman" w:hAnsi="Times New Roman" w:cs="Times New Roman"/>
                <w:sz w:val="24"/>
                <w:szCs w:val="24"/>
              </w:rPr>
              <w:t>СШ в городе Кокшетау</w:t>
            </w:r>
          </w:p>
        </w:tc>
        <w:tc>
          <w:tcPr>
            <w:tcW w:w="2226" w:type="dxa"/>
          </w:tcPr>
          <w:p w14:paraId="41800A03"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1802,9</w:t>
            </w:r>
          </w:p>
        </w:tc>
        <w:tc>
          <w:tcPr>
            <w:tcW w:w="1835" w:type="dxa"/>
          </w:tcPr>
          <w:p w14:paraId="680CF73E"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30180,2</w:t>
            </w:r>
          </w:p>
        </w:tc>
        <w:tc>
          <w:tcPr>
            <w:tcW w:w="1750" w:type="dxa"/>
          </w:tcPr>
          <w:p w14:paraId="547603C7"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1739,8</w:t>
            </w:r>
          </w:p>
        </w:tc>
      </w:tr>
      <w:tr w:rsidR="00C95EE9" w:rsidRPr="00C95EE9" w14:paraId="41641C25" w14:textId="77777777" w:rsidTr="00BD0199">
        <w:trPr>
          <w:gridAfter w:val="1"/>
          <w:wAfter w:w="14" w:type="dxa"/>
          <w:trHeight w:val="270"/>
        </w:trPr>
        <w:tc>
          <w:tcPr>
            <w:tcW w:w="550" w:type="dxa"/>
          </w:tcPr>
          <w:p w14:paraId="7D589CC1"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4</w:t>
            </w:r>
          </w:p>
        </w:tc>
        <w:tc>
          <w:tcPr>
            <w:tcW w:w="2989" w:type="dxa"/>
          </w:tcPr>
          <w:p w14:paraId="4B8282F6" w14:textId="77777777" w:rsidR="00C95EE9" w:rsidRPr="00C95EE9" w:rsidRDefault="00C95EE9" w:rsidP="00C95EE9">
            <w:pPr>
              <w:tabs>
                <w:tab w:val="left" w:pos="567"/>
              </w:tabs>
              <w:contextualSpacing/>
              <w:rPr>
                <w:rFonts w:ascii="Times New Roman" w:hAnsi="Times New Roman" w:cs="Times New Roman"/>
                <w:sz w:val="24"/>
                <w:szCs w:val="24"/>
              </w:rPr>
            </w:pPr>
            <w:r w:rsidRPr="00C95EE9">
              <w:rPr>
                <w:rFonts w:ascii="Times New Roman" w:hAnsi="Times New Roman" w:cs="Times New Roman"/>
                <w:sz w:val="24"/>
                <w:szCs w:val="24"/>
              </w:rPr>
              <w:t>СШ в городе Степногорск</w:t>
            </w:r>
          </w:p>
        </w:tc>
        <w:tc>
          <w:tcPr>
            <w:tcW w:w="2226" w:type="dxa"/>
          </w:tcPr>
          <w:p w14:paraId="68E6F21A"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1535,0</w:t>
            </w:r>
          </w:p>
        </w:tc>
        <w:tc>
          <w:tcPr>
            <w:tcW w:w="1835" w:type="dxa"/>
          </w:tcPr>
          <w:p w14:paraId="7EE2CE5F"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17775,8</w:t>
            </w:r>
          </w:p>
        </w:tc>
        <w:tc>
          <w:tcPr>
            <w:tcW w:w="1750" w:type="dxa"/>
          </w:tcPr>
          <w:p w14:paraId="5E14072C"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1481,3</w:t>
            </w:r>
          </w:p>
        </w:tc>
      </w:tr>
      <w:tr w:rsidR="00C95EE9" w:rsidRPr="00C95EE9" w14:paraId="4E63BBD7" w14:textId="77777777" w:rsidTr="00BD0199">
        <w:tc>
          <w:tcPr>
            <w:tcW w:w="9364" w:type="dxa"/>
            <w:gridSpan w:val="6"/>
          </w:tcPr>
          <w:p w14:paraId="38988644" w14:textId="77777777" w:rsidR="00C95EE9" w:rsidRPr="00C95EE9" w:rsidRDefault="00C95EE9" w:rsidP="00C95EE9">
            <w:pPr>
              <w:tabs>
                <w:tab w:val="left" w:pos="567"/>
              </w:tabs>
              <w:contextualSpacing/>
              <w:jc w:val="center"/>
              <w:rPr>
                <w:rFonts w:ascii="Times New Roman" w:hAnsi="Times New Roman" w:cs="Times New Roman"/>
                <w:b/>
                <w:bCs/>
                <w:sz w:val="24"/>
                <w:szCs w:val="24"/>
              </w:rPr>
            </w:pPr>
            <w:r w:rsidRPr="00C95EE9">
              <w:rPr>
                <w:rFonts w:ascii="Times New Roman" w:hAnsi="Times New Roman" w:cs="Times New Roman"/>
                <w:b/>
                <w:bCs/>
                <w:sz w:val="24"/>
                <w:szCs w:val="24"/>
              </w:rPr>
              <w:t>Восточно-Казахстанская область</w:t>
            </w:r>
          </w:p>
        </w:tc>
      </w:tr>
      <w:tr w:rsidR="00C95EE9" w:rsidRPr="00C95EE9" w14:paraId="254BE47D" w14:textId="77777777" w:rsidTr="00BD0199">
        <w:trPr>
          <w:gridAfter w:val="1"/>
          <w:wAfter w:w="14" w:type="dxa"/>
          <w:trHeight w:val="561"/>
        </w:trPr>
        <w:tc>
          <w:tcPr>
            <w:tcW w:w="550" w:type="dxa"/>
          </w:tcPr>
          <w:p w14:paraId="6329F87A"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5</w:t>
            </w:r>
          </w:p>
        </w:tc>
        <w:tc>
          <w:tcPr>
            <w:tcW w:w="2989" w:type="dxa"/>
          </w:tcPr>
          <w:p w14:paraId="5C2E4433" w14:textId="77777777" w:rsidR="00C95EE9" w:rsidRPr="00C95EE9" w:rsidRDefault="00C95EE9" w:rsidP="00C95EE9">
            <w:pPr>
              <w:tabs>
                <w:tab w:val="left" w:pos="567"/>
              </w:tabs>
              <w:contextualSpacing/>
              <w:rPr>
                <w:rFonts w:ascii="Times New Roman" w:hAnsi="Times New Roman" w:cs="Times New Roman"/>
                <w:sz w:val="24"/>
                <w:szCs w:val="24"/>
              </w:rPr>
            </w:pPr>
            <w:r w:rsidRPr="00C95EE9">
              <w:rPr>
                <w:rFonts w:ascii="Times New Roman" w:hAnsi="Times New Roman" w:cs="Times New Roman"/>
                <w:sz w:val="24"/>
                <w:szCs w:val="24"/>
              </w:rPr>
              <w:t>Городская многопрофильная казахская школа-гимназия, г. Аягоз</w:t>
            </w:r>
          </w:p>
        </w:tc>
        <w:tc>
          <w:tcPr>
            <w:tcW w:w="2226" w:type="dxa"/>
          </w:tcPr>
          <w:p w14:paraId="75FB373C"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391,7</w:t>
            </w:r>
          </w:p>
        </w:tc>
        <w:tc>
          <w:tcPr>
            <w:tcW w:w="1835" w:type="dxa"/>
          </w:tcPr>
          <w:p w14:paraId="4182E96A"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9008,6</w:t>
            </w:r>
          </w:p>
        </w:tc>
        <w:tc>
          <w:tcPr>
            <w:tcW w:w="1750" w:type="dxa"/>
          </w:tcPr>
          <w:p w14:paraId="564161A5"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378,0</w:t>
            </w:r>
          </w:p>
        </w:tc>
      </w:tr>
      <w:tr w:rsidR="00C95EE9" w:rsidRPr="00C95EE9" w14:paraId="57B0AC96" w14:textId="77777777" w:rsidTr="00BD0199">
        <w:trPr>
          <w:gridAfter w:val="1"/>
          <w:wAfter w:w="14" w:type="dxa"/>
          <w:trHeight w:val="275"/>
        </w:trPr>
        <w:tc>
          <w:tcPr>
            <w:tcW w:w="550" w:type="dxa"/>
          </w:tcPr>
          <w:p w14:paraId="6B895850"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6</w:t>
            </w:r>
          </w:p>
        </w:tc>
        <w:tc>
          <w:tcPr>
            <w:tcW w:w="2989" w:type="dxa"/>
          </w:tcPr>
          <w:p w14:paraId="2402F4D6" w14:textId="72C56091" w:rsidR="00C95EE9" w:rsidRPr="00C95EE9" w:rsidRDefault="00C95EE9" w:rsidP="00C95EE9">
            <w:pPr>
              <w:tabs>
                <w:tab w:val="left" w:pos="567"/>
              </w:tabs>
              <w:contextualSpacing/>
              <w:jc w:val="both"/>
              <w:rPr>
                <w:rFonts w:ascii="Times New Roman" w:hAnsi="Times New Roman" w:cs="Times New Roman"/>
                <w:sz w:val="24"/>
                <w:szCs w:val="24"/>
              </w:rPr>
            </w:pPr>
            <w:r w:rsidRPr="00C95EE9">
              <w:rPr>
                <w:rFonts w:ascii="Times New Roman" w:hAnsi="Times New Roman" w:cs="Times New Roman"/>
                <w:sz w:val="24"/>
                <w:szCs w:val="24"/>
              </w:rPr>
              <w:t>Школа №3, г. Аягоз</w:t>
            </w:r>
          </w:p>
        </w:tc>
        <w:tc>
          <w:tcPr>
            <w:tcW w:w="2226" w:type="dxa"/>
          </w:tcPr>
          <w:p w14:paraId="20777C07"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103,7</w:t>
            </w:r>
          </w:p>
        </w:tc>
        <w:tc>
          <w:tcPr>
            <w:tcW w:w="1835" w:type="dxa"/>
          </w:tcPr>
          <w:p w14:paraId="22DDDA8F"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2384,6</w:t>
            </w:r>
          </w:p>
        </w:tc>
        <w:tc>
          <w:tcPr>
            <w:tcW w:w="1750" w:type="dxa"/>
          </w:tcPr>
          <w:p w14:paraId="34165466"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100,1</w:t>
            </w:r>
          </w:p>
        </w:tc>
      </w:tr>
      <w:tr w:rsidR="00C95EE9" w:rsidRPr="00C95EE9" w14:paraId="7ECF7058" w14:textId="77777777" w:rsidTr="00BD0199">
        <w:trPr>
          <w:gridAfter w:val="1"/>
          <w:wAfter w:w="14" w:type="dxa"/>
        </w:trPr>
        <w:tc>
          <w:tcPr>
            <w:tcW w:w="550" w:type="dxa"/>
          </w:tcPr>
          <w:p w14:paraId="2FD9E709"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7</w:t>
            </w:r>
          </w:p>
        </w:tc>
        <w:tc>
          <w:tcPr>
            <w:tcW w:w="2989" w:type="dxa"/>
          </w:tcPr>
          <w:p w14:paraId="5581175D" w14:textId="77777777" w:rsidR="00C95EE9" w:rsidRPr="00C95EE9" w:rsidRDefault="00C95EE9" w:rsidP="00C95EE9">
            <w:pPr>
              <w:tabs>
                <w:tab w:val="left" w:pos="567"/>
              </w:tabs>
              <w:contextualSpacing/>
              <w:rPr>
                <w:rFonts w:ascii="Times New Roman" w:hAnsi="Times New Roman" w:cs="Times New Roman"/>
                <w:sz w:val="24"/>
                <w:szCs w:val="24"/>
              </w:rPr>
            </w:pPr>
            <w:r w:rsidRPr="00C95EE9">
              <w:rPr>
                <w:rFonts w:ascii="Times New Roman" w:hAnsi="Times New Roman" w:cs="Times New Roman"/>
                <w:sz w:val="24"/>
                <w:szCs w:val="24"/>
              </w:rPr>
              <w:t>СШ в городе Усть-Каменогорск</w:t>
            </w:r>
          </w:p>
        </w:tc>
        <w:tc>
          <w:tcPr>
            <w:tcW w:w="2226" w:type="dxa"/>
          </w:tcPr>
          <w:p w14:paraId="546A357B"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4160,2</w:t>
            </w:r>
          </w:p>
        </w:tc>
        <w:tc>
          <w:tcPr>
            <w:tcW w:w="1835" w:type="dxa"/>
          </w:tcPr>
          <w:p w14:paraId="0992A2B4"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49921,9</w:t>
            </w:r>
          </w:p>
        </w:tc>
        <w:tc>
          <w:tcPr>
            <w:tcW w:w="1750" w:type="dxa"/>
          </w:tcPr>
          <w:p w14:paraId="59787FE6" w14:textId="77777777" w:rsidR="00C95EE9" w:rsidRPr="00C95EE9" w:rsidRDefault="00C95EE9" w:rsidP="00C95EE9">
            <w:pPr>
              <w:tabs>
                <w:tab w:val="left" w:pos="567"/>
              </w:tabs>
              <w:contextualSpacing/>
              <w:jc w:val="center"/>
              <w:rPr>
                <w:rFonts w:ascii="Times New Roman" w:hAnsi="Times New Roman" w:cs="Times New Roman"/>
                <w:sz w:val="24"/>
                <w:szCs w:val="24"/>
              </w:rPr>
            </w:pPr>
            <w:r w:rsidRPr="00C95EE9">
              <w:rPr>
                <w:rFonts w:ascii="Times New Roman" w:hAnsi="Times New Roman" w:cs="Times New Roman"/>
                <w:sz w:val="24"/>
                <w:szCs w:val="24"/>
              </w:rPr>
              <w:t>4014,6</w:t>
            </w:r>
          </w:p>
        </w:tc>
      </w:tr>
    </w:tbl>
    <w:p w14:paraId="7715DF58"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Пул проектов ПРООН совместно с АО «Фонд развития предпринимательства «Даму» также направлены на снижение парниковых газов в различных секторах, такие как энергосбережение и энергоэффективность, возобновляемые источники энергии.</w:t>
      </w:r>
    </w:p>
    <w:p w14:paraId="1D262B15"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В первую очередь стоит рассмотреть проект по установлению светодиодов для внутреннего освещения Международного аэропорт Алматы. До реализации проекта для внутреннего освещения в аэропорту использовались кварцегалогенные лампы мощностью от 30 Вт до 200 Вт. Продолжительность периода работы светильников внутреннего освещения в среднем составляла 11 часов в день.</w:t>
      </w:r>
    </w:p>
    <w:p w14:paraId="5C4F7EB2"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Потребление электроэнергии в год составляло 3 596 МВт*ч Стоимость электроэнергии составляла 15 41 тенге за кВт. Таким образом, затраты по электроэнергии составляли 55 413 066 тенге в год.</w:t>
      </w:r>
    </w:p>
    <w:p w14:paraId="70BC6A19"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При переходе на светодиодные светильники мощностью от 12 Вт до 54 Вт, потребление электроэнергии в год сократилось до 1 053 591 МВт*ч Затраты на электроэнергию после внедрения проекта составили 16 235 845 тенге в год</w:t>
      </w:r>
    </w:p>
    <w:p w14:paraId="073F2F75"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Таким образом, после проекта экономия внедрения составит 39.177.221 тенге в год. Стоимость проекта - 206.560.300 тенге. Благодаря уменьшению годового потребления электроэнергии сокращение выбросов парниковых газов составило 2.777 т СО</w:t>
      </w:r>
      <w:r w:rsidRPr="00C95EE9">
        <w:rPr>
          <w:rFonts w:ascii="Times New Roman" w:hAnsi="Times New Roman" w:cs="Times New Roman"/>
          <w:position w:val="-6"/>
          <w:sz w:val="16"/>
          <w:szCs w:val="28"/>
        </w:rPr>
        <w:t>2</w:t>
      </w:r>
      <w:r w:rsidRPr="00C95EE9">
        <w:rPr>
          <w:rFonts w:ascii="Times New Roman" w:hAnsi="Times New Roman" w:cs="Times New Roman"/>
          <w:sz w:val="28"/>
          <w:szCs w:val="28"/>
        </w:rPr>
        <w:t>, сокращение выбросов парниковых газов за 25-ти летний период эксплуатации оборудования составит около 69.428 тонн СО</w:t>
      </w:r>
      <w:r w:rsidRPr="00C95EE9">
        <w:rPr>
          <w:rFonts w:ascii="Times New Roman" w:hAnsi="Times New Roman" w:cs="Times New Roman"/>
          <w:position w:val="-6"/>
          <w:sz w:val="16"/>
          <w:szCs w:val="28"/>
        </w:rPr>
        <w:t>2</w:t>
      </w:r>
    </w:p>
    <w:p w14:paraId="1E0C3E0C"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lastRenderedPageBreak/>
        <w:t>Следующий проект, реализованный при поддержке ПРООН – установка уличного освещения. Проект включал строительство новых сетей уличного освещения для новых районов города Атырау, где представлены и жилой сектор, и социальные объекты, и где ранее не было освещения.</w:t>
      </w:r>
    </w:p>
    <w:p w14:paraId="56B52215"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Выбранное техническое решение на основе современных светодиодных светильников и автоматики для управления ими обеспечивает качество световой среды, отвечающее всем нормативным требованиям, а также высокую энергетическую эффективность по сравнению с другими технологиями освещения и экономию бюджетных средств на оплату электроэнергии</w:t>
      </w:r>
    </w:p>
    <w:p w14:paraId="7DE963A8"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Достаточная освещенность, кроме того, обеспечивает безопасность и с точки зрения устранения уличной преступности, и снижения количества дорожно-транспортных происшествий.</w:t>
      </w:r>
    </w:p>
    <w:p w14:paraId="7DA110AD"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Стоимость проекта – 450 млн. тенге, снижение выбросов парниковых газов составило 630 т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 предполагаемый срок эксплуатации светильников 20 лет. Таким образом, при консервативном расчете проект за весь жизненный цикл имеет потенциал сокращения выбросов парниковых газов 12.610 тонн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w:t>
      </w:r>
    </w:p>
    <w:p w14:paraId="2709A560"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noProof/>
          <w:sz w:val="28"/>
          <w:szCs w:val="28"/>
        </w:rPr>
        <w:drawing>
          <wp:anchor distT="0" distB="0" distL="114300" distR="114300" simplePos="0" relativeHeight="251673600" behindDoc="0" locked="0" layoutInCell="1" allowOverlap="1" wp14:anchorId="6B8161BC" wp14:editId="6EB22F2E">
            <wp:simplePos x="0" y="0"/>
            <wp:positionH relativeFrom="column">
              <wp:posOffset>-26670</wp:posOffset>
            </wp:positionH>
            <wp:positionV relativeFrom="paragraph">
              <wp:posOffset>87630</wp:posOffset>
            </wp:positionV>
            <wp:extent cx="1918970" cy="1181100"/>
            <wp:effectExtent l="0" t="0" r="5080" b="0"/>
            <wp:wrapThrough wrapText="bothSides">
              <wp:wrapPolygon edited="0">
                <wp:start x="0" y="0"/>
                <wp:lineTo x="0" y="21252"/>
                <wp:lineTo x="21443" y="21252"/>
                <wp:lineTo x="21443" y="0"/>
                <wp:lineTo x="0" y="0"/>
              </wp:wrapPolygon>
            </wp:wrapThrough>
            <wp:docPr id="12097642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6429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970" cy="1181100"/>
                    </a:xfrm>
                    <a:prstGeom prst="rect">
                      <a:avLst/>
                    </a:prstGeom>
                  </pic:spPr>
                </pic:pic>
              </a:graphicData>
            </a:graphic>
            <wp14:sizeRelV relativeFrom="margin">
              <wp14:pctHeight>0</wp14:pctHeight>
            </wp14:sizeRelV>
          </wp:anchor>
        </w:drawing>
      </w:r>
      <w:r w:rsidRPr="00C95EE9">
        <w:rPr>
          <w:rFonts w:ascii="Times New Roman" w:hAnsi="Times New Roman" w:cs="Times New Roman"/>
          <w:sz w:val="28"/>
          <w:szCs w:val="28"/>
        </w:rPr>
        <w:t>Комплексный зеленый проект при поддержке ПРООН был реализован в детском оздоровительном центре «Парус» в Акмолинской области. На базе данного объекта было сделано следующее – установка солнечных панелей для системы освещения (стоимость – 1.701.700 тенге), замена электрических водонагреводонагревателей на гелиоколлекторы (стоимость – 5.717.400 тенге) и перевод котельной с твердого топлива на сжиженный газ (стоимость – 11.750.000 тенге).</w:t>
      </w:r>
    </w:p>
    <w:p w14:paraId="381A1656"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До реализации проекта для отопления помещений использовался котел на угле В качестве топлива Шубаркульский уголь. Продолжительность отопительного периода составляет 240 дней в год. Расход угля составлял 20 тонн в месяц 160 тонн в год). Таким образом, затраты на топливо составляли 2 400 000 тенге в год.</w:t>
      </w:r>
    </w:p>
    <w:p w14:paraId="5BD7BF80"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После реализации проекта при переводе котельной на сжиженный газ потребление топлива сократилось на 6 тонн в год. В связи с этим выбросы парниковых газов сократились до 18 тонн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 xml:space="preserve"> за год. Снижение выбросов парниковых газов составило 275 т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 снижение выбросов парниковых газов за 20-ти летний период эксплуатации оборудования составит около 5.498 тонн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w:t>
      </w:r>
    </w:p>
    <w:p w14:paraId="7EDA7EAB"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Затраты на топливо после внедрения проекта составили 360 000 тенге в год. Таким образом, после внедрения проекта экономия составит 2 040 000 тенге в год.</w:t>
      </w:r>
    </w:p>
    <w:p w14:paraId="1F3A58EA"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Освещение территории</w:t>
      </w:r>
      <w:r w:rsidRPr="00C95EE9">
        <w:t xml:space="preserve"> </w:t>
      </w:r>
      <w:r w:rsidRPr="00C95EE9">
        <w:rPr>
          <w:rFonts w:ascii="Times New Roman" w:hAnsi="Times New Roman" w:cs="Times New Roman"/>
          <w:sz w:val="28"/>
          <w:szCs w:val="28"/>
        </w:rPr>
        <w:t xml:space="preserve">детского оздоровительного центра осуществлялось от центральных сетей электроснабжения Плата за электроэнергию составляла 113 </w:t>
      </w:r>
      <w:r w:rsidRPr="00C95EE9">
        <w:rPr>
          <w:rFonts w:ascii="Times New Roman" w:hAnsi="Times New Roman" w:cs="Times New Roman"/>
          <w:sz w:val="28"/>
          <w:szCs w:val="28"/>
        </w:rPr>
        <w:lastRenderedPageBreak/>
        <w:t>727 тенге в год. После реализации проекта по установке солнечных панелей потребление электроэнергии уменьшилось на 12 МВт*ч в год, сокращение выбросов парниковых газов составило 13 т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 сокращение выбросов парниковых газов за 25 летний период эксплуатации оборудования составит около 329 тонн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w:t>
      </w:r>
    </w:p>
    <w:p w14:paraId="1C71C6FA"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Кроме того, на данном объекте для горячего водоснабжения использовались электрические водонагреватели Ariston. Плата за электроэнергию составляла 303.271 тенге в год. При переходе на гелиоколлекторы плата за электроэнергию составила 45 421 тенге в год.</w:t>
      </w:r>
    </w:p>
    <w:p w14:paraId="53EB209D"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Таким образом, после внедрения проекта экономия составит 257 850 тенге в год. Сокращение выбросов парниковых газов составило 6.55 т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 сокращение выбросов парниковых газов за 25-ти летний период эксплуатации оборудования составит около 164 тонн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w:t>
      </w:r>
    </w:p>
    <w:p w14:paraId="7E4EFEEC"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Еще один проект – модернизация котельных, замена угля на биомассу в городе Булаево Северо-Казахстанской области. До реализации проекта социально значимые объекты города отапливались от автономных котельных, работающих на угле. К таким объектам относятся</w:t>
      </w:r>
    </w:p>
    <w:p w14:paraId="3796A669" w14:textId="77777777" w:rsidR="00C95EE9" w:rsidRPr="00C95EE9" w:rsidRDefault="00C95EE9" w:rsidP="00B274BA">
      <w:pPr>
        <w:numPr>
          <w:ilvl w:val="0"/>
          <w:numId w:val="12"/>
        </w:numPr>
        <w:spacing w:before="120" w:after="0" w:line="240" w:lineRule="auto"/>
        <w:ind w:left="714" w:hanging="357"/>
        <w:jc w:val="both"/>
        <w:rPr>
          <w:rFonts w:ascii="Times New Roman" w:hAnsi="Times New Roman" w:cs="Times New Roman"/>
          <w:sz w:val="28"/>
          <w:szCs w:val="28"/>
        </w:rPr>
      </w:pPr>
      <w:r w:rsidRPr="00C95EE9">
        <w:rPr>
          <w:rFonts w:ascii="Times New Roman" w:hAnsi="Times New Roman" w:cs="Times New Roman"/>
          <w:sz w:val="28"/>
          <w:szCs w:val="28"/>
        </w:rPr>
        <w:t>КГУ «Булаевская средняя школа №2»;</w:t>
      </w:r>
    </w:p>
    <w:p w14:paraId="297ADB98" w14:textId="77777777" w:rsidR="00C95EE9" w:rsidRPr="00C95EE9" w:rsidRDefault="00C95EE9" w:rsidP="00B274BA">
      <w:pPr>
        <w:numPr>
          <w:ilvl w:val="0"/>
          <w:numId w:val="12"/>
        </w:numPr>
        <w:spacing w:before="120" w:after="0" w:line="240" w:lineRule="auto"/>
        <w:ind w:left="714" w:hanging="357"/>
        <w:jc w:val="both"/>
        <w:rPr>
          <w:rFonts w:ascii="Times New Roman" w:hAnsi="Times New Roman" w:cs="Times New Roman"/>
          <w:sz w:val="28"/>
          <w:szCs w:val="28"/>
        </w:rPr>
      </w:pPr>
      <w:r w:rsidRPr="00C95EE9">
        <w:rPr>
          <w:rFonts w:ascii="Times New Roman" w:hAnsi="Times New Roman" w:cs="Times New Roman"/>
          <w:sz w:val="28"/>
          <w:szCs w:val="28"/>
        </w:rPr>
        <w:t>КГУ «Булаевская средняя школа №1»;</w:t>
      </w:r>
    </w:p>
    <w:p w14:paraId="69471AB3" w14:textId="77777777" w:rsidR="00C95EE9" w:rsidRPr="00C95EE9" w:rsidRDefault="00C95EE9" w:rsidP="00B274BA">
      <w:pPr>
        <w:numPr>
          <w:ilvl w:val="0"/>
          <w:numId w:val="12"/>
        </w:numPr>
        <w:spacing w:before="120" w:after="0" w:line="240" w:lineRule="auto"/>
        <w:ind w:left="714" w:hanging="357"/>
        <w:jc w:val="both"/>
        <w:rPr>
          <w:rFonts w:ascii="Times New Roman" w:hAnsi="Times New Roman" w:cs="Times New Roman"/>
          <w:sz w:val="28"/>
          <w:szCs w:val="28"/>
        </w:rPr>
      </w:pPr>
      <w:r w:rsidRPr="00C95EE9">
        <w:rPr>
          <w:rFonts w:ascii="Times New Roman" w:hAnsi="Times New Roman" w:cs="Times New Roman"/>
          <w:sz w:val="28"/>
          <w:szCs w:val="28"/>
        </w:rPr>
        <w:t>КГП на ПХВ «Районная больница имени М. Жумабаева»;</w:t>
      </w:r>
    </w:p>
    <w:p w14:paraId="67D845FA" w14:textId="77777777" w:rsidR="00C95EE9" w:rsidRPr="00C95EE9" w:rsidRDefault="00C95EE9" w:rsidP="00B274BA">
      <w:pPr>
        <w:numPr>
          <w:ilvl w:val="0"/>
          <w:numId w:val="12"/>
        </w:numPr>
        <w:spacing w:before="120" w:after="0" w:line="240" w:lineRule="auto"/>
        <w:ind w:left="714" w:hanging="357"/>
        <w:jc w:val="both"/>
        <w:rPr>
          <w:rFonts w:ascii="Times New Roman" w:hAnsi="Times New Roman" w:cs="Times New Roman"/>
          <w:sz w:val="28"/>
          <w:szCs w:val="28"/>
        </w:rPr>
      </w:pPr>
      <w:r w:rsidRPr="00C95EE9">
        <w:rPr>
          <w:rFonts w:ascii="Times New Roman" w:hAnsi="Times New Roman" w:cs="Times New Roman"/>
          <w:sz w:val="28"/>
          <w:szCs w:val="28"/>
        </w:rPr>
        <w:t>4. КГУ «Булаевский комплекс школа ясли сад».</w:t>
      </w:r>
    </w:p>
    <w:p w14:paraId="6F0178CF"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Стоимость проекта – 117.000.000 тенге. Расход угля на данных объектах составлял 2 900 тонн в год. Таким образом, затраты на топливо составляли 17 974 200 тенге в год. При переходе на биомассу расход топлива составил 1 724 тонн в год. Затраты на топливо после внедрения проекта составили 8 620 000 тенге в год.</w:t>
      </w:r>
    </w:p>
    <w:p w14:paraId="26849A1B"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Таким образом, после внедрения проекта экономия составит 9 354 200 тенге в год. По результатам реализации проекта выбросы парниковых газов уменьшились до 1.905 тонн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 xml:space="preserve"> за период. Снижение выбросов парниковых газов составило 3.230 т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 снижение выбросов парниковых газов за 20-ти летний период эксплуатации оборудования составит около 64.597 тонн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w:t>
      </w:r>
    </w:p>
    <w:p w14:paraId="4818CFDB"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Среди зеленых проектов, реализованных ПРООН, имеются проекты в промышленном секторе. Одним из таких является замена ртутных ламп на светодиоды для внутреннего и наружного освещения.</w:t>
      </w:r>
    </w:p>
    <w:p w14:paraId="7AEADA6C"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noProof/>
          <w:sz w:val="28"/>
          <w:szCs w:val="28"/>
        </w:rPr>
        <w:drawing>
          <wp:anchor distT="0" distB="0" distL="114300" distR="114300" simplePos="0" relativeHeight="251674624" behindDoc="0" locked="0" layoutInCell="1" allowOverlap="1" wp14:anchorId="61286CBF" wp14:editId="66E0C496">
            <wp:simplePos x="0" y="0"/>
            <wp:positionH relativeFrom="column">
              <wp:posOffset>-3810</wp:posOffset>
            </wp:positionH>
            <wp:positionV relativeFrom="paragraph">
              <wp:posOffset>73660</wp:posOffset>
            </wp:positionV>
            <wp:extent cx="1714500" cy="1016635"/>
            <wp:effectExtent l="0" t="0" r="0" b="0"/>
            <wp:wrapThrough wrapText="bothSides">
              <wp:wrapPolygon edited="0">
                <wp:start x="0" y="0"/>
                <wp:lineTo x="0" y="21047"/>
                <wp:lineTo x="21360" y="21047"/>
                <wp:lineTo x="21360" y="0"/>
                <wp:lineTo x="0" y="0"/>
              </wp:wrapPolygon>
            </wp:wrapThrough>
            <wp:docPr id="199603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3510" name=""/>
                    <pic:cNvPicPr/>
                  </pic:nvPicPr>
                  <pic:blipFill>
                    <a:blip r:embed="rId13">
                      <a:extLst>
                        <a:ext uri="{28A0092B-C50C-407E-A947-70E740481C1C}">
                          <a14:useLocalDpi xmlns:a14="http://schemas.microsoft.com/office/drawing/2010/main" val="0"/>
                        </a:ext>
                      </a:extLst>
                    </a:blip>
                    <a:stretch>
                      <a:fillRect/>
                    </a:stretch>
                  </pic:blipFill>
                  <pic:spPr>
                    <a:xfrm>
                      <a:off x="0" y="0"/>
                      <a:ext cx="1714500" cy="1016635"/>
                    </a:xfrm>
                    <a:prstGeom prst="rect">
                      <a:avLst/>
                    </a:prstGeom>
                  </pic:spPr>
                </pic:pic>
              </a:graphicData>
            </a:graphic>
            <wp14:sizeRelH relativeFrom="margin">
              <wp14:pctWidth>0</wp14:pctWidth>
            </wp14:sizeRelH>
          </wp:anchor>
        </w:drawing>
      </w:r>
      <w:r w:rsidRPr="00C95EE9">
        <w:rPr>
          <w:rFonts w:ascii="Times New Roman" w:hAnsi="Times New Roman" w:cs="Times New Roman"/>
          <w:sz w:val="28"/>
          <w:szCs w:val="28"/>
        </w:rPr>
        <w:t>До реализации проекта для внутреннего и уличного освещения использовались ртутные лампы с мощностью от 400 Вт до 1 000 Вт. Продолжительность работы светильников круглосуточное. Потребление электроэнергии в год составляло 35 896 028 МВт*ч 98 345 МВт*ч в сутки).</w:t>
      </w:r>
    </w:p>
    <w:p w14:paraId="1ECA6795"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lastRenderedPageBreak/>
        <w:t>Таким образом, затраты по электроэнергии составляли 236 913 784 8 тенге в год. При переходе на светодиодные светильники мощность от 95 Вт до 5000 Вт потребление электроэнергии год составило 14 958 015 МВт*ч 40 98 МВт*ч в сутки). Затраты по электроэнергии после внедрения проекта составили 110 689 311 тенге в год.</w:t>
      </w:r>
    </w:p>
    <w:p w14:paraId="55F48CD4"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Сокращение выбросов парниковых газов составило 22.872 т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 уменьшение выбросов парниковых газов за 25-ти летний период эксплуатации оборудования составит около 571.793 тонн СО</w:t>
      </w:r>
      <w:r w:rsidRPr="00C95EE9">
        <w:rPr>
          <w:rFonts w:ascii="Times New Roman" w:hAnsi="Times New Roman" w:cs="Times New Roman"/>
          <w:position w:val="-6"/>
          <w:sz w:val="16"/>
          <w:szCs w:val="16"/>
        </w:rPr>
        <w:t>2</w:t>
      </w:r>
      <w:r w:rsidRPr="00C95EE9">
        <w:rPr>
          <w:rFonts w:ascii="Times New Roman" w:hAnsi="Times New Roman" w:cs="Times New Roman"/>
          <w:sz w:val="28"/>
          <w:szCs w:val="28"/>
        </w:rPr>
        <w:t>.</w:t>
      </w:r>
    </w:p>
    <w:p w14:paraId="21CB88B8"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Переходя на проекты программы Европейского банка реконструкции и развития GEFF, стоит отметить, что многие уже реализованные проекты можно посмотреть на сайте EBRDGEFF.com. Один из реализованных проектов – это Гидроэлектростанция на реке Орта Какпак.</w:t>
      </w:r>
    </w:p>
    <w:p w14:paraId="1848BD4F"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noProof/>
        </w:rPr>
        <w:drawing>
          <wp:anchor distT="0" distB="0" distL="114300" distR="114300" simplePos="0" relativeHeight="251670528" behindDoc="0" locked="0" layoutInCell="1" allowOverlap="1" wp14:anchorId="57E2893B" wp14:editId="28B77500">
            <wp:simplePos x="0" y="0"/>
            <wp:positionH relativeFrom="column">
              <wp:posOffset>-3810</wp:posOffset>
            </wp:positionH>
            <wp:positionV relativeFrom="paragraph">
              <wp:posOffset>78105</wp:posOffset>
            </wp:positionV>
            <wp:extent cx="1879262" cy="972759"/>
            <wp:effectExtent l="0" t="0" r="6985" b="0"/>
            <wp:wrapThrough wrapText="bothSides">
              <wp:wrapPolygon edited="0">
                <wp:start x="0" y="0"/>
                <wp:lineTo x="0" y="21163"/>
                <wp:lineTo x="21461" y="21163"/>
                <wp:lineTo x="21461" y="0"/>
                <wp:lineTo x="0" y="0"/>
              </wp:wrapPolygon>
            </wp:wrapThrough>
            <wp:docPr id="3" name="Picture 2">
              <a:extLst xmlns:a="http://schemas.openxmlformats.org/drawingml/2006/main">
                <a:ext uri="{FF2B5EF4-FFF2-40B4-BE49-F238E27FC236}">
                  <a16:creationId xmlns:a16="http://schemas.microsoft.com/office/drawing/2014/main" id="{424074BA-2E3B-E9A7-1FA6-2A8CACB82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24074BA-2E3B-E9A7-1FA6-2A8CACB82A73}"/>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9262" cy="972759"/>
                    </a:xfrm>
                    <a:prstGeom prst="rect">
                      <a:avLst/>
                    </a:prstGeom>
                    <a:noFill/>
                  </pic:spPr>
                </pic:pic>
              </a:graphicData>
            </a:graphic>
          </wp:anchor>
        </w:drawing>
      </w:r>
      <w:r w:rsidRPr="00C95EE9">
        <w:rPr>
          <w:rFonts w:ascii="Times New Roman" w:hAnsi="Times New Roman" w:cs="Times New Roman"/>
          <w:sz w:val="28"/>
          <w:szCs w:val="28"/>
        </w:rPr>
        <w:t>В 2023 году ТОО «Конаев и Компания» завершило реализацию инвестиционного проекта по строительству гидроэлектростанции и ввело в эксплуатацию станцию общей мощностью 2,2 Мегаватта. Общая потребность Райымбекского района, в котором реализован проект, составляет 6 МВт.</w:t>
      </w:r>
    </w:p>
    <w:p w14:paraId="39933799"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Общая инвестиционная стоимость строительства составила 3,5 млн. долларов США, из которых 2,1 млн. долларов США было профинансировано АО «Банк ЦентрКредит».</w:t>
      </w:r>
    </w:p>
    <w:p w14:paraId="5FC8AF63"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Сокращение СО</w:t>
      </w:r>
      <w:r w:rsidRPr="00C95EE9">
        <w:rPr>
          <w:rFonts w:ascii="Times New Roman" w:hAnsi="Times New Roman" w:cs="Times New Roman"/>
          <w:position w:val="-6"/>
          <w:sz w:val="16"/>
          <w:szCs w:val="28"/>
        </w:rPr>
        <w:t>2</w:t>
      </w:r>
      <w:r w:rsidRPr="00C95EE9">
        <w:rPr>
          <w:rFonts w:ascii="Times New Roman" w:hAnsi="Times New Roman" w:cs="Times New Roman"/>
          <w:sz w:val="28"/>
          <w:szCs w:val="28"/>
        </w:rPr>
        <w:t xml:space="preserve"> по проекту – 8 334 тонн в год, экономия первичной энергии – 31 523 МВт/ч в год.</w:t>
      </w:r>
    </w:p>
    <w:p w14:paraId="30FD5BC2"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Следующий проект – ветропарк в Шелекском коридоре Алматинской области. ТОО «ВЭС Нурлы» создано в 2016 году с целью реализации инвестиционного проекта по строительству и эксплуатации ветровой электростанции общей мощностью 8,45 МВт.</w:t>
      </w:r>
    </w:p>
    <w:p w14:paraId="02B5DF72"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noProof/>
        </w:rPr>
        <w:drawing>
          <wp:anchor distT="0" distB="0" distL="114300" distR="114300" simplePos="0" relativeHeight="251671552" behindDoc="0" locked="0" layoutInCell="1" allowOverlap="1" wp14:anchorId="21104F4D" wp14:editId="09BF0FB2">
            <wp:simplePos x="0" y="0"/>
            <wp:positionH relativeFrom="column">
              <wp:posOffset>-3810</wp:posOffset>
            </wp:positionH>
            <wp:positionV relativeFrom="paragraph">
              <wp:posOffset>75565</wp:posOffset>
            </wp:positionV>
            <wp:extent cx="1851660" cy="1165860"/>
            <wp:effectExtent l="0" t="0" r="0" b="0"/>
            <wp:wrapThrough wrapText="bothSides">
              <wp:wrapPolygon edited="0">
                <wp:start x="0" y="0"/>
                <wp:lineTo x="0" y="21176"/>
                <wp:lineTo x="21333" y="21176"/>
                <wp:lineTo x="21333" y="0"/>
                <wp:lineTo x="0" y="0"/>
              </wp:wrapPolygon>
            </wp:wrapThrough>
            <wp:docPr id="1026" name="Picture 2">
              <a:extLst xmlns:a="http://schemas.openxmlformats.org/drawingml/2006/main">
                <a:ext uri="{FF2B5EF4-FFF2-40B4-BE49-F238E27FC236}">
                  <a16:creationId xmlns:a16="http://schemas.microsoft.com/office/drawing/2014/main" id="{9F3B639E-F3D3-9B33-EE4A-314D0FE62F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F3B639E-F3D3-9B33-EE4A-314D0FE62FDB}"/>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1660" cy="1165860"/>
                    </a:xfrm>
                    <a:prstGeom prst="rect">
                      <a:avLst/>
                    </a:prstGeom>
                    <a:noFill/>
                  </pic:spPr>
                </pic:pic>
              </a:graphicData>
            </a:graphic>
          </wp:anchor>
        </w:drawing>
      </w:r>
      <w:r w:rsidRPr="00C95EE9">
        <w:rPr>
          <w:rFonts w:ascii="Times New Roman" w:hAnsi="Times New Roman" w:cs="Times New Roman"/>
          <w:sz w:val="28"/>
          <w:szCs w:val="28"/>
        </w:rPr>
        <w:t>Электростанция эксплуатирует 13 ветровых турбин. Общая инвестиционная стоимость строительства составила 8,7 млн. долларов США, 4,7 млн. долларов США, из которых было профинансировано АО «Банк ЦентрКредит».</w:t>
      </w:r>
    </w:p>
    <w:p w14:paraId="1649D436"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Сокращение СО</w:t>
      </w:r>
      <w:r w:rsidRPr="00C95EE9">
        <w:rPr>
          <w:rFonts w:ascii="Times New Roman" w:hAnsi="Times New Roman" w:cs="Times New Roman"/>
          <w:position w:val="-6"/>
          <w:sz w:val="16"/>
          <w:szCs w:val="28"/>
        </w:rPr>
        <w:t>2</w:t>
      </w:r>
      <w:r w:rsidRPr="00C95EE9">
        <w:rPr>
          <w:rFonts w:ascii="Times New Roman" w:hAnsi="Times New Roman" w:cs="Times New Roman"/>
          <w:sz w:val="28"/>
          <w:szCs w:val="28"/>
        </w:rPr>
        <w:t xml:space="preserve"> – 7 992 тСО2/год, экономия первичной энергии – 24 136 МВт/ч в год.</w:t>
      </w:r>
    </w:p>
    <w:p w14:paraId="295ECD26"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Еще один проект – проект модернизации гостиницы «Аякөз» в г. Аягоз, с помощью солнечных панелей для обеспечения гостиницы горячей водой и повышения уровня сервиса.</w:t>
      </w:r>
    </w:p>
    <w:p w14:paraId="34F0F7C2"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Необходимо отметить, что до реализации проекта, горячая вода была только в одном крыле гостиницы. Стоимость проекта в совокупности составила 30 409 долларов США, профинансировано банком по программе GEFF в полном объеме.</w:t>
      </w:r>
    </w:p>
    <w:p w14:paraId="1B5D95DC"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lastRenderedPageBreak/>
        <w:t>Сокращение СО</w:t>
      </w:r>
      <w:r w:rsidRPr="00C95EE9">
        <w:rPr>
          <w:rFonts w:ascii="Times New Roman" w:hAnsi="Times New Roman" w:cs="Times New Roman"/>
          <w:position w:val="-6"/>
          <w:sz w:val="16"/>
          <w:szCs w:val="28"/>
        </w:rPr>
        <w:t>2</w:t>
      </w:r>
      <w:r w:rsidRPr="00C95EE9">
        <w:rPr>
          <w:rFonts w:ascii="Times New Roman" w:hAnsi="Times New Roman" w:cs="Times New Roman"/>
          <w:sz w:val="28"/>
          <w:szCs w:val="28"/>
        </w:rPr>
        <w:t xml:space="preserve"> – 5,8 тонн в год, экономия первичной энергии – 15 775 кВт/ч в год.</w:t>
      </w:r>
    </w:p>
    <w:p w14:paraId="704ADE3A"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 xml:space="preserve">В сфере сельского хозяйства в рамках данной программы компания из Акмолинской области приобрела через BCC leasing </w:t>
      </w:r>
    </w:p>
    <w:p w14:paraId="033C57F3" w14:textId="77777777" w:rsidR="00C95EE9" w:rsidRPr="00C95EE9" w:rsidRDefault="00C95EE9" w:rsidP="00B274BA">
      <w:pPr>
        <w:numPr>
          <w:ilvl w:val="0"/>
          <w:numId w:val="11"/>
        </w:numPr>
        <w:spacing w:before="120" w:after="120" w:line="240" w:lineRule="auto"/>
        <w:ind w:left="714" w:hanging="357"/>
        <w:jc w:val="both"/>
        <w:rPr>
          <w:rFonts w:ascii="Times New Roman" w:hAnsi="Times New Roman" w:cs="Times New Roman"/>
          <w:sz w:val="28"/>
          <w:szCs w:val="28"/>
        </w:rPr>
      </w:pPr>
      <w:r w:rsidRPr="00C95EE9">
        <w:rPr>
          <w:rFonts w:ascii="Times New Roman" w:hAnsi="Times New Roman" w:cs="Times New Roman"/>
          <w:sz w:val="28"/>
          <w:szCs w:val="28"/>
        </w:rPr>
        <w:t>три единицы зерноуборочных комбайнов фирмы John Deere;</w:t>
      </w:r>
    </w:p>
    <w:p w14:paraId="3D06C8F0" w14:textId="77777777" w:rsidR="00C95EE9" w:rsidRPr="00C95EE9" w:rsidRDefault="00C95EE9" w:rsidP="00B274BA">
      <w:pPr>
        <w:numPr>
          <w:ilvl w:val="0"/>
          <w:numId w:val="11"/>
        </w:numPr>
        <w:spacing w:before="120" w:after="120" w:line="240" w:lineRule="auto"/>
        <w:ind w:left="714" w:hanging="357"/>
        <w:jc w:val="both"/>
        <w:rPr>
          <w:rFonts w:ascii="Times New Roman" w:hAnsi="Times New Roman" w:cs="Times New Roman"/>
          <w:sz w:val="28"/>
          <w:szCs w:val="28"/>
        </w:rPr>
      </w:pPr>
      <w:r w:rsidRPr="00C95EE9">
        <w:rPr>
          <w:rFonts w:ascii="Times New Roman" w:hAnsi="Times New Roman" w:cs="Times New Roman"/>
          <w:sz w:val="28"/>
          <w:szCs w:val="28"/>
        </w:rPr>
        <w:t>три единицы свально-зерновых жаток;</w:t>
      </w:r>
    </w:p>
    <w:p w14:paraId="485779DA" w14:textId="77777777" w:rsidR="00C95EE9" w:rsidRPr="00C95EE9" w:rsidRDefault="00C95EE9" w:rsidP="00B274BA">
      <w:pPr>
        <w:numPr>
          <w:ilvl w:val="0"/>
          <w:numId w:val="11"/>
        </w:numPr>
        <w:spacing w:before="120" w:after="120" w:line="240" w:lineRule="auto"/>
        <w:ind w:left="714" w:hanging="357"/>
        <w:jc w:val="both"/>
        <w:rPr>
          <w:rFonts w:ascii="Times New Roman" w:hAnsi="Times New Roman" w:cs="Times New Roman"/>
          <w:sz w:val="28"/>
          <w:szCs w:val="28"/>
        </w:rPr>
      </w:pPr>
      <w:r w:rsidRPr="00C95EE9">
        <w:rPr>
          <w:rFonts w:ascii="Times New Roman" w:hAnsi="Times New Roman" w:cs="Times New Roman"/>
          <w:sz w:val="28"/>
          <w:szCs w:val="28"/>
        </w:rPr>
        <w:t>подборщик фирмы John Deere.</w:t>
      </w:r>
    </w:p>
    <w:p w14:paraId="5EEA88CB"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Стоимость оборудования - 587 млн. тенге, из которых 472 млн. тенге было профинансировано BCC leasing.</w:t>
      </w:r>
    </w:p>
    <w:p w14:paraId="668EC376"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Согласно расчетам, сокращение СО</w:t>
      </w:r>
      <w:r w:rsidRPr="00C95EE9">
        <w:rPr>
          <w:rFonts w:ascii="Times New Roman" w:hAnsi="Times New Roman" w:cs="Times New Roman"/>
          <w:position w:val="-6"/>
          <w:sz w:val="16"/>
          <w:szCs w:val="28"/>
        </w:rPr>
        <w:t>2</w:t>
      </w:r>
      <w:r w:rsidRPr="00C95EE9">
        <w:rPr>
          <w:rFonts w:ascii="Times New Roman" w:hAnsi="Times New Roman" w:cs="Times New Roman"/>
          <w:sz w:val="28"/>
          <w:szCs w:val="28"/>
        </w:rPr>
        <w:t xml:space="preserve"> – 103 тонн в год, экономия первичной энергии: 349 тыс. кВт/ч в год.</w:t>
      </w:r>
    </w:p>
    <w:p w14:paraId="0DED7F67"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Еще один проект – это проект по снижению теплопотерь за счет модернизации паропровода. АО «Каустик» реализовало проект по строительству паропровода и снизило потери технологического пара на 2 323,2 Гкал в год.</w:t>
      </w:r>
    </w:p>
    <w:p w14:paraId="6B3D5DB8"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АО «Каустик» – предприятие по производству хлор-щелочной продукции. Производственный процесс требует выпаривания щелочи с помощью пара. До реализации проекта модернизации пар поступал на завод по паропроводу, введенному в эксплуатацию в 1980-х годах и рассчитанному на больший объем пара, чем было необходимо для текущего уровня производства, что в итоге приводило к существенным потерям тепла при транспортировке.</w:t>
      </w:r>
    </w:p>
    <w:p w14:paraId="2C414ABD" w14:textId="77777777"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Общая инвестиционная стоимость проекта – 484,5 тыс. долл. из которых 469,6 тыс. долл. было профинансировано АО «Банк ЦентрКредит».</w:t>
      </w:r>
    </w:p>
    <w:p w14:paraId="1D589CBB" w14:textId="0B58A79F" w:rsidR="00C95EE9" w:rsidRPr="00C95EE9" w:rsidRDefault="00C95EE9" w:rsidP="00C95EE9">
      <w:pPr>
        <w:spacing w:before="120" w:after="0" w:line="240" w:lineRule="auto"/>
        <w:jc w:val="both"/>
        <w:rPr>
          <w:rFonts w:ascii="Times New Roman" w:hAnsi="Times New Roman" w:cs="Times New Roman"/>
          <w:sz w:val="28"/>
          <w:szCs w:val="28"/>
        </w:rPr>
      </w:pPr>
      <w:r w:rsidRPr="00C95EE9">
        <w:rPr>
          <w:rFonts w:ascii="Times New Roman" w:hAnsi="Times New Roman" w:cs="Times New Roman"/>
          <w:sz w:val="28"/>
          <w:szCs w:val="28"/>
        </w:rPr>
        <w:t>Сокращение СО</w:t>
      </w:r>
      <w:r w:rsidRPr="00C95EE9">
        <w:rPr>
          <w:rFonts w:ascii="Times New Roman" w:hAnsi="Times New Roman" w:cs="Times New Roman"/>
          <w:position w:val="-6"/>
          <w:sz w:val="16"/>
          <w:szCs w:val="28"/>
        </w:rPr>
        <w:t>2</w:t>
      </w:r>
      <w:r w:rsidRPr="00C95EE9">
        <w:rPr>
          <w:rFonts w:ascii="Times New Roman" w:hAnsi="Times New Roman" w:cs="Times New Roman"/>
          <w:sz w:val="28"/>
          <w:szCs w:val="28"/>
        </w:rPr>
        <w:t xml:space="preserve"> по проекту – 3 895 тонн в год, экономия первичной энергии – 10 701 MBт в год.</w:t>
      </w:r>
    </w:p>
    <w:p w14:paraId="6D2A9D87" w14:textId="77777777" w:rsidR="00C95EE9" w:rsidRDefault="00C95EE9" w:rsidP="00C95EE9">
      <w:pPr>
        <w:spacing w:after="120" w:line="240" w:lineRule="auto"/>
        <w:jc w:val="both"/>
        <w:rPr>
          <w:rFonts w:ascii="Times New Roman" w:hAnsi="Times New Roman" w:cs="Times New Roman"/>
          <w:sz w:val="28"/>
          <w:szCs w:val="28"/>
        </w:rPr>
      </w:pPr>
    </w:p>
    <w:p w14:paraId="7FC55542" w14:textId="086FE9B7" w:rsidR="00F53B4F" w:rsidRPr="00F53B4F" w:rsidRDefault="00F53B4F" w:rsidP="00B274BA">
      <w:pPr>
        <w:pStyle w:val="a3"/>
        <w:keepNext/>
        <w:keepLines/>
        <w:numPr>
          <w:ilvl w:val="0"/>
          <w:numId w:val="6"/>
        </w:numPr>
        <w:tabs>
          <w:tab w:val="left" w:pos="284"/>
          <w:tab w:val="left" w:pos="567"/>
        </w:tabs>
        <w:spacing w:before="40" w:after="0"/>
        <w:ind w:left="0" w:firstLine="0"/>
        <w:jc w:val="both"/>
        <w:outlineLvl w:val="0"/>
        <w:rPr>
          <w:rFonts w:ascii="Times New Roman" w:eastAsiaTheme="majorEastAsia" w:hAnsi="Times New Roman" w:cs="Times New Roman"/>
          <w:b/>
          <w:bCs/>
          <w:color w:val="2F5496" w:themeColor="accent1" w:themeShade="BF"/>
          <w:sz w:val="28"/>
          <w:szCs w:val="28"/>
        </w:rPr>
      </w:pPr>
      <w:bookmarkStart w:id="5" w:name="_Toc187766267"/>
      <w:r w:rsidRPr="00F53B4F">
        <w:rPr>
          <w:rFonts w:ascii="Times New Roman" w:eastAsiaTheme="majorEastAsia" w:hAnsi="Times New Roman" w:cs="Times New Roman"/>
          <w:b/>
          <w:bCs/>
          <w:color w:val="2F5496" w:themeColor="accent1" w:themeShade="BF"/>
          <w:sz w:val="28"/>
          <w:szCs w:val="28"/>
        </w:rPr>
        <w:t>Анализ текущих требований к зеленым проектам, а также рассмотрение ключевых страновых документов</w:t>
      </w:r>
      <w:bookmarkEnd w:id="5"/>
    </w:p>
    <w:p w14:paraId="1160135E" w14:textId="77777777" w:rsidR="00F53B4F" w:rsidRDefault="00F53B4F" w:rsidP="00F53B4F">
      <w:pPr>
        <w:spacing w:before="120" w:after="0" w:line="240" w:lineRule="auto"/>
        <w:jc w:val="both"/>
        <w:rPr>
          <w:rFonts w:ascii="Times New Roman" w:hAnsi="Times New Roman" w:cs="Times New Roman"/>
          <w:sz w:val="28"/>
          <w:szCs w:val="28"/>
        </w:rPr>
      </w:pPr>
      <w:r w:rsidRPr="00F53B4F">
        <w:rPr>
          <w:rFonts w:ascii="Times New Roman" w:hAnsi="Times New Roman" w:cs="Times New Roman"/>
          <w:sz w:val="28"/>
          <w:szCs w:val="28"/>
        </w:rPr>
        <w:t>В данном разделе представлены результаты анализа существующих в Республике Казахстан нормативно-правовых документов, требования которых касаются реализации зеленых проектов в различных секторах.</w:t>
      </w:r>
      <w:r>
        <w:rPr>
          <w:rFonts w:ascii="Times New Roman" w:hAnsi="Times New Roman" w:cs="Times New Roman"/>
          <w:sz w:val="28"/>
          <w:szCs w:val="28"/>
        </w:rPr>
        <w:t xml:space="preserve"> </w:t>
      </w:r>
    </w:p>
    <w:p w14:paraId="4847A658" w14:textId="31A7E745" w:rsidR="00F53B4F" w:rsidRDefault="00F53B4F" w:rsidP="00F53B4F">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Кроме того, рассмотрены действующие страновые программы, способствующие реализации зеленых проектов в Казахстане.</w:t>
      </w:r>
    </w:p>
    <w:p w14:paraId="00A2DEE3" w14:textId="77777777" w:rsidR="00F53B4F" w:rsidRDefault="00F53B4F" w:rsidP="00F53B4F">
      <w:pPr>
        <w:spacing w:before="120" w:after="0" w:line="240" w:lineRule="auto"/>
        <w:jc w:val="both"/>
        <w:rPr>
          <w:rFonts w:ascii="Times New Roman" w:hAnsi="Times New Roman" w:cs="Times New Roman"/>
          <w:sz w:val="28"/>
          <w:szCs w:val="28"/>
        </w:rPr>
      </w:pPr>
    </w:p>
    <w:p w14:paraId="6057223F" w14:textId="3EB22BFF" w:rsidR="00F53B4F" w:rsidRPr="00003E9E" w:rsidRDefault="00F53B4F" w:rsidP="00B274BA">
      <w:pPr>
        <w:pStyle w:val="2"/>
        <w:numPr>
          <w:ilvl w:val="1"/>
          <w:numId w:val="6"/>
        </w:numPr>
        <w:tabs>
          <w:tab w:val="left" w:pos="284"/>
          <w:tab w:val="left" w:pos="567"/>
        </w:tabs>
        <w:spacing w:after="120" w:line="240" w:lineRule="auto"/>
        <w:ind w:left="0" w:firstLine="0"/>
        <w:jc w:val="both"/>
        <w:rPr>
          <w:rFonts w:ascii="Times New Roman" w:hAnsi="Times New Roman" w:cs="Times New Roman"/>
          <w:b/>
          <w:bCs/>
          <w:sz w:val="28"/>
          <w:szCs w:val="28"/>
        </w:rPr>
      </w:pPr>
      <w:bookmarkStart w:id="6" w:name="_Toc185954641"/>
      <w:bookmarkStart w:id="7" w:name="_Toc187766268"/>
      <w:r>
        <w:rPr>
          <w:rFonts w:ascii="Times New Roman" w:hAnsi="Times New Roman" w:cs="Times New Roman"/>
          <w:b/>
          <w:bCs/>
          <w:sz w:val="28"/>
          <w:szCs w:val="28"/>
        </w:rPr>
        <w:t>А</w:t>
      </w:r>
      <w:r w:rsidRPr="00003E9E">
        <w:rPr>
          <w:rFonts w:ascii="Times New Roman" w:hAnsi="Times New Roman" w:cs="Times New Roman"/>
          <w:b/>
          <w:bCs/>
          <w:sz w:val="28"/>
          <w:szCs w:val="28"/>
        </w:rPr>
        <w:t>нализ существующей нормативно-правовой базы и требований для реализации</w:t>
      </w:r>
      <w:r>
        <w:rPr>
          <w:rFonts w:ascii="Times New Roman" w:hAnsi="Times New Roman" w:cs="Times New Roman"/>
          <w:b/>
          <w:bCs/>
          <w:sz w:val="28"/>
          <w:szCs w:val="28"/>
        </w:rPr>
        <w:t xml:space="preserve"> </w:t>
      </w:r>
      <w:r w:rsidRPr="00003E9E">
        <w:rPr>
          <w:rFonts w:ascii="Times New Roman" w:hAnsi="Times New Roman" w:cs="Times New Roman"/>
          <w:b/>
          <w:bCs/>
          <w:sz w:val="28"/>
          <w:szCs w:val="28"/>
        </w:rPr>
        <w:t>зеленых проектов в различных секторах</w:t>
      </w:r>
      <w:bookmarkEnd w:id="6"/>
      <w:bookmarkEnd w:id="7"/>
    </w:p>
    <w:p w14:paraId="1CEE69A0" w14:textId="77777777" w:rsidR="00F53B4F" w:rsidRDefault="00F53B4F" w:rsidP="00F53B4F">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В следующей таблице приведена данная информация в разрезе секторов, такие как энергосбережение и энергоэффективность, ВИЭ, сельское хозяйство, энергоэффективное строительство и зеленый транспорт.</w:t>
      </w:r>
    </w:p>
    <w:p w14:paraId="053DD92F" w14:textId="77777777" w:rsidR="00071A17" w:rsidRDefault="00071A17" w:rsidP="00F53B4F">
      <w:pPr>
        <w:spacing w:after="120" w:line="240" w:lineRule="auto"/>
        <w:jc w:val="both"/>
        <w:rPr>
          <w:rFonts w:ascii="Times New Roman" w:hAnsi="Times New Roman" w:cs="Times New Roman"/>
          <w:sz w:val="28"/>
          <w:szCs w:val="28"/>
        </w:rPr>
        <w:sectPr w:rsidR="00071A17" w:rsidSect="00BD0199">
          <w:pgSz w:w="11906" w:h="16838"/>
          <w:pgMar w:top="1134" w:right="1134" w:bottom="1134" w:left="1276" w:header="709" w:footer="709" w:gutter="0"/>
          <w:cols w:space="708"/>
          <w:docGrid w:linePitch="360"/>
        </w:sectPr>
      </w:pPr>
    </w:p>
    <w:p w14:paraId="0156E483" w14:textId="4764F764" w:rsidR="00F53B4F" w:rsidRDefault="00F53B4F" w:rsidP="00F53B4F">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3. Результаты а</w:t>
      </w:r>
      <w:r w:rsidRPr="00147C67">
        <w:rPr>
          <w:rFonts w:ascii="Times New Roman" w:hAnsi="Times New Roman" w:cs="Times New Roman"/>
          <w:sz w:val="28"/>
          <w:szCs w:val="28"/>
        </w:rPr>
        <w:t>нализ</w:t>
      </w:r>
      <w:r>
        <w:rPr>
          <w:rFonts w:ascii="Times New Roman" w:hAnsi="Times New Roman" w:cs="Times New Roman"/>
          <w:sz w:val="28"/>
          <w:szCs w:val="28"/>
        </w:rPr>
        <w:t>а</w:t>
      </w:r>
      <w:r w:rsidRPr="00147C67">
        <w:rPr>
          <w:rFonts w:ascii="Times New Roman" w:hAnsi="Times New Roman" w:cs="Times New Roman"/>
          <w:sz w:val="28"/>
          <w:szCs w:val="28"/>
        </w:rPr>
        <w:t xml:space="preserve"> существующей нормативно-правовой базы и требований для реализации зеленых проектов в различных секторах</w:t>
      </w:r>
      <w:r>
        <w:rPr>
          <w:rFonts w:ascii="Times New Roman" w:hAnsi="Times New Roman" w:cs="Times New Roman"/>
          <w:sz w:val="28"/>
          <w:szCs w:val="28"/>
        </w:rPr>
        <w:t>.</w:t>
      </w:r>
    </w:p>
    <w:tbl>
      <w:tblPr>
        <w:tblStyle w:val="a9"/>
        <w:tblW w:w="15168" w:type="dxa"/>
        <w:tblLook w:val="04A0" w:firstRow="1" w:lastRow="0" w:firstColumn="1" w:lastColumn="0" w:noHBand="0" w:noVBand="1"/>
      </w:tblPr>
      <w:tblGrid>
        <w:gridCol w:w="562"/>
        <w:gridCol w:w="6096"/>
        <w:gridCol w:w="8510"/>
      </w:tblGrid>
      <w:tr w:rsidR="00F53B4F" w:rsidRPr="00F53B4F" w14:paraId="6915F1B2" w14:textId="77777777" w:rsidTr="00071A17">
        <w:tc>
          <w:tcPr>
            <w:tcW w:w="562" w:type="dxa"/>
            <w:shd w:val="clear" w:color="auto" w:fill="E2EFD9" w:themeFill="accent6" w:themeFillTint="33"/>
          </w:tcPr>
          <w:p w14:paraId="7D8930B4" w14:textId="77777777" w:rsidR="00F53B4F" w:rsidRPr="00F53B4F" w:rsidRDefault="00F53B4F" w:rsidP="004432E7">
            <w:pPr>
              <w:jc w:val="center"/>
              <w:rPr>
                <w:rFonts w:ascii="Times New Roman" w:hAnsi="Times New Roman" w:cs="Times New Roman"/>
                <w:b/>
                <w:bCs/>
                <w:sz w:val="24"/>
                <w:szCs w:val="24"/>
              </w:rPr>
            </w:pPr>
            <w:r w:rsidRPr="00F53B4F">
              <w:rPr>
                <w:rFonts w:ascii="Times New Roman" w:hAnsi="Times New Roman" w:cs="Times New Roman"/>
                <w:b/>
                <w:bCs/>
                <w:sz w:val="24"/>
                <w:szCs w:val="24"/>
              </w:rPr>
              <w:t>№</w:t>
            </w:r>
          </w:p>
        </w:tc>
        <w:tc>
          <w:tcPr>
            <w:tcW w:w="6096" w:type="dxa"/>
            <w:shd w:val="clear" w:color="auto" w:fill="E2EFD9" w:themeFill="accent6" w:themeFillTint="33"/>
          </w:tcPr>
          <w:p w14:paraId="131E75A9" w14:textId="77777777" w:rsidR="00F53B4F" w:rsidRPr="00F53B4F" w:rsidRDefault="00F53B4F" w:rsidP="00071A17">
            <w:pPr>
              <w:jc w:val="both"/>
              <w:rPr>
                <w:rFonts w:ascii="Times New Roman" w:hAnsi="Times New Roman" w:cs="Times New Roman"/>
                <w:b/>
                <w:bCs/>
                <w:sz w:val="24"/>
                <w:szCs w:val="24"/>
              </w:rPr>
            </w:pPr>
            <w:r w:rsidRPr="00F53B4F">
              <w:rPr>
                <w:rFonts w:ascii="Times New Roman" w:hAnsi="Times New Roman" w:cs="Times New Roman"/>
                <w:b/>
                <w:bCs/>
                <w:sz w:val="24"/>
                <w:szCs w:val="24"/>
              </w:rPr>
              <w:t>Наименование нормативно-правового документа</w:t>
            </w:r>
          </w:p>
        </w:tc>
        <w:tc>
          <w:tcPr>
            <w:tcW w:w="8505" w:type="dxa"/>
            <w:shd w:val="clear" w:color="auto" w:fill="E2EFD9" w:themeFill="accent6" w:themeFillTint="33"/>
          </w:tcPr>
          <w:p w14:paraId="1294949C" w14:textId="77777777" w:rsidR="00F53B4F" w:rsidRPr="00F53B4F" w:rsidRDefault="00F53B4F" w:rsidP="004432E7">
            <w:pPr>
              <w:jc w:val="center"/>
              <w:rPr>
                <w:rFonts w:ascii="Times New Roman" w:hAnsi="Times New Roman" w:cs="Times New Roman"/>
                <w:b/>
                <w:bCs/>
                <w:sz w:val="24"/>
                <w:szCs w:val="24"/>
              </w:rPr>
            </w:pPr>
            <w:r w:rsidRPr="00F53B4F">
              <w:rPr>
                <w:rFonts w:ascii="Times New Roman" w:hAnsi="Times New Roman" w:cs="Times New Roman"/>
                <w:b/>
                <w:bCs/>
                <w:sz w:val="24"/>
                <w:szCs w:val="24"/>
              </w:rPr>
              <w:t>Ключевые направления и краткое описание</w:t>
            </w:r>
          </w:p>
        </w:tc>
      </w:tr>
      <w:tr w:rsidR="00F53B4F" w:rsidRPr="00F53B4F" w14:paraId="5EB45D6D" w14:textId="77777777" w:rsidTr="00071A17">
        <w:tc>
          <w:tcPr>
            <w:tcW w:w="15168" w:type="dxa"/>
            <w:gridSpan w:val="3"/>
          </w:tcPr>
          <w:p w14:paraId="09E62F61" w14:textId="77777777" w:rsidR="00F53B4F" w:rsidRPr="00F53B4F" w:rsidRDefault="00F53B4F" w:rsidP="00071A17">
            <w:pPr>
              <w:jc w:val="center"/>
              <w:rPr>
                <w:rFonts w:ascii="Times New Roman" w:hAnsi="Times New Roman" w:cs="Times New Roman"/>
                <w:sz w:val="24"/>
                <w:szCs w:val="24"/>
              </w:rPr>
            </w:pPr>
            <w:r w:rsidRPr="00F53B4F">
              <w:rPr>
                <w:rFonts w:ascii="Times New Roman" w:hAnsi="Times New Roman" w:cs="Times New Roman"/>
                <w:sz w:val="24"/>
                <w:szCs w:val="24"/>
              </w:rPr>
              <w:t>Энергосбережение и энергоэффективность</w:t>
            </w:r>
          </w:p>
        </w:tc>
      </w:tr>
      <w:tr w:rsidR="00F53B4F" w:rsidRPr="00F53B4F" w14:paraId="261BDD62" w14:textId="77777777" w:rsidTr="00071A17">
        <w:tc>
          <w:tcPr>
            <w:tcW w:w="562" w:type="dxa"/>
          </w:tcPr>
          <w:p w14:paraId="4870F97C"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1</w:t>
            </w:r>
          </w:p>
        </w:tc>
        <w:tc>
          <w:tcPr>
            <w:tcW w:w="6096" w:type="dxa"/>
          </w:tcPr>
          <w:p w14:paraId="311FF08D"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Закон РК «Об энергосбережении и повышении энергоэффективности» от 13 января 2012 года №541-IV</w:t>
            </w:r>
          </w:p>
        </w:tc>
        <w:tc>
          <w:tcPr>
            <w:tcW w:w="8505" w:type="dxa"/>
          </w:tcPr>
          <w:p w14:paraId="315C1748"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xml:space="preserve">Данный законодательный документ является основным регулирующим документом в области энергосбережения и повышения энергоэффективности в РК. </w:t>
            </w:r>
          </w:p>
          <w:p w14:paraId="34F5F8A1" w14:textId="77777777" w:rsidR="00F53B4F" w:rsidRPr="00F53B4F" w:rsidRDefault="00F53B4F" w:rsidP="004432E7">
            <w:pPr>
              <w:jc w:val="both"/>
              <w:rPr>
                <w:rFonts w:ascii="Times New Roman" w:hAnsi="Times New Roman" w:cs="Times New Roman"/>
                <w:sz w:val="24"/>
                <w:szCs w:val="24"/>
              </w:rPr>
            </w:pPr>
          </w:p>
          <w:p w14:paraId="5B4FF94D"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Исходя из требований закона уполномоченным органом в области энергосбережения утверждены ряд нормативных документов, которые представлены ниже.</w:t>
            </w:r>
          </w:p>
        </w:tc>
      </w:tr>
      <w:tr w:rsidR="00F53B4F" w:rsidRPr="00F53B4F" w14:paraId="3803EF48" w14:textId="77777777" w:rsidTr="00071A17">
        <w:tc>
          <w:tcPr>
            <w:tcW w:w="562" w:type="dxa"/>
          </w:tcPr>
          <w:p w14:paraId="1608CD59"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2</w:t>
            </w:r>
          </w:p>
        </w:tc>
        <w:tc>
          <w:tcPr>
            <w:tcW w:w="6096" w:type="dxa"/>
          </w:tcPr>
          <w:p w14:paraId="6ABA9384"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индустрии и инфраструктурного развития РК «Об утверждении перечня товаров, работ, услуг, на которые распространяются требования по энергоэффективности при осуществлении государственных закупок и закупок товаров, работ, услуг» от 8 ноября 2022 года №619</w:t>
            </w:r>
          </w:p>
        </w:tc>
        <w:tc>
          <w:tcPr>
            <w:tcW w:w="8505" w:type="dxa"/>
          </w:tcPr>
          <w:p w14:paraId="12BA1409"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В данном приказе утвержден перечень оборудований, для которых действуют требования по энергоэффективности при осуществлении государственных закупок.</w:t>
            </w:r>
          </w:p>
          <w:p w14:paraId="079F5206" w14:textId="77777777" w:rsidR="00F53B4F" w:rsidRPr="00F53B4F" w:rsidRDefault="00F53B4F" w:rsidP="004432E7">
            <w:pPr>
              <w:jc w:val="both"/>
              <w:rPr>
                <w:rFonts w:ascii="Times New Roman" w:hAnsi="Times New Roman" w:cs="Times New Roman"/>
                <w:sz w:val="24"/>
                <w:szCs w:val="24"/>
              </w:rPr>
            </w:pPr>
          </w:p>
          <w:p w14:paraId="061A5EDD" w14:textId="77777777" w:rsidR="00F53B4F" w:rsidRPr="00F53B4F" w:rsidRDefault="00F53B4F" w:rsidP="004432E7">
            <w:pPr>
              <w:rPr>
                <w:rFonts w:ascii="Times New Roman" w:hAnsi="Times New Roman" w:cs="Times New Roman"/>
                <w:sz w:val="24"/>
                <w:szCs w:val="24"/>
              </w:rPr>
            </w:pPr>
            <w:r w:rsidRPr="00F53B4F">
              <w:rPr>
                <w:rFonts w:ascii="Times New Roman" w:hAnsi="Times New Roman" w:cs="Times New Roman"/>
                <w:sz w:val="24"/>
                <w:szCs w:val="24"/>
              </w:rPr>
              <w:t>Требования по энергоэффективности распространяются на:</w:t>
            </w:r>
          </w:p>
          <w:p w14:paraId="3CB5FDFB"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холодильные приборы;</w:t>
            </w:r>
          </w:p>
          <w:p w14:paraId="2CDD5AC7"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электрические лампы;</w:t>
            </w:r>
          </w:p>
          <w:p w14:paraId="42F060E8"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телевизоры;</w:t>
            </w:r>
          </w:p>
          <w:p w14:paraId="1AC26B3E"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стиральные машины;</w:t>
            </w:r>
          </w:p>
          <w:p w14:paraId="2F98DD86"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посудомоечные машины;</w:t>
            </w:r>
          </w:p>
          <w:p w14:paraId="167739C5"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компьютеры и серверы;</w:t>
            </w:r>
          </w:p>
          <w:p w14:paraId="76EFF71B"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герметичные циркуляционные насосы;</w:t>
            </w:r>
          </w:p>
          <w:p w14:paraId="6EE7BE04"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вентиляторы;</w:t>
            </w:r>
          </w:p>
          <w:p w14:paraId="4B719F5B"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сушильные машины;</w:t>
            </w:r>
          </w:p>
          <w:p w14:paraId="60FB424B"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кондиционеры;</w:t>
            </w:r>
          </w:p>
          <w:p w14:paraId="222B2817"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электродвигатели;</w:t>
            </w:r>
          </w:p>
          <w:p w14:paraId="6CADC2F5"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автономные и интегрированные насосы;</w:t>
            </w:r>
          </w:p>
          <w:p w14:paraId="611D3194"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трансформаторы.</w:t>
            </w:r>
          </w:p>
        </w:tc>
      </w:tr>
      <w:tr w:rsidR="00F53B4F" w:rsidRPr="00F53B4F" w14:paraId="269B0812" w14:textId="77777777" w:rsidTr="00071A17">
        <w:trPr>
          <w:trHeight w:val="2399"/>
        </w:trPr>
        <w:tc>
          <w:tcPr>
            <w:tcW w:w="562" w:type="dxa"/>
          </w:tcPr>
          <w:p w14:paraId="09FF61F2"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lastRenderedPageBreak/>
              <w:t>3</w:t>
            </w:r>
          </w:p>
        </w:tc>
        <w:tc>
          <w:tcPr>
            <w:tcW w:w="6096" w:type="dxa"/>
          </w:tcPr>
          <w:p w14:paraId="255D2AA7"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индустрии и инфраструктурного развития РК «Об установлении требований по энергоэффективности товаров, работ, услуг при осуществлении государственных закупок и закупок товаров, работ, услуг» от 11 ноября 2022 года №627</w:t>
            </w:r>
          </w:p>
          <w:p w14:paraId="023A02D1" w14:textId="77777777" w:rsidR="00F53B4F" w:rsidRPr="00F53B4F" w:rsidRDefault="00F53B4F" w:rsidP="00071A17">
            <w:pPr>
              <w:jc w:val="both"/>
              <w:rPr>
                <w:rFonts w:ascii="Times New Roman" w:hAnsi="Times New Roman" w:cs="Times New Roman"/>
                <w:sz w:val="24"/>
                <w:szCs w:val="24"/>
              </w:rPr>
            </w:pPr>
          </w:p>
        </w:tc>
        <w:tc>
          <w:tcPr>
            <w:tcW w:w="8505" w:type="dxa"/>
          </w:tcPr>
          <w:p w14:paraId="068ABD9B"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Согласно данному нормативному документу определены конкретные требования для различных видов оборудования, которые необходимо соблюдать при государственных закупках.</w:t>
            </w:r>
          </w:p>
          <w:p w14:paraId="1398A733" w14:textId="77777777" w:rsidR="00F53B4F" w:rsidRPr="00F53B4F" w:rsidRDefault="00F53B4F" w:rsidP="004432E7">
            <w:pPr>
              <w:jc w:val="both"/>
              <w:rPr>
                <w:rFonts w:ascii="Times New Roman" w:hAnsi="Times New Roman" w:cs="Times New Roman"/>
                <w:sz w:val="24"/>
                <w:szCs w:val="24"/>
              </w:rPr>
            </w:pPr>
          </w:p>
          <w:p w14:paraId="6253095C"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Из всего перечня на сегодняшний день требования вступили для холодильные приборы и источники освещения. С 1 января 2025 года планируется внедрение требований для телевизоров, стиральных и посудомоечных машин.</w:t>
            </w:r>
          </w:p>
        </w:tc>
      </w:tr>
      <w:tr w:rsidR="00F53B4F" w:rsidRPr="00F53B4F" w14:paraId="262DDA96" w14:textId="77777777" w:rsidTr="00071A17">
        <w:trPr>
          <w:trHeight w:val="1539"/>
        </w:trPr>
        <w:tc>
          <w:tcPr>
            <w:tcW w:w="562" w:type="dxa"/>
          </w:tcPr>
          <w:p w14:paraId="24915D14"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4</w:t>
            </w:r>
          </w:p>
        </w:tc>
        <w:tc>
          <w:tcPr>
            <w:tcW w:w="6096" w:type="dxa"/>
          </w:tcPr>
          <w:p w14:paraId="77AC8721"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и.о. Министра индустрии и инфраструктурного развития РК «Об утверждении Правил мониторинга государственных закупок и закупок товаров, работ, услуг в области энергосбережения и повышения энергоэффективности» от 1 декабря 2022 года №673</w:t>
            </w:r>
          </w:p>
        </w:tc>
        <w:tc>
          <w:tcPr>
            <w:tcW w:w="8505" w:type="dxa"/>
          </w:tcPr>
          <w:p w14:paraId="30C8E60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Рассматриваемый приказ определяет порядок сбора информации и мониторинга прошедших государственных закупок на соответствие требованиям по энергоэффективности.</w:t>
            </w:r>
          </w:p>
        </w:tc>
      </w:tr>
      <w:tr w:rsidR="00F53B4F" w:rsidRPr="00F53B4F" w14:paraId="2E4CD87F" w14:textId="77777777" w:rsidTr="00071A17">
        <w:tc>
          <w:tcPr>
            <w:tcW w:w="562" w:type="dxa"/>
          </w:tcPr>
          <w:p w14:paraId="482774DF"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5</w:t>
            </w:r>
          </w:p>
        </w:tc>
        <w:tc>
          <w:tcPr>
            <w:tcW w:w="6096" w:type="dxa"/>
          </w:tcPr>
          <w:p w14:paraId="2CBB7AAF"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и.о. Министра индустрии и инфраструктурного развития РК «Об установлении целевых индикаторов по энергоэффективности для субъектов Государственного энергетического реестра, потребляющих энергетические ресурсы в объеме, эквивалентном пятидесяти тысячам и более тонн условного топлива в год» от 29 ноября 2022 года №663</w:t>
            </w:r>
          </w:p>
        </w:tc>
        <w:tc>
          <w:tcPr>
            <w:tcW w:w="8505" w:type="dxa"/>
          </w:tcPr>
          <w:p w14:paraId="2F5E6617"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В данном приказе утверждены целевые индикаторы в области энергоэффективности для 109 крупных предприятий Казахстана, которые необходимо соблюдать в своих производственных процессах.</w:t>
            </w:r>
          </w:p>
          <w:p w14:paraId="537F4404" w14:textId="77777777" w:rsidR="00F53B4F" w:rsidRPr="00F53B4F" w:rsidRDefault="00F53B4F" w:rsidP="004432E7">
            <w:pPr>
              <w:jc w:val="both"/>
              <w:rPr>
                <w:rFonts w:ascii="Times New Roman" w:hAnsi="Times New Roman" w:cs="Times New Roman"/>
                <w:sz w:val="24"/>
                <w:szCs w:val="24"/>
              </w:rPr>
            </w:pPr>
          </w:p>
          <w:p w14:paraId="5461281E"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Из данного перечня 53 предприятия представляют промышленный сектор, остальные 50 организаций – это энергетический сектор, 6 компаний в сфере транспорта и транспортировки.</w:t>
            </w:r>
          </w:p>
        </w:tc>
      </w:tr>
      <w:tr w:rsidR="00F53B4F" w:rsidRPr="00F53B4F" w14:paraId="3087498F" w14:textId="77777777" w:rsidTr="00071A17">
        <w:trPr>
          <w:trHeight w:val="1462"/>
        </w:trPr>
        <w:tc>
          <w:tcPr>
            <w:tcW w:w="562" w:type="dxa"/>
          </w:tcPr>
          <w:p w14:paraId="551A528F"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6</w:t>
            </w:r>
          </w:p>
        </w:tc>
        <w:tc>
          <w:tcPr>
            <w:tcW w:w="6096" w:type="dxa"/>
          </w:tcPr>
          <w:p w14:paraId="6DDE0A4B"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по инвестициям и развитию РК «Об утверждении Правил формирования и ведения карты энергоэффективности, отбора и включения проектов в карту энергоэффективности» от 30 ноября 2015 года №1139</w:t>
            </w:r>
          </w:p>
        </w:tc>
        <w:tc>
          <w:tcPr>
            <w:tcW w:w="8505" w:type="dxa"/>
          </w:tcPr>
          <w:p w14:paraId="7A3DD0FC"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Указанные правила определяют порядок направления, экспертизы и поиска финансовых инструментов для энергоэффективных проектов с целью дальнейшего включения их в карту энергоэффективности.</w:t>
            </w:r>
          </w:p>
        </w:tc>
      </w:tr>
      <w:tr w:rsidR="00F53B4F" w:rsidRPr="00F53B4F" w14:paraId="337CCDCA" w14:textId="77777777" w:rsidTr="00071A17">
        <w:trPr>
          <w:trHeight w:val="1265"/>
        </w:trPr>
        <w:tc>
          <w:tcPr>
            <w:tcW w:w="562" w:type="dxa"/>
          </w:tcPr>
          <w:p w14:paraId="511DD016"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7</w:t>
            </w:r>
          </w:p>
        </w:tc>
        <w:tc>
          <w:tcPr>
            <w:tcW w:w="6096" w:type="dxa"/>
          </w:tcPr>
          <w:p w14:paraId="7FC4AD5C"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по инвестициям и развитию РК «Об утверждении учебных программ и планов в области энергосбережения и повышения энергоэффективности» от 31 марта 2015 года №404 (</w:t>
            </w:r>
          </w:p>
        </w:tc>
        <w:tc>
          <w:tcPr>
            <w:tcW w:w="8505" w:type="dxa"/>
          </w:tcPr>
          <w:p w14:paraId="373BACA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В данном нормативном документе утверждены учебные программы обучения специалистов в области энергосбережения и повышения энергоэффективности.</w:t>
            </w:r>
          </w:p>
          <w:p w14:paraId="075BD48C" w14:textId="77777777" w:rsidR="00F53B4F" w:rsidRPr="00F53B4F" w:rsidRDefault="00F53B4F" w:rsidP="004432E7">
            <w:pPr>
              <w:jc w:val="both"/>
              <w:rPr>
                <w:rFonts w:ascii="Times New Roman" w:hAnsi="Times New Roman" w:cs="Times New Roman"/>
                <w:sz w:val="24"/>
                <w:szCs w:val="24"/>
              </w:rPr>
            </w:pPr>
          </w:p>
          <w:p w14:paraId="68F5A9B7"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Продолжительность курсов от 72 до 120 академических часов.</w:t>
            </w:r>
          </w:p>
        </w:tc>
      </w:tr>
      <w:tr w:rsidR="00F53B4F" w:rsidRPr="00F53B4F" w14:paraId="7E4D2861" w14:textId="77777777" w:rsidTr="00071A17">
        <w:trPr>
          <w:trHeight w:val="1106"/>
        </w:trPr>
        <w:tc>
          <w:tcPr>
            <w:tcW w:w="562" w:type="dxa"/>
          </w:tcPr>
          <w:p w14:paraId="55EF7EF8"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lastRenderedPageBreak/>
              <w:t>8</w:t>
            </w:r>
          </w:p>
        </w:tc>
        <w:tc>
          <w:tcPr>
            <w:tcW w:w="6096" w:type="dxa"/>
          </w:tcPr>
          <w:p w14:paraId="5FE6DFF6"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по инвестициям и развитию РК «Об установлении требований по энергоэффективности оборудования, в том числе электрооборудования» от 31 марта 2015 года №407</w:t>
            </w:r>
          </w:p>
        </w:tc>
        <w:tc>
          <w:tcPr>
            <w:tcW w:w="8505" w:type="dxa"/>
          </w:tcPr>
          <w:p w14:paraId="372AC17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В положении документа обозначены требования по энергоэффективности для электродвигателей, трансформаторов, источников света и холодильных приборов, действующие на территории РК.</w:t>
            </w:r>
          </w:p>
        </w:tc>
      </w:tr>
      <w:tr w:rsidR="00F53B4F" w:rsidRPr="00F53B4F" w14:paraId="19D929B5" w14:textId="77777777" w:rsidTr="00071A17">
        <w:tc>
          <w:tcPr>
            <w:tcW w:w="562" w:type="dxa"/>
          </w:tcPr>
          <w:p w14:paraId="711300E1"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9</w:t>
            </w:r>
          </w:p>
        </w:tc>
        <w:tc>
          <w:tcPr>
            <w:tcW w:w="6096" w:type="dxa"/>
          </w:tcPr>
          <w:p w14:paraId="0115AA75"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по инвестициям и развитию РК «Об утверждении механизма оценки деятельности местных исполнительных органов по вопросам энергосбережения и повышения энергоэффективности» от 12 декабря 2014 года №264</w:t>
            </w:r>
          </w:p>
        </w:tc>
        <w:tc>
          <w:tcPr>
            <w:tcW w:w="8505" w:type="dxa"/>
          </w:tcPr>
          <w:p w14:paraId="37390194"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По указанному приказу МИО ежегодно предоставляют информацию в уполномоченный орган о реализуемой политике энергосбережения и повышения энергоэффективности в своих регионах.</w:t>
            </w:r>
          </w:p>
          <w:p w14:paraId="20FE51A7" w14:textId="77777777" w:rsidR="00F53B4F" w:rsidRPr="00F53B4F" w:rsidRDefault="00F53B4F" w:rsidP="004432E7">
            <w:pPr>
              <w:jc w:val="both"/>
              <w:rPr>
                <w:rFonts w:ascii="Times New Roman" w:hAnsi="Times New Roman" w:cs="Times New Roman"/>
                <w:sz w:val="24"/>
                <w:szCs w:val="24"/>
              </w:rPr>
            </w:pPr>
          </w:p>
          <w:p w14:paraId="578F2C2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Мониторинг проводится по следующим критериям:</w:t>
            </w:r>
          </w:p>
          <w:p w14:paraId="2A9E1F73"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1) реализация дорожной карты по энергосбережению и повышению энергоэффективности;</w:t>
            </w:r>
          </w:p>
          <w:p w14:paraId="0F29509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2) мониторинг за соблюдением нормативов энергопотребления государственными учреждениями (ГУ);</w:t>
            </w:r>
          </w:p>
          <w:p w14:paraId="3F05E4E9"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3) проведение энергоаудита ГУ;</w:t>
            </w:r>
          </w:p>
          <w:p w14:paraId="602B84A0"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xml:space="preserve">4) организация проведения </w:t>
            </w:r>
            <w:proofErr w:type="spellStart"/>
            <w:r w:rsidRPr="00F53B4F">
              <w:rPr>
                <w:rFonts w:ascii="Times New Roman" w:hAnsi="Times New Roman" w:cs="Times New Roman"/>
                <w:sz w:val="24"/>
                <w:szCs w:val="24"/>
              </w:rPr>
              <w:t>термомодернизации</w:t>
            </w:r>
            <w:proofErr w:type="spellEnd"/>
            <w:r w:rsidRPr="00F53B4F">
              <w:rPr>
                <w:rFonts w:ascii="Times New Roman" w:hAnsi="Times New Roman" w:cs="Times New Roman"/>
                <w:sz w:val="24"/>
                <w:szCs w:val="24"/>
              </w:rPr>
              <w:t xml:space="preserve"> ГУ;</w:t>
            </w:r>
          </w:p>
          <w:p w14:paraId="008BE0FF"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5) установка приборов учета для ГУ;</w:t>
            </w:r>
          </w:p>
          <w:p w14:paraId="11433536"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6) установка автоматических систем регулирования теплопотребления для ГУ;</w:t>
            </w:r>
          </w:p>
          <w:p w14:paraId="5A5D104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7) модернизация паркового и уличного освещения;</w:t>
            </w:r>
          </w:p>
          <w:p w14:paraId="3F46CAA6" w14:textId="7E2E04B3" w:rsidR="00071A17"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8) утилизация ртутьсодержащих энергосберегающих ламп.</w:t>
            </w:r>
          </w:p>
        </w:tc>
      </w:tr>
      <w:tr w:rsidR="00F53B4F" w:rsidRPr="00F53B4F" w14:paraId="1B76D523" w14:textId="77777777" w:rsidTr="00071A17">
        <w:tc>
          <w:tcPr>
            <w:tcW w:w="15168" w:type="dxa"/>
            <w:gridSpan w:val="3"/>
          </w:tcPr>
          <w:p w14:paraId="3B21D1B5"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ВИЭ</w:t>
            </w:r>
          </w:p>
        </w:tc>
      </w:tr>
      <w:tr w:rsidR="00F53B4F" w:rsidRPr="00F53B4F" w14:paraId="39C9B3D1" w14:textId="77777777" w:rsidTr="00071A17">
        <w:trPr>
          <w:trHeight w:val="1229"/>
        </w:trPr>
        <w:tc>
          <w:tcPr>
            <w:tcW w:w="562" w:type="dxa"/>
          </w:tcPr>
          <w:p w14:paraId="38DB6506"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10</w:t>
            </w:r>
          </w:p>
        </w:tc>
        <w:tc>
          <w:tcPr>
            <w:tcW w:w="6096" w:type="dxa"/>
          </w:tcPr>
          <w:p w14:paraId="53BF71B1"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Закон РК «О поддержке использования возобновляемых источников энергии» от 4 июля 2009 года №165-IV</w:t>
            </w:r>
          </w:p>
        </w:tc>
        <w:tc>
          <w:tcPr>
            <w:tcW w:w="8505" w:type="dxa"/>
          </w:tcPr>
          <w:p w14:paraId="72797D52"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xml:space="preserve">Предусмотренные в законе меры государственной поддержки в виде гарантированной покупки электроэнергии позволяют стимулировать развитие ВИЭ. </w:t>
            </w:r>
            <w:proofErr w:type="gramStart"/>
            <w:r w:rsidRPr="00F53B4F">
              <w:rPr>
                <w:rFonts w:ascii="Times New Roman" w:hAnsi="Times New Roman" w:cs="Times New Roman"/>
                <w:sz w:val="24"/>
                <w:szCs w:val="24"/>
              </w:rPr>
              <w:t>При этом для получения вышеуказанных мер поддержки,</w:t>
            </w:r>
            <w:proofErr w:type="gramEnd"/>
            <w:r w:rsidRPr="00F53B4F">
              <w:rPr>
                <w:rFonts w:ascii="Times New Roman" w:hAnsi="Times New Roman" w:cs="Times New Roman"/>
                <w:sz w:val="24"/>
                <w:szCs w:val="24"/>
              </w:rPr>
              <w:t xml:space="preserve"> реализация проектов ВИЭ осуществляется через механизм аукционных торгов.</w:t>
            </w:r>
          </w:p>
        </w:tc>
      </w:tr>
      <w:tr w:rsidR="00F53B4F" w:rsidRPr="00F53B4F" w14:paraId="73458387" w14:textId="77777777" w:rsidTr="00071A17">
        <w:trPr>
          <w:trHeight w:val="1265"/>
        </w:trPr>
        <w:tc>
          <w:tcPr>
            <w:tcW w:w="562" w:type="dxa"/>
          </w:tcPr>
          <w:p w14:paraId="0A042AAD"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11</w:t>
            </w:r>
          </w:p>
        </w:tc>
        <w:tc>
          <w:tcPr>
            <w:tcW w:w="6096" w:type="dxa"/>
          </w:tcPr>
          <w:p w14:paraId="5CE5E8D7"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и.о. Министра энергетики РК «Об утверждении Правил формирования плана размещения объектов по использованию возобновляемых источников энергии» от 27 июля 2016 года №345</w:t>
            </w:r>
          </w:p>
        </w:tc>
        <w:tc>
          <w:tcPr>
            <w:tcW w:w="8505" w:type="dxa"/>
          </w:tcPr>
          <w:p w14:paraId="7B227092"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В положении данных правил изложен порядок формирования плана размещения возобновляемых источников энергии, а также положение по определению максимально допустимой мощности объектов возобновляемых источников энергии.</w:t>
            </w:r>
          </w:p>
        </w:tc>
      </w:tr>
      <w:tr w:rsidR="00F53B4F" w:rsidRPr="00F53B4F" w14:paraId="019C49D5" w14:textId="77777777" w:rsidTr="00071A17">
        <w:trPr>
          <w:trHeight w:val="2399"/>
        </w:trPr>
        <w:tc>
          <w:tcPr>
            <w:tcW w:w="562" w:type="dxa"/>
          </w:tcPr>
          <w:p w14:paraId="4CD3C0DD"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lastRenderedPageBreak/>
              <w:t>12</w:t>
            </w:r>
          </w:p>
        </w:tc>
        <w:tc>
          <w:tcPr>
            <w:tcW w:w="6096" w:type="dxa"/>
          </w:tcPr>
          <w:p w14:paraId="729AAAA2"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энергетики РК «Об утверждении Правил организации и проведения аукционных торгов, включающие квалификационные требования, предъявляемые к участникам аукциона, содержание и порядок подачи заявки, виды финансового обеспечения заявки на участие в аукционе и условия их внесения и возврата, порядок подведения итогов и определения победителей» от 21 декабря 2017 года №466</w:t>
            </w:r>
          </w:p>
        </w:tc>
        <w:tc>
          <w:tcPr>
            <w:tcW w:w="8505" w:type="dxa"/>
          </w:tcPr>
          <w:p w14:paraId="32910C94"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В данном документе утвержден полный порядок процессов организации и проведения ежегодных аукционных торгов.</w:t>
            </w:r>
          </w:p>
        </w:tc>
      </w:tr>
      <w:tr w:rsidR="00F53B4F" w:rsidRPr="00F53B4F" w14:paraId="3F8B6285" w14:textId="77777777" w:rsidTr="00071A17">
        <w:tc>
          <w:tcPr>
            <w:tcW w:w="562" w:type="dxa"/>
          </w:tcPr>
          <w:p w14:paraId="63C92F77"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13</w:t>
            </w:r>
          </w:p>
        </w:tc>
        <w:tc>
          <w:tcPr>
            <w:tcW w:w="6096" w:type="dxa"/>
          </w:tcPr>
          <w:p w14:paraId="382EE630"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 xml:space="preserve">Приказ Министра энергетики РК «Об утверждении типовых форм договоров расчетно-финансового центра с </w:t>
            </w:r>
            <w:proofErr w:type="spellStart"/>
            <w:r w:rsidRPr="00F53B4F">
              <w:rPr>
                <w:rFonts w:ascii="Times New Roman" w:hAnsi="Times New Roman" w:cs="Times New Roman"/>
                <w:sz w:val="24"/>
                <w:szCs w:val="24"/>
              </w:rPr>
              <w:t>энергопроизводящими</w:t>
            </w:r>
            <w:proofErr w:type="spellEnd"/>
            <w:r w:rsidRPr="00F53B4F">
              <w:rPr>
                <w:rFonts w:ascii="Times New Roman" w:hAnsi="Times New Roman" w:cs="Times New Roman"/>
                <w:sz w:val="24"/>
                <w:szCs w:val="24"/>
              </w:rPr>
              <w:t xml:space="preserve"> организациями, использующими возобновляемые источники энергии, условными потребителями и квалифицированными условными потребителями» от 29 августа 2019 года №295</w:t>
            </w:r>
          </w:p>
        </w:tc>
        <w:tc>
          <w:tcPr>
            <w:tcW w:w="8505" w:type="dxa"/>
          </w:tcPr>
          <w:p w14:paraId="7A418B56"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В указанном приказе утверждены формы договоров по покупке единым закупщиком электрической энергии электрической энергии на основе возобновляемые источники энергии у сторонних организаций.</w:t>
            </w:r>
          </w:p>
        </w:tc>
      </w:tr>
      <w:tr w:rsidR="00F53B4F" w:rsidRPr="00F53B4F" w14:paraId="539C6323" w14:textId="77777777" w:rsidTr="00071A17">
        <w:trPr>
          <w:trHeight w:val="1152"/>
        </w:trPr>
        <w:tc>
          <w:tcPr>
            <w:tcW w:w="562" w:type="dxa"/>
          </w:tcPr>
          <w:p w14:paraId="614F60F4"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14</w:t>
            </w:r>
          </w:p>
        </w:tc>
        <w:tc>
          <w:tcPr>
            <w:tcW w:w="6096" w:type="dxa"/>
          </w:tcPr>
          <w:p w14:paraId="3D476C46"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 xml:space="preserve">Приказ Министра энергетики РК «Об утверждении Правил формирования перечня </w:t>
            </w:r>
            <w:proofErr w:type="spellStart"/>
            <w:r w:rsidRPr="00F53B4F">
              <w:rPr>
                <w:rFonts w:ascii="Times New Roman" w:hAnsi="Times New Roman" w:cs="Times New Roman"/>
                <w:sz w:val="24"/>
                <w:szCs w:val="24"/>
              </w:rPr>
              <w:t>энергопроизводящих</w:t>
            </w:r>
            <w:proofErr w:type="spellEnd"/>
            <w:r w:rsidRPr="00F53B4F">
              <w:rPr>
                <w:rFonts w:ascii="Times New Roman" w:hAnsi="Times New Roman" w:cs="Times New Roman"/>
                <w:sz w:val="24"/>
                <w:szCs w:val="24"/>
              </w:rPr>
              <w:t xml:space="preserve"> организаций, использующих возобновляемые источники энергии» от 9 ноября 2016 года №482</w:t>
            </w:r>
          </w:p>
        </w:tc>
        <w:tc>
          <w:tcPr>
            <w:tcW w:w="8505" w:type="dxa"/>
          </w:tcPr>
          <w:p w14:paraId="78118807"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xml:space="preserve">В приказе утверждена процедура формирования перечня </w:t>
            </w:r>
            <w:proofErr w:type="spellStart"/>
            <w:r w:rsidRPr="00F53B4F">
              <w:rPr>
                <w:rFonts w:ascii="Times New Roman" w:hAnsi="Times New Roman" w:cs="Times New Roman"/>
                <w:sz w:val="24"/>
                <w:szCs w:val="24"/>
              </w:rPr>
              <w:t>энергопроизводящих</w:t>
            </w:r>
            <w:proofErr w:type="spellEnd"/>
            <w:r w:rsidRPr="00F53B4F">
              <w:rPr>
                <w:rFonts w:ascii="Times New Roman" w:hAnsi="Times New Roman" w:cs="Times New Roman"/>
                <w:sz w:val="24"/>
                <w:szCs w:val="24"/>
              </w:rPr>
              <w:t xml:space="preserve"> организаций, использующих возобновляемые источники энергии.</w:t>
            </w:r>
          </w:p>
        </w:tc>
      </w:tr>
      <w:tr w:rsidR="00F53B4F" w:rsidRPr="00F53B4F" w14:paraId="1FC2C3EB" w14:textId="77777777" w:rsidTr="00071A17">
        <w:trPr>
          <w:trHeight w:val="1126"/>
        </w:trPr>
        <w:tc>
          <w:tcPr>
            <w:tcW w:w="562" w:type="dxa"/>
          </w:tcPr>
          <w:p w14:paraId="31941374"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15</w:t>
            </w:r>
          </w:p>
        </w:tc>
        <w:tc>
          <w:tcPr>
            <w:tcW w:w="6096" w:type="dxa"/>
          </w:tcPr>
          <w:p w14:paraId="18BB0589"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энергетики РК «Об утверждении Правил определения тарифа на поддержку возобновляемых источников энергии» от 20 февраля 2015 года №118</w:t>
            </w:r>
          </w:p>
        </w:tc>
        <w:tc>
          <w:tcPr>
            <w:tcW w:w="8505" w:type="dxa"/>
          </w:tcPr>
          <w:p w14:paraId="59D01BAE"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В рассматриваемых правилах определен порядок определения прогнозного тарифа на поддержку возобновляемых источников энергии в нашей стране.</w:t>
            </w:r>
          </w:p>
        </w:tc>
      </w:tr>
      <w:tr w:rsidR="00F53B4F" w:rsidRPr="00F53B4F" w14:paraId="08E5C5BD" w14:textId="77777777" w:rsidTr="00071A17">
        <w:trPr>
          <w:trHeight w:val="2838"/>
        </w:trPr>
        <w:tc>
          <w:tcPr>
            <w:tcW w:w="562" w:type="dxa"/>
          </w:tcPr>
          <w:p w14:paraId="0DE2E2D2"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16</w:t>
            </w:r>
          </w:p>
        </w:tc>
        <w:tc>
          <w:tcPr>
            <w:tcW w:w="6096" w:type="dxa"/>
          </w:tcPr>
          <w:p w14:paraId="54243A99"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энергетики РК «Об утверждении Правил осуществления мониторинга за использованием возобновляемых источников энергии и реализацией планируемых объектов по использованию возобновляемых источников энергии» от 11 февраля 2015 года №74</w:t>
            </w:r>
          </w:p>
        </w:tc>
        <w:tc>
          <w:tcPr>
            <w:tcW w:w="8505" w:type="dxa"/>
          </w:tcPr>
          <w:p w14:paraId="0CE8F526"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Принятый данный документ регламентирует процесс ежеквартального мониторинга реализации проектов ВИЭ в Казахстане.</w:t>
            </w:r>
          </w:p>
          <w:p w14:paraId="6011660E" w14:textId="77777777" w:rsidR="00F53B4F" w:rsidRPr="00F53B4F" w:rsidRDefault="00F53B4F" w:rsidP="004432E7">
            <w:pPr>
              <w:jc w:val="both"/>
              <w:rPr>
                <w:rFonts w:ascii="Times New Roman" w:hAnsi="Times New Roman" w:cs="Times New Roman"/>
                <w:sz w:val="24"/>
                <w:szCs w:val="24"/>
              </w:rPr>
            </w:pPr>
          </w:p>
          <w:p w14:paraId="16850A38"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На сегодняшний день, мониторинг за использованием возобновляемых источников энергии и реализацией планируемых объектов по использованию возобновляемых источников энергии проводится Министерством энергетики РК.</w:t>
            </w:r>
          </w:p>
        </w:tc>
      </w:tr>
      <w:tr w:rsidR="00F53B4F" w:rsidRPr="00F53B4F" w14:paraId="27CD4160" w14:textId="77777777" w:rsidTr="00071A17">
        <w:tc>
          <w:tcPr>
            <w:tcW w:w="15168" w:type="dxa"/>
            <w:gridSpan w:val="3"/>
          </w:tcPr>
          <w:p w14:paraId="71DF8A65"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lastRenderedPageBreak/>
              <w:t>Сельское хозяйство</w:t>
            </w:r>
          </w:p>
        </w:tc>
      </w:tr>
      <w:tr w:rsidR="00F53B4F" w:rsidRPr="00F53B4F" w14:paraId="4B7493A4" w14:textId="77777777" w:rsidTr="00071A17">
        <w:trPr>
          <w:trHeight w:val="853"/>
        </w:trPr>
        <w:tc>
          <w:tcPr>
            <w:tcW w:w="562" w:type="dxa"/>
          </w:tcPr>
          <w:p w14:paraId="0851BCF2"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17</w:t>
            </w:r>
          </w:p>
        </w:tc>
        <w:tc>
          <w:tcPr>
            <w:tcW w:w="6096" w:type="dxa"/>
          </w:tcPr>
          <w:p w14:paraId="42CA44D0"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Закон РК «О государственном регулировании развития агропромышленного комплекса и сельских территорий» от 8 июля 2005 года №66</w:t>
            </w:r>
          </w:p>
        </w:tc>
        <w:tc>
          <w:tcPr>
            <w:tcW w:w="8505" w:type="dxa"/>
          </w:tcPr>
          <w:p w14:paraId="64BEC28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Данный нормативный документ направлен на государственное регулирование развития агропромышленного комплекса и сельских территорий, такие как:</w:t>
            </w:r>
          </w:p>
          <w:p w14:paraId="053A2651"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развитие социальной и инженерной инфраструктуры сельских территорий и обеспечение сельского населения благоприятными условиями жизни;</w:t>
            </w:r>
          </w:p>
          <w:p w14:paraId="22DCA068"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обеспечение продовольственной безопасности государства;</w:t>
            </w:r>
          </w:p>
          <w:p w14:paraId="05028B5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обеспечение устойчивого экономического и социального развития агропромышленного комплекса и сельских территорий;</w:t>
            </w:r>
          </w:p>
          <w:p w14:paraId="4DA8BFCE"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создание экономических условий для производства конкурентоспособной сельскохозяйственной продукции и продуктов ее переработки;</w:t>
            </w:r>
          </w:p>
          <w:p w14:paraId="5DD31FF2"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обеспечение развития производства и оборота органической продукции.</w:t>
            </w:r>
          </w:p>
          <w:p w14:paraId="077D6627" w14:textId="77777777" w:rsidR="00F53B4F" w:rsidRPr="00F53B4F" w:rsidRDefault="00F53B4F" w:rsidP="004432E7">
            <w:pPr>
              <w:jc w:val="both"/>
              <w:rPr>
                <w:rFonts w:ascii="Times New Roman" w:hAnsi="Times New Roman" w:cs="Times New Roman"/>
                <w:sz w:val="24"/>
                <w:szCs w:val="24"/>
              </w:rPr>
            </w:pPr>
          </w:p>
          <w:p w14:paraId="70C49479"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Необходимо отметить, что государственное регулирование развития агропромышленного комплекса и сельских территорий осуществляется в соответствии со следующими принципами:</w:t>
            </w:r>
          </w:p>
          <w:p w14:paraId="4080C989"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приоритетности развития агропромышленного комплекса и сельских территорий, имеющих потенциал экономического роста;</w:t>
            </w:r>
          </w:p>
          <w:p w14:paraId="27C0760C"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соответствия требованиям международных соглашений по сельскому хозяйству, санитарным и фитосанитарным нормам;</w:t>
            </w:r>
          </w:p>
          <w:p w14:paraId="1D7D65B4"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прозрачности мероприятий, осуществляемых государством;</w:t>
            </w:r>
          </w:p>
          <w:p w14:paraId="6EB37ED5"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адресности в предоставлении мер государственной поддержки;</w:t>
            </w:r>
          </w:p>
          <w:p w14:paraId="7715A66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развития конкурентных преимуществ отечественного агропромышленного производства;</w:t>
            </w:r>
          </w:p>
          <w:p w14:paraId="149E2639"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защищенности внутреннего рынка от недобросовестной конкуренции;</w:t>
            </w:r>
          </w:p>
          <w:p w14:paraId="122D19F9"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разграничения полномочий между уровнями государственного управления;</w:t>
            </w:r>
          </w:p>
          <w:p w14:paraId="674A20F3"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экологической безопасности деятельности агропромышленного комплекса и проживания жителей в сельских населенных пунктах;</w:t>
            </w:r>
          </w:p>
          <w:p w14:paraId="21DEECA9"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взаимодействия с общественными объединениями, ассоциациями (союзами) предпринимателей;</w:t>
            </w:r>
          </w:p>
          <w:p w14:paraId="0029D5D5"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эффективности мер государственного регулирования;</w:t>
            </w:r>
          </w:p>
          <w:p w14:paraId="5FFCF5F6"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обеспечения необходимого ежегодного объема государственной поддержки развития агропромышленного комплекса и сельских территорий;</w:t>
            </w:r>
          </w:p>
          <w:p w14:paraId="0674D74F"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развития оптимальных форм взаимодействия субъектов агропромышленного комплекса.</w:t>
            </w:r>
          </w:p>
        </w:tc>
      </w:tr>
      <w:tr w:rsidR="00F53B4F" w:rsidRPr="00F53B4F" w14:paraId="4D9A39A3" w14:textId="77777777" w:rsidTr="00071A17">
        <w:tc>
          <w:tcPr>
            <w:tcW w:w="562" w:type="dxa"/>
          </w:tcPr>
          <w:p w14:paraId="5250DF48"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lastRenderedPageBreak/>
              <w:t>18</w:t>
            </w:r>
          </w:p>
        </w:tc>
        <w:tc>
          <w:tcPr>
            <w:tcW w:w="6096" w:type="dxa"/>
          </w:tcPr>
          <w:p w14:paraId="0392ABCB"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Постановление Правительства Республики Казахстан «Об утверждении Правил проведения мониторинга состояния продовольственной безопасности» от 12 апреля 2010 года № 296.</w:t>
            </w:r>
          </w:p>
        </w:tc>
        <w:tc>
          <w:tcPr>
            <w:tcW w:w="8505" w:type="dxa"/>
          </w:tcPr>
          <w:p w14:paraId="2CD54E08"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Согласно данному нормативному документу, мониторинг состояния продовольственной безопасности проводится в отношении:</w:t>
            </w:r>
          </w:p>
          <w:p w14:paraId="0E1F6718"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объема производства продовольственных товаров, их товародвижения и наличия запасов;</w:t>
            </w:r>
          </w:p>
          <w:p w14:paraId="65C2C38E"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цен на социально значимые продовольственные товары.</w:t>
            </w:r>
          </w:p>
          <w:p w14:paraId="7BD5157E" w14:textId="77777777" w:rsidR="00F53B4F" w:rsidRPr="00F53B4F" w:rsidRDefault="00F53B4F" w:rsidP="004432E7">
            <w:pPr>
              <w:jc w:val="both"/>
              <w:rPr>
                <w:rFonts w:ascii="Times New Roman" w:hAnsi="Times New Roman" w:cs="Times New Roman"/>
                <w:sz w:val="24"/>
                <w:szCs w:val="24"/>
              </w:rPr>
            </w:pPr>
          </w:p>
          <w:p w14:paraId="38A68D18"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Мониторинг состояния продовольственной безопасности проводится уполномоченным органом на основании данных местных исполнительных органов, уполномоченного органа в области регулирования торговой деятельности и ведомства уполномоченного органа в области государственной статистики, в том числе в режиме реального времени.</w:t>
            </w:r>
          </w:p>
          <w:p w14:paraId="687F912E" w14:textId="77777777" w:rsidR="00F53B4F" w:rsidRPr="00F53B4F" w:rsidRDefault="00F53B4F" w:rsidP="004432E7">
            <w:pPr>
              <w:jc w:val="both"/>
              <w:rPr>
                <w:rFonts w:ascii="Times New Roman" w:hAnsi="Times New Roman" w:cs="Times New Roman"/>
                <w:sz w:val="24"/>
                <w:szCs w:val="24"/>
              </w:rPr>
            </w:pPr>
          </w:p>
          <w:p w14:paraId="00F18C26"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Стоит отметить, что уполномоченный орган ежегодно в течение месяца после опубликования ФАО ООН и ведомства уполномоченного органа в области государственной статистики на своих интернет-ресурсах данных по перечню показателей, а также после представления данных о наличии запасов продовольственных товаров местными исполнительными органами проводит анализ состояния продовольственной безопасности.</w:t>
            </w:r>
          </w:p>
        </w:tc>
      </w:tr>
      <w:tr w:rsidR="00F53B4F" w:rsidRPr="00F53B4F" w14:paraId="0815D594" w14:textId="77777777" w:rsidTr="00071A17">
        <w:trPr>
          <w:trHeight w:val="1137"/>
        </w:trPr>
        <w:tc>
          <w:tcPr>
            <w:tcW w:w="562" w:type="dxa"/>
          </w:tcPr>
          <w:p w14:paraId="30A20606"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19</w:t>
            </w:r>
          </w:p>
        </w:tc>
        <w:tc>
          <w:tcPr>
            <w:tcW w:w="6096" w:type="dxa"/>
          </w:tcPr>
          <w:p w14:paraId="52CDD105"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сельского хозяйства Республики Казахстан «Об утверждении типовой формы соглашения (меморандума) по вопросу диверсификации структуры посевных площадей сельскохозяйственных культур» от 14 апреля 2020 года №122</w:t>
            </w:r>
          </w:p>
        </w:tc>
        <w:tc>
          <w:tcPr>
            <w:tcW w:w="8505" w:type="dxa"/>
          </w:tcPr>
          <w:p w14:paraId="3CD8998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Предметом настоящего Соглашения является взаимодействие Сторон по обеспечению диверсификации структуры посевных площадей сельскохозяйственных культур путем оптимизации площадей пшеницы, водоемких культур, а также освоения залежных земель, расширения площадей зернофуражных, крупяных, масличных, бобовых, технических и кормовых культур, развития инфраструктуры хранения, экспорта и переработки, а также насыщения внутреннего рынка растениеводческой продукцией отечественного производства, обеспечения животноводства кормами, предприятий перерабатывающей промышленности – сырьем, обеспечения продовольственной безопасности страны.</w:t>
            </w:r>
          </w:p>
          <w:p w14:paraId="5C870C1D" w14:textId="77777777" w:rsidR="00F53B4F" w:rsidRPr="00F53B4F" w:rsidRDefault="00F53B4F" w:rsidP="004432E7">
            <w:pPr>
              <w:jc w:val="both"/>
              <w:rPr>
                <w:rFonts w:ascii="Times New Roman" w:hAnsi="Times New Roman" w:cs="Times New Roman"/>
                <w:sz w:val="24"/>
                <w:szCs w:val="24"/>
              </w:rPr>
            </w:pPr>
          </w:p>
          <w:p w14:paraId="43E88B3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В рамках сотрудничества Министерство сельского хозяйства осуществляет следующее:</w:t>
            </w:r>
          </w:p>
          <w:p w14:paraId="4B320FF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xml:space="preserve">- совместно с Научной организацией разрабатывает рекомендуемую структуру посевных площадей сельскохозяйственных культур по форме согласно приложению к соглашению в разрезе областей с учетом природно-климатических </w:t>
            </w:r>
            <w:r w:rsidRPr="00F53B4F">
              <w:rPr>
                <w:rFonts w:ascii="Times New Roman" w:hAnsi="Times New Roman" w:cs="Times New Roman"/>
                <w:sz w:val="24"/>
                <w:szCs w:val="24"/>
              </w:rPr>
              <w:lastRenderedPageBreak/>
              <w:t>условий регионов и биологических особенностей возделываемых культур, в увязке с освоением зональных научно-обоснованных схем севооборотов, загрузкой перерабатывающих мощностей и насыщением внутреннего рынка продукцией растениеводства, и согласовывает ее с акиматом;</w:t>
            </w:r>
          </w:p>
          <w:p w14:paraId="5A9BD6D7"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обеспечивает направление в акимат согласованную рекомендуемую структуру посевных площадей сельскохозяйственных культур по форме согласно приложению к соглашению;</w:t>
            </w:r>
          </w:p>
          <w:p w14:paraId="278DDAF6"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определяет потребность в строительстве новых и (или) реконструкции действующих мощностей хранения и переработки сельскохозяйственных культур, приобретении почвообрабатывающих, посевных и уборочных машин с учетом диверсификации структуры посевных площадей.</w:t>
            </w:r>
          </w:p>
        </w:tc>
      </w:tr>
      <w:tr w:rsidR="00F53B4F" w:rsidRPr="00F53B4F" w14:paraId="7A71F9A9" w14:textId="77777777" w:rsidTr="00071A17">
        <w:trPr>
          <w:trHeight w:val="4029"/>
        </w:trPr>
        <w:tc>
          <w:tcPr>
            <w:tcW w:w="562" w:type="dxa"/>
          </w:tcPr>
          <w:p w14:paraId="48AF49CF"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lastRenderedPageBreak/>
              <w:t>20</w:t>
            </w:r>
          </w:p>
        </w:tc>
        <w:tc>
          <w:tcPr>
            <w:tcW w:w="6096" w:type="dxa"/>
          </w:tcPr>
          <w:p w14:paraId="07AF6923"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сельского хозяйства Республики Казахстан «Об утверждении Правил субсидирования затрат перерабатывающих предприятий на закуп сельскохозяйственной продукции для производства продуктов ее глубокой переработки» от 26 ноября 2014 года №3-2/615</w:t>
            </w:r>
          </w:p>
        </w:tc>
        <w:tc>
          <w:tcPr>
            <w:tcW w:w="8505" w:type="dxa"/>
          </w:tcPr>
          <w:p w14:paraId="6F611C82"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По требованиям данного нормативного документа субсидии выплачиваются при соблюдении следующих условий:</w:t>
            </w:r>
          </w:p>
          <w:p w14:paraId="7B8F9B4A"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подачи в электронном виде заявки на субсидирование затрат перерабатывающих предприятий на закуп сельскохозяйственной продукции для производства продуктов ее глубокой переработки по форме согласно приложению к данным правилам, посредством веб-портала «электронного правительства»;</w:t>
            </w:r>
          </w:p>
          <w:p w14:paraId="4F454DA8"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регистрации в ГИСС заявки, поданной перерабатывающим предприятием и подписанной ЭЦП;</w:t>
            </w:r>
          </w:p>
          <w:p w14:paraId="30C115E7"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 подтверждении приобретения сельскохозяйственной продукции и реализации готовой продукции перерабатывающим предприятием в результате информационного взаимодействия ГИСС и информационной системы электронных счетов-фактур (наличие соответствующего электронного счета-фактуры поставщика сельскохозяйственной продукции и покупателя готовой продукции, выписанного не ранее четвертого квартала предыдущего года).</w:t>
            </w:r>
          </w:p>
        </w:tc>
      </w:tr>
      <w:tr w:rsidR="00F53B4F" w:rsidRPr="00F53B4F" w14:paraId="34498EA5" w14:textId="77777777" w:rsidTr="00071A17">
        <w:tc>
          <w:tcPr>
            <w:tcW w:w="15168" w:type="dxa"/>
            <w:gridSpan w:val="3"/>
          </w:tcPr>
          <w:p w14:paraId="0183B1D3"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Энергоэффективное строительство</w:t>
            </w:r>
          </w:p>
        </w:tc>
      </w:tr>
      <w:tr w:rsidR="00F53B4F" w:rsidRPr="00F53B4F" w14:paraId="6914E8A3" w14:textId="77777777" w:rsidTr="00071A17">
        <w:tc>
          <w:tcPr>
            <w:tcW w:w="562" w:type="dxa"/>
          </w:tcPr>
          <w:p w14:paraId="04F2231E"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21</w:t>
            </w:r>
          </w:p>
        </w:tc>
        <w:tc>
          <w:tcPr>
            <w:tcW w:w="6096" w:type="dxa"/>
          </w:tcPr>
          <w:p w14:paraId="5839E657"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по инвестициям и развитию РК «Об установлении требований по энергоэффективности строительных материалов, изделий и конструкций» от 31 марта 2015 года №401</w:t>
            </w:r>
          </w:p>
        </w:tc>
        <w:tc>
          <w:tcPr>
            <w:tcW w:w="8505" w:type="dxa"/>
          </w:tcPr>
          <w:p w14:paraId="40466EC9"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В указанном документе утверждены требования по энергоэффективности для оконных конструкций, балконных дверей и фонарей, теплоизоляционных материалов и изделий.</w:t>
            </w:r>
          </w:p>
        </w:tc>
      </w:tr>
      <w:tr w:rsidR="00F53B4F" w:rsidRPr="00F53B4F" w14:paraId="19E000AF" w14:textId="77777777" w:rsidTr="00071A17">
        <w:tc>
          <w:tcPr>
            <w:tcW w:w="562" w:type="dxa"/>
          </w:tcPr>
          <w:p w14:paraId="622DAA53"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22</w:t>
            </w:r>
          </w:p>
        </w:tc>
        <w:tc>
          <w:tcPr>
            <w:tcW w:w="6096" w:type="dxa"/>
          </w:tcPr>
          <w:p w14:paraId="0CEC2EB0"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 xml:space="preserve">Приказ Министра по инвестициям и развитию РК «Об установлении требований по энергоэффективности зданий, строений, сооружений и их элементов, </w:t>
            </w:r>
            <w:r w:rsidRPr="00F53B4F">
              <w:rPr>
                <w:rFonts w:ascii="Times New Roman" w:hAnsi="Times New Roman" w:cs="Times New Roman"/>
                <w:sz w:val="24"/>
                <w:szCs w:val="24"/>
              </w:rPr>
              <w:lastRenderedPageBreak/>
              <w:t>являющихся частью ограждающих конструкций» от 31 марта 2015 года №406</w:t>
            </w:r>
          </w:p>
        </w:tc>
        <w:tc>
          <w:tcPr>
            <w:tcW w:w="8505" w:type="dxa"/>
          </w:tcPr>
          <w:p w14:paraId="5BC7C511"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lastRenderedPageBreak/>
              <w:t>По требованиям данного нормативного документа для зданий, строений и сооружений установлены нормируемые удельные величины расхода энергетических ресурсов.</w:t>
            </w:r>
          </w:p>
        </w:tc>
      </w:tr>
      <w:tr w:rsidR="00F53B4F" w:rsidRPr="00F53B4F" w14:paraId="761C1BA3" w14:textId="77777777" w:rsidTr="00071A17">
        <w:tc>
          <w:tcPr>
            <w:tcW w:w="562" w:type="dxa"/>
          </w:tcPr>
          <w:p w14:paraId="4186F571"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23</w:t>
            </w:r>
          </w:p>
        </w:tc>
        <w:tc>
          <w:tcPr>
            <w:tcW w:w="6096" w:type="dxa"/>
          </w:tcPr>
          <w:p w14:paraId="7182CEE8"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по инвестициям и развитию РК «Об утверждении Правил определения и пересмотра классов энергоэффективности зданий, строений, сооружений» от 31 марта 2015 года №399</w:t>
            </w:r>
          </w:p>
        </w:tc>
        <w:tc>
          <w:tcPr>
            <w:tcW w:w="8505" w:type="dxa"/>
          </w:tcPr>
          <w:p w14:paraId="424898D6"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Согласно данному приказу определен порядок присвоения для существующих зданий, строений и сооружений классов энергоэффективности.</w:t>
            </w:r>
          </w:p>
        </w:tc>
      </w:tr>
      <w:tr w:rsidR="00F53B4F" w:rsidRPr="00F53B4F" w14:paraId="534D016C" w14:textId="77777777" w:rsidTr="00071A17">
        <w:trPr>
          <w:trHeight w:val="2407"/>
        </w:trPr>
        <w:tc>
          <w:tcPr>
            <w:tcW w:w="562" w:type="dxa"/>
          </w:tcPr>
          <w:p w14:paraId="2F5D2A83"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24</w:t>
            </w:r>
          </w:p>
        </w:tc>
        <w:tc>
          <w:tcPr>
            <w:tcW w:w="6096" w:type="dxa"/>
          </w:tcPr>
          <w:p w14:paraId="2434A574"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по инвестициям и развитию РК «Об утверждении требований по энергосбережению и повышению энергоэффективности, предъявляемых к проектным (проектно-сметным) документациям зданий, строений, сооружений» от 31 марта 2015 года №405</w:t>
            </w:r>
          </w:p>
        </w:tc>
        <w:tc>
          <w:tcPr>
            <w:tcW w:w="8505" w:type="dxa"/>
          </w:tcPr>
          <w:p w14:paraId="12BC2005"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В приказе утверждены требования по энергоэффективности, которые распространяются при разработке проектной (проектно-сметной) документации зданий, строений, сооружений).</w:t>
            </w:r>
          </w:p>
          <w:p w14:paraId="5625213A" w14:textId="77777777" w:rsidR="00F53B4F" w:rsidRPr="00F53B4F" w:rsidRDefault="00F53B4F" w:rsidP="004432E7">
            <w:pPr>
              <w:jc w:val="both"/>
              <w:rPr>
                <w:rFonts w:ascii="Times New Roman" w:hAnsi="Times New Roman" w:cs="Times New Roman"/>
                <w:sz w:val="24"/>
                <w:szCs w:val="24"/>
              </w:rPr>
            </w:pPr>
          </w:p>
          <w:p w14:paraId="69789DDC" w14:textId="77777777" w:rsidR="00F53B4F" w:rsidRPr="00F53B4F" w:rsidRDefault="00F53B4F" w:rsidP="004432E7">
            <w:pPr>
              <w:jc w:val="both"/>
              <w:rPr>
                <w:rFonts w:ascii="Times New Roman" w:hAnsi="Times New Roman" w:cs="Times New Roman"/>
                <w:sz w:val="24"/>
                <w:szCs w:val="24"/>
              </w:rPr>
            </w:pPr>
            <w:r w:rsidRPr="00F53B4F">
              <w:rPr>
                <w:rFonts w:ascii="Times New Roman" w:hAnsi="Times New Roman" w:cs="Times New Roman"/>
                <w:sz w:val="24"/>
                <w:szCs w:val="24"/>
              </w:rPr>
              <w:t>Необходимо отметить, что согласно данному нормативному документу в проектной (проектно-сметной) документации зданий, строений и сооружений должен иметься раздел по энергосбережению и повышению энергоэффективности.</w:t>
            </w:r>
          </w:p>
        </w:tc>
      </w:tr>
      <w:tr w:rsidR="00F53B4F" w:rsidRPr="00F53B4F" w14:paraId="4718B690" w14:textId="77777777" w:rsidTr="00071A17">
        <w:tc>
          <w:tcPr>
            <w:tcW w:w="15168" w:type="dxa"/>
            <w:gridSpan w:val="3"/>
          </w:tcPr>
          <w:p w14:paraId="4C3C79C7"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Зеленый транспорт</w:t>
            </w:r>
          </w:p>
        </w:tc>
      </w:tr>
      <w:tr w:rsidR="00F53B4F" w:rsidRPr="00F53B4F" w14:paraId="4C8BE486" w14:textId="77777777" w:rsidTr="00071A17">
        <w:tc>
          <w:tcPr>
            <w:tcW w:w="562" w:type="dxa"/>
          </w:tcPr>
          <w:p w14:paraId="1A20820A" w14:textId="77777777" w:rsidR="00F53B4F" w:rsidRPr="00F53B4F" w:rsidRDefault="00F53B4F" w:rsidP="004432E7">
            <w:pPr>
              <w:jc w:val="center"/>
              <w:rPr>
                <w:rFonts w:ascii="Times New Roman" w:hAnsi="Times New Roman" w:cs="Times New Roman"/>
                <w:sz w:val="24"/>
                <w:szCs w:val="24"/>
              </w:rPr>
            </w:pPr>
            <w:r w:rsidRPr="00F53B4F">
              <w:rPr>
                <w:rFonts w:ascii="Times New Roman" w:hAnsi="Times New Roman" w:cs="Times New Roman"/>
                <w:sz w:val="24"/>
                <w:szCs w:val="24"/>
              </w:rPr>
              <w:t>25</w:t>
            </w:r>
          </w:p>
        </w:tc>
        <w:tc>
          <w:tcPr>
            <w:tcW w:w="6096" w:type="dxa"/>
          </w:tcPr>
          <w:p w14:paraId="6C29774C" w14:textId="77777777" w:rsidR="00F53B4F" w:rsidRPr="00F53B4F" w:rsidRDefault="00F53B4F" w:rsidP="00071A17">
            <w:pPr>
              <w:jc w:val="both"/>
              <w:rPr>
                <w:rFonts w:ascii="Times New Roman" w:hAnsi="Times New Roman" w:cs="Times New Roman"/>
                <w:sz w:val="24"/>
                <w:szCs w:val="24"/>
              </w:rPr>
            </w:pPr>
            <w:r w:rsidRPr="00F53B4F">
              <w:rPr>
                <w:rFonts w:ascii="Times New Roman" w:hAnsi="Times New Roman" w:cs="Times New Roman"/>
                <w:sz w:val="24"/>
                <w:szCs w:val="24"/>
              </w:rPr>
              <w:t>Приказ Министра по инвестициям и развитию РК «Об установлении требований по энергоэффективности транспорта» от 31 марта 2015 года №389</w:t>
            </w:r>
          </w:p>
        </w:tc>
        <w:tc>
          <w:tcPr>
            <w:tcW w:w="8505" w:type="dxa"/>
          </w:tcPr>
          <w:p w14:paraId="0DD28B42" w14:textId="77777777" w:rsidR="00F53B4F" w:rsidRPr="00F53B4F" w:rsidRDefault="00F53B4F" w:rsidP="004432E7">
            <w:pPr>
              <w:rPr>
                <w:rFonts w:ascii="Times New Roman" w:hAnsi="Times New Roman" w:cs="Times New Roman"/>
                <w:sz w:val="24"/>
                <w:szCs w:val="24"/>
              </w:rPr>
            </w:pPr>
            <w:r w:rsidRPr="00F53B4F">
              <w:rPr>
                <w:rFonts w:ascii="Times New Roman" w:hAnsi="Times New Roman" w:cs="Times New Roman"/>
                <w:sz w:val="24"/>
                <w:szCs w:val="24"/>
              </w:rPr>
              <w:t>Установленные требования по энергоэффективности из данного приказа распространяются на железнодорожный, автомобильный, морской, внутренний водный, воздушный и городской рельсовый транспорт, ввезенный и произведенный после введения в действие документа.</w:t>
            </w:r>
          </w:p>
          <w:p w14:paraId="61352523" w14:textId="77777777" w:rsidR="00F53B4F" w:rsidRPr="00F53B4F" w:rsidRDefault="00F53B4F" w:rsidP="004432E7">
            <w:pPr>
              <w:rPr>
                <w:rFonts w:ascii="Times New Roman" w:hAnsi="Times New Roman" w:cs="Times New Roman"/>
                <w:sz w:val="24"/>
                <w:szCs w:val="24"/>
              </w:rPr>
            </w:pPr>
          </w:p>
          <w:p w14:paraId="4EDE9877" w14:textId="77777777" w:rsidR="00F53B4F" w:rsidRPr="00F53B4F" w:rsidRDefault="00F53B4F" w:rsidP="004432E7">
            <w:pPr>
              <w:rPr>
                <w:rFonts w:ascii="Times New Roman" w:hAnsi="Times New Roman" w:cs="Times New Roman"/>
                <w:sz w:val="24"/>
                <w:szCs w:val="24"/>
              </w:rPr>
            </w:pPr>
            <w:r w:rsidRPr="00F53B4F">
              <w:rPr>
                <w:rFonts w:ascii="Times New Roman" w:hAnsi="Times New Roman" w:cs="Times New Roman"/>
                <w:sz w:val="24"/>
                <w:szCs w:val="24"/>
              </w:rPr>
              <w:t>Следует отметить, что показатель энергоэффективности транспорта определяется как: энергоэффективности в % = 100/ (удельный расход топлива в кг/кВт*ч * теплотворная способность топлива (удельная теплота сгорания) в кВт*ч/кг).</w:t>
            </w:r>
          </w:p>
        </w:tc>
      </w:tr>
    </w:tbl>
    <w:p w14:paraId="2DCAB39C" w14:textId="77777777" w:rsidR="00F53B4F" w:rsidRDefault="00F53B4F" w:rsidP="00F53B4F">
      <w:pPr>
        <w:spacing w:after="120" w:line="240" w:lineRule="auto"/>
        <w:jc w:val="both"/>
        <w:rPr>
          <w:rFonts w:ascii="Times New Roman" w:hAnsi="Times New Roman" w:cs="Times New Roman"/>
          <w:sz w:val="28"/>
          <w:szCs w:val="28"/>
        </w:rPr>
      </w:pPr>
    </w:p>
    <w:p w14:paraId="433CEB46" w14:textId="77777777" w:rsidR="004432E7" w:rsidRDefault="004432E7" w:rsidP="00F53B4F">
      <w:pPr>
        <w:spacing w:after="120" w:line="240" w:lineRule="auto"/>
        <w:jc w:val="both"/>
        <w:rPr>
          <w:rFonts w:ascii="Times New Roman" w:hAnsi="Times New Roman" w:cs="Times New Roman"/>
          <w:sz w:val="28"/>
          <w:szCs w:val="28"/>
        </w:rPr>
      </w:pPr>
    </w:p>
    <w:p w14:paraId="01AFDF24" w14:textId="77777777" w:rsidR="004432E7" w:rsidRDefault="004432E7" w:rsidP="00F53B4F">
      <w:pPr>
        <w:spacing w:after="120" w:line="240" w:lineRule="auto"/>
        <w:jc w:val="both"/>
        <w:rPr>
          <w:rFonts w:ascii="Times New Roman" w:hAnsi="Times New Roman" w:cs="Times New Roman"/>
          <w:sz w:val="28"/>
          <w:szCs w:val="28"/>
        </w:rPr>
      </w:pPr>
    </w:p>
    <w:p w14:paraId="5AD3CEA8" w14:textId="77777777" w:rsidR="004432E7" w:rsidRDefault="004432E7" w:rsidP="00F53B4F">
      <w:pPr>
        <w:spacing w:after="120" w:line="240" w:lineRule="auto"/>
        <w:jc w:val="both"/>
        <w:rPr>
          <w:rFonts w:ascii="Times New Roman" w:hAnsi="Times New Roman" w:cs="Times New Roman"/>
          <w:sz w:val="28"/>
          <w:szCs w:val="28"/>
        </w:rPr>
      </w:pPr>
    </w:p>
    <w:p w14:paraId="776987AB" w14:textId="77777777" w:rsidR="004432E7" w:rsidRDefault="004432E7" w:rsidP="00F53B4F">
      <w:pPr>
        <w:spacing w:after="120" w:line="240" w:lineRule="auto"/>
        <w:jc w:val="both"/>
        <w:rPr>
          <w:rFonts w:ascii="Times New Roman" w:hAnsi="Times New Roman" w:cs="Times New Roman"/>
          <w:sz w:val="28"/>
          <w:szCs w:val="28"/>
        </w:rPr>
      </w:pPr>
    </w:p>
    <w:p w14:paraId="17ECD9B3" w14:textId="77777777" w:rsidR="004432E7" w:rsidRDefault="004432E7" w:rsidP="00F53B4F">
      <w:pPr>
        <w:spacing w:after="120" w:line="240" w:lineRule="auto"/>
        <w:jc w:val="both"/>
        <w:rPr>
          <w:rFonts w:ascii="Times New Roman" w:hAnsi="Times New Roman" w:cs="Times New Roman"/>
          <w:sz w:val="28"/>
          <w:szCs w:val="28"/>
        </w:rPr>
      </w:pPr>
    </w:p>
    <w:p w14:paraId="3712E615" w14:textId="77777777" w:rsidR="0025420A" w:rsidRDefault="0025420A" w:rsidP="00F53B4F">
      <w:pPr>
        <w:spacing w:after="120" w:line="240" w:lineRule="auto"/>
        <w:jc w:val="both"/>
        <w:rPr>
          <w:rFonts w:ascii="Times New Roman" w:hAnsi="Times New Roman" w:cs="Times New Roman"/>
          <w:sz w:val="28"/>
          <w:szCs w:val="28"/>
        </w:rPr>
        <w:sectPr w:rsidR="0025420A" w:rsidSect="00071A17">
          <w:pgSz w:w="16838" w:h="11906" w:orient="landscape"/>
          <w:pgMar w:top="1134" w:right="1134" w:bottom="1276" w:left="1134" w:header="709" w:footer="709" w:gutter="0"/>
          <w:cols w:space="708"/>
          <w:docGrid w:linePitch="360"/>
        </w:sectPr>
      </w:pPr>
    </w:p>
    <w:p w14:paraId="3CD5DC79" w14:textId="77777777" w:rsidR="004432E7" w:rsidRDefault="004432E7" w:rsidP="00F53B4F">
      <w:pPr>
        <w:spacing w:after="120" w:line="240" w:lineRule="auto"/>
        <w:jc w:val="both"/>
        <w:rPr>
          <w:rFonts w:ascii="Times New Roman" w:hAnsi="Times New Roman" w:cs="Times New Roman"/>
          <w:sz w:val="28"/>
          <w:szCs w:val="28"/>
        </w:rPr>
      </w:pPr>
    </w:p>
    <w:p w14:paraId="018E82A6" w14:textId="6FF25965" w:rsidR="00F53B4F" w:rsidRPr="00003E9E" w:rsidRDefault="00F53B4F" w:rsidP="00B274BA">
      <w:pPr>
        <w:pStyle w:val="2"/>
        <w:numPr>
          <w:ilvl w:val="1"/>
          <w:numId w:val="13"/>
        </w:numPr>
        <w:tabs>
          <w:tab w:val="left" w:pos="284"/>
          <w:tab w:val="left" w:pos="567"/>
        </w:tabs>
        <w:ind w:left="0" w:firstLine="0"/>
        <w:jc w:val="both"/>
        <w:rPr>
          <w:rFonts w:ascii="Times New Roman" w:hAnsi="Times New Roman" w:cs="Times New Roman"/>
          <w:b/>
          <w:bCs/>
          <w:sz w:val="28"/>
          <w:szCs w:val="28"/>
        </w:rPr>
      </w:pPr>
      <w:bookmarkStart w:id="8" w:name="_Toc185954642"/>
      <w:bookmarkStart w:id="9" w:name="_Toc187766269"/>
      <w:r>
        <w:rPr>
          <w:rFonts w:ascii="Times New Roman" w:hAnsi="Times New Roman" w:cs="Times New Roman"/>
          <w:b/>
          <w:bCs/>
          <w:sz w:val="28"/>
          <w:szCs w:val="28"/>
        </w:rPr>
        <w:t>А</w:t>
      </w:r>
      <w:r w:rsidRPr="00003E9E">
        <w:rPr>
          <w:rFonts w:ascii="Times New Roman" w:hAnsi="Times New Roman" w:cs="Times New Roman"/>
          <w:b/>
          <w:bCs/>
          <w:sz w:val="28"/>
          <w:szCs w:val="28"/>
        </w:rPr>
        <w:t>нализ принятых стратегических документов на национальном уровне,</w:t>
      </w:r>
      <w:r>
        <w:rPr>
          <w:rFonts w:ascii="Times New Roman" w:hAnsi="Times New Roman" w:cs="Times New Roman"/>
          <w:b/>
          <w:bCs/>
          <w:sz w:val="28"/>
          <w:szCs w:val="28"/>
        </w:rPr>
        <w:t xml:space="preserve"> </w:t>
      </w:r>
      <w:r w:rsidRPr="00003E9E">
        <w:rPr>
          <w:rFonts w:ascii="Times New Roman" w:hAnsi="Times New Roman" w:cs="Times New Roman"/>
          <w:b/>
          <w:bCs/>
          <w:sz w:val="28"/>
          <w:szCs w:val="28"/>
        </w:rPr>
        <w:t>способствующих реализации зеленых проектов в различных секторах</w:t>
      </w:r>
      <w:bookmarkEnd w:id="8"/>
      <w:bookmarkEnd w:id="9"/>
    </w:p>
    <w:p w14:paraId="5336D1D3" w14:textId="3257902A" w:rsidR="00F53B4F" w:rsidRDefault="00F53B4F" w:rsidP="00F53B4F">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Данный </w:t>
      </w:r>
      <w:r w:rsidR="006731EE">
        <w:rPr>
          <w:rFonts w:ascii="Times New Roman" w:hAnsi="Times New Roman" w:cs="Times New Roman"/>
          <w:sz w:val="28"/>
          <w:szCs w:val="28"/>
        </w:rPr>
        <w:t>под</w:t>
      </w:r>
      <w:r>
        <w:rPr>
          <w:rFonts w:ascii="Times New Roman" w:hAnsi="Times New Roman" w:cs="Times New Roman"/>
          <w:sz w:val="28"/>
          <w:szCs w:val="28"/>
        </w:rPr>
        <w:t>раздел отчета раскрывает информацию об имеющихся на сегодняшний день в Казахстане стратегических документов, направление которых напрямую связано с продвижением зеленых проектов в нашей стране.</w:t>
      </w:r>
    </w:p>
    <w:p w14:paraId="791C7C58" w14:textId="77777777" w:rsidR="00F53B4F" w:rsidRDefault="00F53B4F" w:rsidP="00F53B4F">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следующей таблице рассмотрены текущие страновые документы, где существуют различные индикаторы и задачи по масштабированию зеленых проектов в секторах </w:t>
      </w:r>
      <w:r w:rsidRPr="00EC32C7">
        <w:rPr>
          <w:rFonts w:ascii="Times New Roman" w:hAnsi="Times New Roman" w:cs="Times New Roman"/>
          <w:sz w:val="28"/>
          <w:szCs w:val="28"/>
        </w:rPr>
        <w:t>энергосбережение и энергоэффективность, ВИЭ, сельское хозяйство, энергоэффективное строительство и зеленый транспорт</w:t>
      </w:r>
      <w:r>
        <w:rPr>
          <w:rFonts w:ascii="Times New Roman" w:hAnsi="Times New Roman" w:cs="Times New Roman"/>
          <w:sz w:val="28"/>
          <w:szCs w:val="28"/>
        </w:rPr>
        <w:t>.</w:t>
      </w:r>
    </w:p>
    <w:p w14:paraId="54DB2877" w14:textId="07B667C8" w:rsidR="00F53B4F" w:rsidRDefault="00F53B4F" w:rsidP="00F53B4F">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6731EE">
        <w:rPr>
          <w:rFonts w:ascii="Times New Roman" w:hAnsi="Times New Roman" w:cs="Times New Roman"/>
          <w:sz w:val="28"/>
          <w:szCs w:val="28"/>
        </w:rPr>
        <w:t>4</w:t>
      </w:r>
      <w:r>
        <w:rPr>
          <w:rFonts w:ascii="Times New Roman" w:hAnsi="Times New Roman" w:cs="Times New Roman"/>
          <w:sz w:val="28"/>
          <w:szCs w:val="28"/>
        </w:rPr>
        <w:t xml:space="preserve">. Результаты анализа </w:t>
      </w:r>
      <w:r w:rsidRPr="00257DF6">
        <w:rPr>
          <w:rFonts w:ascii="Times New Roman" w:hAnsi="Times New Roman" w:cs="Times New Roman"/>
          <w:sz w:val="28"/>
          <w:szCs w:val="28"/>
        </w:rPr>
        <w:t>принятых стратегических документов на национальном уровне</w:t>
      </w:r>
      <w:r>
        <w:rPr>
          <w:rFonts w:ascii="Times New Roman" w:hAnsi="Times New Roman" w:cs="Times New Roman"/>
          <w:sz w:val="28"/>
          <w:szCs w:val="28"/>
        </w:rPr>
        <w:t xml:space="preserve"> в Республике Казахстан</w:t>
      </w:r>
      <w:r w:rsidRPr="00257DF6">
        <w:rPr>
          <w:rFonts w:ascii="Times New Roman" w:hAnsi="Times New Roman" w:cs="Times New Roman"/>
          <w:sz w:val="28"/>
          <w:szCs w:val="28"/>
        </w:rPr>
        <w:t>, способствующих реализации зеленых проектов в различных секторах</w:t>
      </w:r>
    </w:p>
    <w:tbl>
      <w:tblPr>
        <w:tblStyle w:val="a9"/>
        <w:tblW w:w="9634" w:type="dxa"/>
        <w:tblLook w:val="04A0" w:firstRow="1" w:lastRow="0" w:firstColumn="1" w:lastColumn="0" w:noHBand="0" w:noVBand="1"/>
      </w:tblPr>
      <w:tblGrid>
        <w:gridCol w:w="498"/>
        <w:gridCol w:w="3892"/>
        <w:gridCol w:w="5244"/>
      </w:tblGrid>
      <w:tr w:rsidR="00F53B4F" w:rsidRPr="006731EE" w14:paraId="08CEA052" w14:textId="77777777" w:rsidTr="004432E7">
        <w:tc>
          <w:tcPr>
            <w:tcW w:w="498" w:type="dxa"/>
            <w:shd w:val="clear" w:color="auto" w:fill="E2EFD9" w:themeFill="accent6" w:themeFillTint="33"/>
          </w:tcPr>
          <w:p w14:paraId="76AC37AA" w14:textId="77777777" w:rsidR="00F53B4F" w:rsidRPr="006731EE" w:rsidRDefault="00F53B4F" w:rsidP="004432E7">
            <w:pPr>
              <w:pStyle w:val="a3"/>
              <w:tabs>
                <w:tab w:val="left" w:pos="284"/>
              </w:tabs>
              <w:ind w:left="0"/>
              <w:contextualSpacing w:val="0"/>
              <w:jc w:val="center"/>
              <w:rPr>
                <w:rFonts w:ascii="Times New Roman" w:hAnsi="Times New Roman" w:cs="Times New Roman"/>
                <w:b/>
                <w:bCs/>
                <w:sz w:val="24"/>
                <w:szCs w:val="24"/>
              </w:rPr>
            </w:pPr>
            <w:r w:rsidRPr="006731EE">
              <w:rPr>
                <w:rFonts w:ascii="Times New Roman" w:hAnsi="Times New Roman" w:cs="Times New Roman"/>
                <w:b/>
                <w:bCs/>
                <w:sz w:val="24"/>
                <w:szCs w:val="24"/>
              </w:rPr>
              <w:t>№</w:t>
            </w:r>
          </w:p>
        </w:tc>
        <w:tc>
          <w:tcPr>
            <w:tcW w:w="3892" w:type="dxa"/>
            <w:shd w:val="clear" w:color="auto" w:fill="E2EFD9" w:themeFill="accent6" w:themeFillTint="33"/>
          </w:tcPr>
          <w:p w14:paraId="47E07E2D" w14:textId="77777777" w:rsidR="00F53B4F" w:rsidRPr="006731EE" w:rsidRDefault="00F53B4F" w:rsidP="004432E7">
            <w:pPr>
              <w:pStyle w:val="a3"/>
              <w:tabs>
                <w:tab w:val="left" w:pos="284"/>
              </w:tabs>
              <w:ind w:left="0"/>
              <w:contextualSpacing w:val="0"/>
              <w:jc w:val="center"/>
              <w:rPr>
                <w:rFonts w:ascii="Times New Roman" w:hAnsi="Times New Roman" w:cs="Times New Roman"/>
                <w:b/>
                <w:bCs/>
                <w:sz w:val="24"/>
                <w:szCs w:val="24"/>
              </w:rPr>
            </w:pPr>
            <w:r w:rsidRPr="006731EE">
              <w:rPr>
                <w:rFonts w:ascii="Times New Roman" w:hAnsi="Times New Roman" w:cs="Times New Roman"/>
                <w:b/>
                <w:bCs/>
                <w:sz w:val="24"/>
                <w:szCs w:val="24"/>
              </w:rPr>
              <w:t>Наименование стратегического документа</w:t>
            </w:r>
          </w:p>
        </w:tc>
        <w:tc>
          <w:tcPr>
            <w:tcW w:w="5244" w:type="dxa"/>
            <w:shd w:val="clear" w:color="auto" w:fill="E2EFD9" w:themeFill="accent6" w:themeFillTint="33"/>
          </w:tcPr>
          <w:p w14:paraId="0A556349" w14:textId="77777777" w:rsidR="00F53B4F" w:rsidRPr="006731EE" w:rsidRDefault="00F53B4F" w:rsidP="004432E7">
            <w:pPr>
              <w:pStyle w:val="a3"/>
              <w:tabs>
                <w:tab w:val="left" w:pos="284"/>
              </w:tabs>
              <w:ind w:left="0"/>
              <w:contextualSpacing w:val="0"/>
              <w:jc w:val="center"/>
              <w:rPr>
                <w:rFonts w:ascii="Times New Roman" w:hAnsi="Times New Roman" w:cs="Times New Roman"/>
                <w:b/>
                <w:bCs/>
                <w:sz w:val="24"/>
                <w:szCs w:val="24"/>
              </w:rPr>
            </w:pPr>
            <w:r w:rsidRPr="006731EE">
              <w:rPr>
                <w:rFonts w:ascii="Times New Roman" w:hAnsi="Times New Roman" w:cs="Times New Roman"/>
                <w:b/>
                <w:bCs/>
                <w:sz w:val="24"/>
                <w:szCs w:val="24"/>
              </w:rPr>
              <w:t>Анализ целевых индикаторов, направлений и задач, способствующих реализации зеленых проектов в различных секторах</w:t>
            </w:r>
          </w:p>
        </w:tc>
      </w:tr>
      <w:tr w:rsidR="00F53B4F" w:rsidRPr="006731EE" w14:paraId="239A092D" w14:textId="77777777" w:rsidTr="004432E7">
        <w:tc>
          <w:tcPr>
            <w:tcW w:w="498" w:type="dxa"/>
          </w:tcPr>
          <w:p w14:paraId="79E91120" w14:textId="77777777" w:rsidR="00F53B4F" w:rsidRPr="006731EE" w:rsidRDefault="00F53B4F" w:rsidP="004432E7">
            <w:pPr>
              <w:pStyle w:val="a3"/>
              <w:tabs>
                <w:tab w:val="left" w:pos="284"/>
              </w:tabs>
              <w:ind w:left="0"/>
              <w:contextualSpacing w:val="0"/>
              <w:jc w:val="center"/>
              <w:rPr>
                <w:rFonts w:ascii="Times New Roman" w:hAnsi="Times New Roman" w:cs="Times New Roman"/>
                <w:sz w:val="24"/>
                <w:szCs w:val="24"/>
              </w:rPr>
            </w:pPr>
            <w:r w:rsidRPr="006731EE">
              <w:rPr>
                <w:rFonts w:ascii="Times New Roman" w:hAnsi="Times New Roman" w:cs="Times New Roman"/>
                <w:sz w:val="24"/>
                <w:szCs w:val="24"/>
              </w:rPr>
              <w:t>1</w:t>
            </w:r>
          </w:p>
        </w:tc>
        <w:tc>
          <w:tcPr>
            <w:tcW w:w="3892" w:type="dxa"/>
          </w:tcPr>
          <w:p w14:paraId="7D42E053" w14:textId="77777777" w:rsidR="00F53B4F" w:rsidRPr="006731EE" w:rsidRDefault="00F53B4F" w:rsidP="004432E7">
            <w:pPr>
              <w:pStyle w:val="a3"/>
              <w:tabs>
                <w:tab w:val="left" w:pos="284"/>
              </w:tabs>
              <w:ind w:left="0"/>
              <w:contextualSpacing w:val="0"/>
              <w:rPr>
                <w:rFonts w:ascii="Times New Roman" w:hAnsi="Times New Roman" w:cs="Times New Roman"/>
                <w:sz w:val="24"/>
                <w:szCs w:val="24"/>
              </w:rPr>
            </w:pPr>
            <w:r w:rsidRPr="006731EE">
              <w:rPr>
                <w:rFonts w:ascii="Times New Roman" w:hAnsi="Times New Roman" w:cs="Times New Roman"/>
                <w:sz w:val="24"/>
                <w:szCs w:val="24"/>
              </w:rPr>
              <w:t>Стратегия достижения углеродной нейтральности РК до 2060 года</w:t>
            </w:r>
            <w:r w:rsidRPr="006731EE">
              <w:rPr>
                <w:rStyle w:val="a6"/>
                <w:rFonts w:ascii="Times New Roman" w:hAnsi="Times New Roman" w:cs="Times New Roman"/>
                <w:sz w:val="24"/>
                <w:szCs w:val="24"/>
              </w:rPr>
              <w:footnoteReference w:id="2"/>
            </w:r>
            <w:r w:rsidRPr="006731EE">
              <w:rPr>
                <w:rFonts w:ascii="Times New Roman" w:hAnsi="Times New Roman" w:cs="Times New Roman"/>
                <w:sz w:val="24"/>
                <w:szCs w:val="24"/>
              </w:rPr>
              <w:t>, утверждена Указом Президента РК от 2 февраля 2023 года №121</w:t>
            </w:r>
          </w:p>
        </w:tc>
        <w:tc>
          <w:tcPr>
            <w:tcW w:w="5244" w:type="dxa"/>
          </w:tcPr>
          <w:p w14:paraId="09A4B8FB"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Данная Стратегия является ключевым документом в определении приоритетов и подходов нашей страны в области низкоуглеродного развития.</w:t>
            </w:r>
          </w:p>
          <w:p w14:paraId="0F592D29"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Стратегия направлена на низкоуглеродное развитие в следующих секторах:</w:t>
            </w:r>
          </w:p>
          <w:p w14:paraId="6B26254E"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энергетика;</w:t>
            </w:r>
          </w:p>
          <w:p w14:paraId="31721002"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промышленность;</w:t>
            </w:r>
          </w:p>
          <w:p w14:paraId="7FDCDB23"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сельское и лесное хозяйство;</w:t>
            </w:r>
          </w:p>
          <w:p w14:paraId="56CFD9AE"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управление отходами.</w:t>
            </w:r>
          </w:p>
          <w:p w14:paraId="7EDECDBC"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p>
          <w:p w14:paraId="4487AA38"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В Стратегии подробно описаны основные подходы в развитии вышеуказанных секторов, направленных на применение технологий ВИЭ, энерго и ресурсосбережения, и различных зеленых технологий.</w:t>
            </w:r>
          </w:p>
        </w:tc>
      </w:tr>
      <w:tr w:rsidR="00F53B4F" w:rsidRPr="006731EE" w14:paraId="105E265E" w14:textId="77777777" w:rsidTr="004432E7">
        <w:tc>
          <w:tcPr>
            <w:tcW w:w="498" w:type="dxa"/>
          </w:tcPr>
          <w:p w14:paraId="675ECD3A" w14:textId="77777777" w:rsidR="00F53B4F" w:rsidRPr="006731EE" w:rsidRDefault="00F53B4F" w:rsidP="004432E7">
            <w:pPr>
              <w:pStyle w:val="a3"/>
              <w:tabs>
                <w:tab w:val="left" w:pos="284"/>
              </w:tabs>
              <w:ind w:left="0"/>
              <w:contextualSpacing w:val="0"/>
              <w:jc w:val="center"/>
              <w:rPr>
                <w:rFonts w:ascii="Times New Roman" w:hAnsi="Times New Roman" w:cs="Times New Roman"/>
                <w:sz w:val="24"/>
                <w:szCs w:val="24"/>
              </w:rPr>
            </w:pPr>
            <w:r w:rsidRPr="006731EE">
              <w:rPr>
                <w:rFonts w:ascii="Times New Roman" w:hAnsi="Times New Roman" w:cs="Times New Roman"/>
                <w:sz w:val="24"/>
                <w:szCs w:val="24"/>
              </w:rPr>
              <w:t>2</w:t>
            </w:r>
          </w:p>
        </w:tc>
        <w:tc>
          <w:tcPr>
            <w:tcW w:w="3892" w:type="dxa"/>
          </w:tcPr>
          <w:p w14:paraId="3AF407A8" w14:textId="77777777" w:rsidR="00F53B4F" w:rsidRPr="006731EE" w:rsidRDefault="00F53B4F" w:rsidP="004432E7">
            <w:pPr>
              <w:pStyle w:val="a3"/>
              <w:tabs>
                <w:tab w:val="left" w:pos="284"/>
              </w:tabs>
              <w:ind w:left="0"/>
              <w:contextualSpacing w:val="0"/>
              <w:rPr>
                <w:rFonts w:ascii="Times New Roman" w:hAnsi="Times New Roman" w:cs="Times New Roman"/>
                <w:sz w:val="24"/>
                <w:szCs w:val="24"/>
              </w:rPr>
            </w:pPr>
            <w:r w:rsidRPr="006731EE">
              <w:rPr>
                <w:rFonts w:ascii="Times New Roman" w:hAnsi="Times New Roman" w:cs="Times New Roman"/>
                <w:sz w:val="24"/>
                <w:szCs w:val="24"/>
              </w:rPr>
              <w:t xml:space="preserve">Концепция развития сферы энергосбережения и повышения энергоэффективности РК на </w:t>
            </w:r>
            <w:proofErr w:type="gramStart"/>
            <w:r w:rsidRPr="006731EE">
              <w:rPr>
                <w:rFonts w:ascii="Times New Roman" w:hAnsi="Times New Roman" w:cs="Times New Roman"/>
                <w:sz w:val="24"/>
                <w:szCs w:val="24"/>
              </w:rPr>
              <w:t>2023-2029</w:t>
            </w:r>
            <w:proofErr w:type="gramEnd"/>
            <w:r w:rsidRPr="006731EE">
              <w:rPr>
                <w:rFonts w:ascii="Times New Roman" w:hAnsi="Times New Roman" w:cs="Times New Roman"/>
                <w:sz w:val="24"/>
                <w:szCs w:val="24"/>
              </w:rPr>
              <w:t xml:space="preserve"> годы</w:t>
            </w:r>
            <w:r w:rsidRPr="006731EE">
              <w:rPr>
                <w:rStyle w:val="a6"/>
                <w:rFonts w:ascii="Times New Roman" w:hAnsi="Times New Roman" w:cs="Times New Roman"/>
                <w:sz w:val="24"/>
                <w:szCs w:val="24"/>
              </w:rPr>
              <w:footnoteReference w:id="3"/>
            </w:r>
            <w:r w:rsidRPr="006731EE">
              <w:rPr>
                <w:rFonts w:ascii="Times New Roman" w:hAnsi="Times New Roman" w:cs="Times New Roman"/>
                <w:sz w:val="24"/>
                <w:szCs w:val="24"/>
              </w:rPr>
              <w:t>, утверждена Постановлением Правительства РК от 28 марта 2023 года №264</w:t>
            </w:r>
          </w:p>
        </w:tc>
        <w:tc>
          <w:tcPr>
            <w:tcW w:w="5244" w:type="dxa"/>
          </w:tcPr>
          <w:p w14:paraId="3ED68CDA"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xml:space="preserve">Основным фактором для создания Концепции развития сферы энергосбережения и повышения энергоэффективности РК на 2023-2029 годы стало Поручение Президента РК К. Токаева, данное по итогам совещания по вопросам энергетики и инженерной инфраструктуры от 2 марта 2022 года №22-01-7.4, пункт 2.6 «касательно формирования предложений по изменению политики энергосбережения и повышения энергоэффективности отраслей экономики с учетом передового мирового опыта». Также Концепция подготовлена в рамках </w:t>
            </w:r>
            <w:r w:rsidRPr="006731EE">
              <w:rPr>
                <w:rFonts w:ascii="Times New Roman" w:hAnsi="Times New Roman" w:cs="Times New Roman"/>
                <w:sz w:val="24"/>
                <w:szCs w:val="24"/>
              </w:rPr>
              <w:lastRenderedPageBreak/>
              <w:t>достижения цели страны по снижению энергоемкости ВВП как показатель уровня эффективного использования топливно-энергетических ресурсов государства на 25% к 2025 году от уровня 2008 года.</w:t>
            </w:r>
          </w:p>
          <w:p w14:paraId="47E65259"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Концепция охватывает следующие сектора:</w:t>
            </w:r>
          </w:p>
          <w:p w14:paraId="69F20149"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промышленность;</w:t>
            </w:r>
          </w:p>
          <w:p w14:paraId="04284F60"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энергетика;</w:t>
            </w:r>
          </w:p>
          <w:p w14:paraId="1979C109"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бюджетный сектор;</w:t>
            </w:r>
          </w:p>
          <w:p w14:paraId="6EEF41B8"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жилищный сектор;</w:t>
            </w:r>
          </w:p>
          <w:p w14:paraId="6BB92CAC"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транспортный сектор.</w:t>
            </w:r>
          </w:p>
          <w:p w14:paraId="39F3B400"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p>
          <w:p w14:paraId="554D4508"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По данным Концепции, указанные выше сектора имеют наибольший потенциал в области энергосбережения и повышения энергоэффективности. Поэтому важным аспектом для достижения целей является применение энергоэффективных, чистых и инновационных технологий.</w:t>
            </w:r>
          </w:p>
        </w:tc>
      </w:tr>
      <w:tr w:rsidR="00F53B4F" w:rsidRPr="006731EE" w14:paraId="547E0337" w14:textId="77777777" w:rsidTr="004432E7">
        <w:tc>
          <w:tcPr>
            <w:tcW w:w="498" w:type="dxa"/>
          </w:tcPr>
          <w:p w14:paraId="06F28B31" w14:textId="77777777" w:rsidR="00F53B4F" w:rsidRPr="006731EE" w:rsidRDefault="00F53B4F" w:rsidP="004432E7">
            <w:pPr>
              <w:pStyle w:val="a3"/>
              <w:tabs>
                <w:tab w:val="left" w:pos="284"/>
              </w:tabs>
              <w:ind w:left="0"/>
              <w:contextualSpacing w:val="0"/>
              <w:jc w:val="center"/>
              <w:rPr>
                <w:rFonts w:ascii="Times New Roman" w:hAnsi="Times New Roman" w:cs="Times New Roman"/>
                <w:sz w:val="24"/>
                <w:szCs w:val="24"/>
              </w:rPr>
            </w:pPr>
            <w:r w:rsidRPr="006731EE">
              <w:rPr>
                <w:rFonts w:ascii="Times New Roman" w:hAnsi="Times New Roman" w:cs="Times New Roman"/>
                <w:sz w:val="24"/>
                <w:szCs w:val="24"/>
              </w:rPr>
              <w:lastRenderedPageBreak/>
              <w:t>3</w:t>
            </w:r>
          </w:p>
        </w:tc>
        <w:tc>
          <w:tcPr>
            <w:tcW w:w="3892" w:type="dxa"/>
          </w:tcPr>
          <w:p w14:paraId="21D27C44" w14:textId="77777777" w:rsidR="00F53B4F" w:rsidRPr="006731EE" w:rsidRDefault="00F53B4F" w:rsidP="004432E7">
            <w:pPr>
              <w:pStyle w:val="a3"/>
              <w:tabs>
                <w:tab w:val="left" w:pos="284"/>
              </w:tabs>
              <w:ind w:left="0"/>
              <w:contextualSpacing w:val="0"/>
              <w:rPr>
                <w:rFonts w:ascii="Times New Roman" w:hAnsi="Times New Roman" w:cs="Times New Roman"/>
                <w:sz w:val="24"/>
                <w:szCs w:val="24"/>
              </w:rPr>
            </w:pPr>
            <w:r w:rsidRPr="006731EE">
              <w:rPr>
                <w:rFonts w:ascii="Times New Roman" w:hAnsi="Times New Roman" w:cs="Times New Roman"/>
                <w:sz w:val="24"/>
                <w:szCs w:val="24"/>
              </w:rPr>
              <w:t>Концепция по переходу РК к «зеленой экономике»</w:t>
            </w:r>
            <w:r w:rsidRPr="006731EE">
              <w:rPr>
                <w:rStyle w:val="a6"/>
                <w:rFonts w:ascii="Times New Roman" w:hAnsi="Times New Roman" w:cs="Times New Roman"/>
                <w:sz w:val="24"/>
                <w:szCs w:val="24"/>
              </w:rPr>
              <w:footnoteReference w:id="4"/>
            </w:r>
            <w:r w:rsidRPr="006731EE">
              <w:rPr>
                <w:rFonts w:ascii="Times New Roman" w:hAnsi="Times New Roman" w:cs="Times New Roman"/>
                <w:sz w:val="24"/>
                <w:szCs w:val="24"/>
              </w:rPr>
              <w:t>, утверждена Указом Президента РК от 30 мая 2013 года №577</w:t>
            </w:r>
          </w:p>
        </w:tc>
        <w:tc>
          <w:tcPr>
            <w:tcW w:w="5244" w:type="dxa"/>
          </w:tcPr>
          <w:p w14:paraId="22F60FA7"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xml:space="preserve">Указанная Концепция закладывает основы для глубоких системных преобразований с целью перехода к «зеленой экономике» посредством повышения благосостояния, качества жизни населения Казахстана и вхождения страны в число </w:t>
            </w:r>
            <w:proofErr w:type="gramStart"/>
            <w:r w:rsidRPr="006731EE">
              <w:rPr>
                <w:rFonts w:ascii="Times New Roman" w:hAnsi="Times New Roman" w:cs="Times New Roman"/>
                <w:sz w:val="24"/>
                <w:szCs w:val="24"/>
              </w:rPr>
              <w:t>30-ти</w:t>
            </w:r>
            <w:proofErr w:type="gramEnd"/>
            <w:r w:rsidRPr="006731EE">
              <w:rPr>
                <w:rFonts w:ascii="Times New Roman" w:hAnsi="Times New Roman" w:cs="Times New Roman"/>
                <w:sz w:val="24"/>
                <w:szCs w:val="24"/>
              </w:rPr>
              <w:t xml:space="preserve"> наиболее развитых стран мира при минимизации нагрузки на окружающую среду и деградации природных ресурсов.</w:t>
            </w:r>
          </w:p>
          <w:p w14:paraId="54C33011"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p>
          <w:p w14:paraId="5F17D111" w14:textId="77777777" w:rsidR="00F53B4F" w:rsidRPr="006731EE" w:rsidRDefault="00F53B4F" w:rsidP="004432E7">
            <w:pPr>
              <w:tabs>
                <w:tab w:val="left" w:pos="284"/>
              </w:tabs>
              <w:jc w:val="both"/>
              <w:rPr>
                <w:rFonts w:ascii="Times New Roman" w:hAnsi="Times New Roman" w:cs="Times New Roman"/>
                <w:sz w:val="24"/>
                <w:szCs w:val="24"/>
              </w:rPr>
            </w:pPr>
            <w:r w:rsidRPr="006731EE">
              <w:rPr>
                <w:rFonts w:ascii="Times New Roman" w:hAnsi="Times New Roman" w:cs="Times New Roman"/>
                <w:sz w:val="24"/>
                <w:szCs w:val="24"/>
              </w:rPr>
              <w:t>Согласно Концепции основными приоритетными задачами по переходу к «зеленой экономике» являются:</w:t>
            </w:r>
          </w:p>
          <w:p w14:paraId="2FBC71A9" w14:textId="77777777" w:rsidR="00F53B4F" w:rsidRPr="006731EE" w:rsidRDefault="00F53B4F" w:rsidP="004432E7">
            <w:pPr>
              <w:tabs>
                <w:tab w:val="left" w:pos="284"/>
              </w:tabs>
              <w:jc w:val="both"/>
              <w:rPr>
                <w:rFonts w:ascii="Times New Roman" w:hAnsi="Times New Roman" w:cs="Times New Roman"/>
                <w:sz w:val="24"/>
                <w:szCs w:val="24"/>
              </w:rPr>
            </w:pPr>
            <w:r w:rsidRPr="006731EE">
              <w:rPr>
                <w:rFonts w:ascii="Times New Roman" w:hAnsi="Times New Roman" w:cs="Times New Roman"/>
                <w:sz w:val="24"/>
                <w:szCs w:val="24"/>
              </w:rPr>
              <w:t>- повышение эффективности использования ресурсов (водных, земельных, биологических и др.) и управления ими;</w:t>
            </w:r>
          </w:p>
          <w:p w14:paraId="6B613D3A" w14:textId="77777777" w:rsidR="00F53B4F" w:rsidRPr="006731EE" w:rsidRDefault="00F53B4F" w:rsidP="004432E7">
            <w:pPr>
              <w:tabs>
                <w:tab w:val="left" w:pos="284"/>
              </w:tabs>
              <w:jc w:val="both"/>
              <w:rPr>
                <w:rFonts w:ascii="Times New Roman" w:hAnsi="Times New Roman" w:cs="Times New Roman"/>
                <w:sz w:val="24"/>
                <w:szCs w:val="24"/>
              </w:rPr>
            </w:pPr>
            <w:r w:rsidRPr="006731EE">
              <w:rPr>
                <w:rFonts w:ascii="Times New Roman" w:hAnsi="Times New Roman" w:cs="Times New Roman"/>
                <w:sz w:val="24"/>
                <w:szCs w:val="24"/>
              </w:rPr>
              <w:t>- модернизация существующей и строительство новой инфраструктуры;</w:t>
            </w:r>
          </w:p>
          <w:p w14:paraId="0C76DC4D" w14:textId="77777777" w:rsidR="00F53B4F" w:rsidRPr="006731EE" w:rsidRDefault="00F53B4F" w:rsidP="004432E7">
            <w:pPr>
              <w:tabs>
                <w:tab w:val="left" w:pos="284"/>
              </w:tabs>
              <w:jc w:val="both"/>
              <w:rPr>
                <w:rFonts w:ascii="Times New Roman" w:hAnsi="Times New Roman" w:cs="Times New Roman"/>
                <w:sz w:val="24"/>
                <w:szCs w:val="24"/>
              </w:rPr>
            </w:pPr>
            <w:r w:rsidRPr="006731EE">
              <w:rPr>
                <w:rFonts w:ascii="Times New Roman" w:hAnsi="Times New Roman" w:cs="Times New Roman"/>
                <w:sz w:val="24"/>
                <w:szCs w:val="24"/>
              </w:rPr>
              <w:t>- повышение благополучия населения и качества окружающей среды через рентабельные пути смягчения давления на окружающую среду;</w:t>
            </w:r>
          </w:p>
          <w:p w14:paraId="46EE1DC2" w14:textId="77777777" w:rsidR="00F53B4F" w:rsidRPr="006731EE" w:rsidRDefault="00F53B4F" w:rsidP="004432E7">
            <w:pPr>
              <w:tabs>
                <w:tab w:val="left" w:pos="284"/>
              </w:tabs>
              <w:jc w:val="both"/>
              <w:rPr>
                <w:rFonts w:ascii="Times New Roman" w:hAnsi="Times New Roman" w:cs="Times New Roman"/>
                <w:sz w:val="24"/>
                <w:szCs w:val="24"/>
              </w:rPr>
            </w:pPr>
            <w:r w:rsidRPr="006731EE">
              <w:rPr>
                <w:rFonts w:ascii="Times New Roman" w:hAnsi="Times New Roman" w:cs="Times New Roman"/>
                <w:sz w:val="24"/>
                <w:szCs w:val="24"/>
              </w:rPr>
              <w:t>- повышение национальной безопасности, в том числе водной безопасности.</w:t>
            </w:r>
          </w:p>
          <w:p w14:paraId="37F886A0" w14:textId="77777777" w:rsidR="00F53B4F" w:rsidRPr="006731EE" w:rsidRDefault="00F53B4F" w:rsidP="004432E7">
            <w:pPr>
              <w:tabs>
                <w:tab w:val="left" w:pos="284"/>
              </w:tabs>
              <w:jc w:val="both"/>
              <w:rPr>
                <w:rFonts w:ascii="Times New Roman" w:hAnsi="Times New Roman" w:cs="Times New Roman"/>
                <w:sz w:val="24"/>
                <w:szCs w:val="24"/>
              </w:rPr>
            </w:pPr>
          </w:p>
          <w:p w14:paraId="54517839"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В рамках реализации Концепции в следующих секторах следует обеспечить использование инновационных и зеленых технологий: устойчивое использование водных ресурсов, энергосбережение и повышение энергоэффективности, развитие электроэнергетики, система управления отходами, снижение загрязнения воздуха.</w:t>
            </w:r>
          </w:p>
        </w:tc>
      </w:tr>
      <w:tr w:rsidR="00F53B4F" w:rsidRPr="006731EE" w14:paraId="1136BC57" w14:textId="77777777" w:rsidTr="004432E7">
        <w:tc>
          <w:tcPr>
            <w:tcW w:w="498" w:type="dxa"/>
          </w:tcPr>
          <w:p w14:paraId="014E2D06" w14:textId="77777777" w:rsidR="00F53B4F" w:rsidRPr="006731EE" w:rsidRDefault="00F53B4F" w:rsidP="004432E7">
            <w:pPr>
              <w:pStyle w:val="a3"/>
              <w:tabs>
                <w:tab w:val="left" w:pos="284"/>
              </w:tabs>
              <w:ind w:left="0"/>
              <w:contextualSpacing w:val="0"/>
              <w:jc w:val="center"/>
              <w:rPr>
                <w:rFonts w:ascii="Times New Roman" w:hAnsi="Times New Roman" w:cs="Times New Roman"/>
                <w:sz w:val="24"/>
                <w:szCs w:val="24"/>
              </w:rPr>
            </w:pPr>
            <w:r w:rsidRPr="006731EE">
              <w:rPr>
                <w:rFonts w:ascii="Times New Roman" w:hAnsi="Times New Roman" w:cs="Times New Roman"/>
                <w:sz w:val="24"/>
                <w:szCs w:val="24"/>
              </w:rPr>
              <w:lastRenderedPageBreak/>
              <w:t>4</w:t>
            </w:r>
          </w:p>
        </w:tc>
        <w:tc>
          <w:tcPr>
            <w:tcW w:w="3892" w:type="dxa"/>
          </w:tcPr>
          <w:p w14:paraId="2F220311" w14:textId="77777777" w:rsidR="00F53B4F" w:rsidRPr="006731EE" w:rsidRDefault="00F53B4F" w:rsidP="004432E7">
            <w:pPr>
              <w:pStyle w:val="a3"/>
              <w:tabs>
                <w:tab w:val="left" w:pos="284"/>
              </w:tabs>
              <w:ind w:left="0"/>
              <w:contextualSpacing w:val="0"/>
              <w:rPr>
                <w:rFonts w:ascii="Times New Roman" w:hAnsi="Times New Roman" w:cs="Times New Roman"/>
                <w:sz w:val="24"/>
                <w:szCs w:val="24"/>
              </w:rPr>
            </w:pPr>
            <w:r w:rsidRPr="006731EE">
              <w:rPr>
                <w:rFonts w:ascii="Times New Roman" w:hAnsi="Times New Roman" w:cs="Times New Roman"/>
                <w:sz w:val="24"/>
                <w:szCs w:val="24"/>
              </w:rPr>
              <w:t xml:space="preserve">План мероприятий по реализации Концепции по переходу РК к «зеленой экономике» на </w:t>
            </w:r>
            <w:proofErr w:type="gramStart"/>
            <w:r w:rsidRPr="006731EE">
              <w:rPr>
                <w:rFonts w:ascii="Times New Roman" w:hAnsi="Times New Roman" w:cs="Times New Roman"/>
                <w:sz w:val="24"/>
                <w:szCs w:val="24"/>
              </w:rPr>
              <w:t>2021-2030</w:t>
            </w:r>
            <w:proofErr w:type="gramEnd"/>
            <w:r w:rsidRPr="006731EE">
              <w:rPr>
                <w:rFonts w:ascii="Times New Roman" w:hAnsi="Times New Roman" w:cs="Times New Roman"/>
                <w:sz w:val="24"/>
                <w:szCs w:val="24"/>
              </w:rPr>
              <w:t xml:space="preserve"> годы</w:t>
            </w:r>
            <w:r w:rsidRPr="006731EE">
              <w:rPr>
                <w:rStyle w:val="a6"/>
                <w:rFonts w:ascii="Times New Roman" w:hAnsi="Times New Roman" w:cs="Times New Roman"/>
                <w:sz w:val="24"/>
                <w:szCs w:val="24"/>
              </w:rPr>
              <w:footnoteReference w:id="5"/>
            </w:r>
            <w:r w:rsidRPr="006731EE">
              <w:rPr>
                <w:rFonts w:ascii="Times New Roman" w:hAnsi="Times New Roman" w:cs="Times New Roman"/>
                <w:sz w:val="24"/>
                <w:szCs w:val="24"/>
              </w:rPr>
              <w:t>, утвержден Постановлением Правительства РК от 29 июля 2020 года №479</w:t>
            </w:r>
          </w:p>
        </w:tc>
        <w:tc>
          <w:tcPr>
            <w:tcW w:w="5244" w:type="dxa"/>
          </w:tcPr>
          <w:p w14:paraId="46DC6C62"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Настоящий план разработан в реализацию Концепция по переходу РК к «зеленой экономике. План содержит 62 мероприятия, направленных на устойчивое использование водных ресурсов, энергосбережение и повышение энергоэффективности, развитие электроэнергетики, система управления отходами, снижение загрязнения воздуха.</w:t>
            </w:r>
          </w:p>
        </w:tc>
      </w:tr>
      <w:tr w:rsidR="00F53B4F" w:rsidRPr="006731EE" w14:paraId="18E58C3F" w14:textId="77777777" w:rsidTr="004432E7">
        <w:tc>
          <w:tcPr>
            <w:tcW w:w="498" w:type="dxa"/>
          </w:tcPr>
          <w:p w14:paraId="7BE41165" w14:textId="77777777" w:rsidR="00F53B4F" w:rsidRPr="006731EE" w:rsidRDefault="00F53B4F" w:rsidP="004432E7">
            <w:pPr>
              <w:pStyle w:val="a3"/>
              <w:tabs>
                <w:tab w:val="left" w:pos="284"/>
              </w:tabs>
              <w:ind w:left="0"/>
              <w:contextualSpacing w:val="0"/>
              <w:jc w:val="center"/>
              <w:rPr>
                <w:rFonts w:ascii="Times New Roman" w:hAnsi="Times New Roman" w:cs="Times New Roman"/>
                <w:sz w:val="24"/>
                <w:szCs w:val="24"/>
              </w:rPr>
            </w:pPr>
            <w:r w:rsidRPr="006731EE">
              <w:rPr>
                <w:rFonts w:ascii="Times New Roman" w:hAnsi="Times New Roman" w:cs="Times New Roman"/>
                <w:sz w:val="24"/>
                <w:szCs w:val="24"/>
              </w:rPr>
              <w:t>5</w:t>
            </w:r>
          </w:p>
        </w:tc>
        <w:tc>
          <w:tcPr>
            <w:tcW w:w="3892" w:type="dxa"/>
          </w:tcPr>
          <w:p w14:paraId="777C4DF1" w14:textId="77777777" w:rsidR="00F53B4F" w:rsidRPr="006731EE" w:rsidRDefault="00F53B4F" w:rsidP="004432E7">
            <w:pPr>
              <w:pStyle w:val="a3"/>
              <w:tabs>
                <w:tab w:val="left" w:pos="284"/>
              </w:tabs>
              <w:ind w:left="0"/>
              <w:contextualSpacing w:val="0"/>
              <w:rPr>
                <w:rFonts w:ascii="Times New Roman" w:hAnsi="Times New Roman" w:cs="Times New Roman"/>
                <w:sz w:val="24"/>
                <w:szCs w:val="24"/>
              </w:rPr>
            </w:pPr>
            <w:r w:rsidRPr="006731EE">
              <w:rPr>
                <w:rFonts w:ascii="Times New Roman" w:hAnsi="Times New Roman" w:cs="Times New Roman"/>
                <w:sz w:val="24"/>
                <w:szCs w:val="24"/>
              </w:rPr>
              <w:t xml:space="preserve">Концепции развития агропромышленного комплекса Республики Казахстан на </w:t>
            </w:r>
            <w:proofErr w:type="gramStart"/>
            <w:r w:rsidRPr="006731EE">
              <w:rPr>
                <w:rFonts w:ascii="Times New Roman" w:hAnsi="Times New Roman" w:cs="Times New Roman"/>
                <w:sz w:val="24"/>
                <w:szCs w:val="24"/>
              </w:rPr>
              <w:t>2021 – 2030</w:t>
            </w:r>
            <w:proofErr w:type="gramEnd"/>
            <w:r w:rsidRPr="006731EE">
              <w:rPr>
                <w:rFonts w:ascii="Times New Roman" w:hAnsi="Times New Roman" w:cs="Times New Roman"/>
                <w:sz w:val="24"/>
                <w:szCs w:val="24"/>
              </w:rPr>
              <w:t xml:space="preserve"> годы</w:t>
            </w:r>
            <w:r w:rsidRPr="006731EE">
              <w:rPr>
                <w:rStyle w:val="a6"/>
                <w:rFonts w:ascii="Times New Roman" w:hAnsi="Times New Roman" w:cs="Times New Roman"/>
                <w:sz w:val="24"/>
                <w:szCs w:val="24"/>
              </w:rPr>
              <w:footnoteReference w:id="6"/>
            </w:r>
            <w:r w:rsidRPr="006731EE">
              <w:rPr>
                <w:rFonts w:ascii="Times New Roman" w:hAnsi="Times New Roman" w:cs="Times New Roman"/>
                <w:sz w:val="24"/>
                <w:szCs w:val="24"/>
              </w:rPr>
              <w:t>, утвержденная Постановлением Правительства Республики Казахстан от 30 декабря 2021 года № 960</w:t>
            </w:r>
          </w:p>
        </w:tc>
        <w:tc>
          <w:tcPr>
            <w:tcW w:w="5244" w:type="dxa"/>
          </w:tcPr>
          <w:p w14:paraId="76C7194C"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Данная Концепция направлена на:</w:t>
            </w:r>
          </w:p>
          <w:p w14:paraId="4F227776"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сбалансированное устойчивое развитие: эффективное производство, сохранение природных ресурсов и развитие человеческого капитала;</w:t>
            </w:r>
          </w:p>
          <w:p w14:paraId="784DD7A2"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учет рисков, стабильность и преемственность агрополитики, кумулятивный эффект поддержки отрасли;</w:t>
            </w:r>
          </w:p>
          <w:p w14:paraId="5D566606"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принцип инклюзивности: государство создает и поддерживает соответствующие условия для того, чтобы производители сельхозпродукции вне зависимости от размера и организационной формы являлись равноправными участниками рынка;</w:t>
            </w:r>
          </w:p>
          <w:p w14:paraId="5694DDE7"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создание универсальных условий для всех добросовестных участников рынка;</w:t>
            </w:r>
          </w:p>
          <w:p w14:paraId="2811CC13"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обеспечение продовольственной безопасности и повышение качества продукции;</w:t>
            </w:r>
          </w:p>
          <w:p w14:paraId="4DCEB09F"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создание 7 устойчивых продовольственных экосистем;</w:t>
            </w:r>
          </w:p>
          <w:p w14:paraId="0D5A94B0"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оптимизацию механизмов поддержки, ориентация на конкурентоспособную продукцию;</w:t>
            </w:r>
          </w:p>
          <w:p w14:paraId="6706DE01"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формирование привлекательности отрасли на основе технологичности, цифровизации, экологичности и развития человеческого капитала;</w:t>
            </w:r>
          </w:p>
          <w:p w14:paraId="0D7FC3CD"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создание единой системы, нацеленной на потребности АПК: наука, подготовка кадров, распространение знаний;</w:t>
            </w:r>
          </w:p>
          <w:p w14:paraId="7987577A"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развитие системы коммерциализации и трансферта;</w:t>
            </w:r>
          </w:p>
          <w:p w14:paraId="5833D283"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xml:space="preserve">- объективное распределение ресурсов на научные исследования и </w:t>
            </w:r>
            <w:proofErr w:type="spellStart"/>
            <w:r w:rsidRPr="006731EE">
              <w:rPr>
                <w:rFonts w:ascii="Times New Roman" w:hAnsi="Times New Roman" w:cs="Times New Roman"/>
                <w:sz w:val="24"/>
                <w:szCs w:val="24"/>
              </w:rPr>
              <w:t>экстеншн</w:t>
            </w:r>
            <w:proofErr w:type="spellEnd"/>
            <w:r w:rsidRPr="006731EE">
              <w:rPr>
                <w:rFonts w:ascii="Times New Roman" w:hAnsi="Times New Roman" w:cs="Times New Roman"/>
                <w:sz w:val="24"/>
                <w:szCs w:val="24"/>
              </w:rPr>
              <w:t xml:space="preserve"> на основе качества компетенции исполнителей и предлагаемых ими подходов к решению поставленных задач;</w:t>
            </w:r>
          </w:p>
          <w:p w14:paraId="571FDAB5"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развитие и укрепление фитосанитарной и ветеринарной службы;</w:t>
            </w:r>
          </w:p>
          <w:p w14:paraId="7C1639E7"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lastRenderedPageBreak/>
              <w:t>- формирование эффективных систем землепользования и водопользования для производства продукции АПК;</w:t>
            </w:r>
          </w:p>
          <w:p w14:paraId="7BB83F30"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рост доходов и уровня систем жизнеобеспечения сельского населения, развитие сельской инфраструктуры;</w:t>
            </w:r>
          </w:p>
          <w:p w14:paraId="665D0068"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построение устойчивых цепочек производства и сбыта.</w:t>
            </w:r>
          </w:p>
        </w:tc>
      </w:tr>
      <w:tr w:rsidR="00F53B4F" w:rsidRPr="006731EE" w14:paraId="295741A3" w14:textId="77777777" w:rsidTr="004432E7">
        <w:tc>
          <w:tcPr>
            <w:tcW w:w="498" w:type="dxa"/>
          </w:tcPr>
          <w:p w14:paraId="39420708" w14:textId="77777777" w:rsidR="00F53B4F" w:rsidRPr="006731EE" w:rsidRDefault="00F53B4F" w:rsidP="004432E7">
            <w:pPr>
              <w:pStyle w:val="a3"/>
              <w:tabs>
                <w:tab w:val="left" w:pos="284"/>
              </w:tabs>
              <w:ind w:left="0"/>
              <w:contextualSpacing w:val="0"/>
              <w:jc w:val="center"/>
              <w:rPr>
                <w:rFonts w:ascii="Times New Roman" w:hAnsi="Times New Roman" w:cs="Times New Roman"/>
                <w:sz w:val="24"/>
                <w:szCs w:val="24"/>
              </w:rPr>
            </w:pPr>
            <w:r w:rsidRPr="006731EE">
              <w:rPr>
                <w:rFonts w:ascii="Times New Roman" w:hAnsi="Times New Roman" w:cs="Times New Roman"/>
                <w:sz w:val="24"/>
                <w:szCs w:val="24"/>
              </w:rPr>
              <w:lastRenderedPageBreak/>
              <w:t>6</w:t>
            </w:r>
          </w:p>
        </w:tc>
        <w:tc>
          <w:tcPr>
            <w:tcW w:w="3892" w:type="dxa"/>
          </w:tcPr>
          <w:p w14:paraId="351495F3" w14:textId="77777777" w:rsidR="00F53B4F" w:rsidRPr="006731EE" w:rsidRDefault="00F53B4F" w:rsidP="004432E7">
            <w:pPr>
              <w:pStyle w:val="a3"/>
              <w:tabs>
                <w:tab w:val="left" w:pos="284"/>
              </w:tabs>
              <w:ind w:left="0"/>
              <w:contextualSpacing w:val="0"/>
              <w:rPr>
                <w:rFonts w:ascii="Times New Roman" w:hAnsi="Times New Roman" w:cs="Times New Roman"/>
                <w:sz w:val="24"/>
                <w:szCs w:val="24"/>
              </w:rPr>
            </w:pPr>
            <w:r w:rsidRPr="006731EE">
              <w:rPr>
                <w:rFonts w:ascii="Times New Roman" w:hAnsi="Times New Roman" w:cs="Times New Roman"/>
                <w:sz w:val="24"/>
                <w:szCs w:val="24"/>
              </w:rPr>
              <w:t>Национальный проект «Технологический рывок за счет цифровизации, науки и инноваций»</w:t>
            </w:r>
            <w:r w:rsidRPr="006731EE">
              <w:rPr>
                <w:rStyle w:val="a6"/>
                <w:rFonts w:ascii="Times New Roman" w:hAnsi="Times New Roman" w:cs="Times New Roman"/>
                <w:sz w:val="24"/>
                <w:szCs w:val="24"/>
              </w:rPr>
              <w:footnoteReference w:id="7"/>
            </w:r>
            <w:r w:rsidRPr="006731EE">
              <w:rPr>
                <w:rFonts w:ascii="Times New Roman" w:hAnsi="Times New Roman" w:cs="Times New Roman"/>
                <w:sz w:val="24"/>
                <w:szCs w:val="24"/>
              </w:rPr>
              <w:t>, утвержден Постановлением Правительства Республики Казахстан от 12 октября 2021 года №727</w:t>
            </w:r>
          </w:p>
        </w:tc>
        <w:tc>
          <w:tcPr>
            <w:tcW w:w="5244" w:type="dxa"/>
          </w:tcPr>
          <w:p w14:paraId="71C94F29"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Основной целью разработки и реализации указанного документа является становление Казахстана современной страной с эффективным государственным управлением за счет цифровой трансформации, принимающим решения на основе достоверных данных, а также обеспечивающим эффективное и безопасное использование инфраструктуры в цифровую эпоху, увеличивающим вклад науки в социально-экономическое развитие страны.</w:t>
            </w:r>
          </w:p>
          <w:p w14:paraId="52EEC776"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Направление V. «Развитие технологического и инновационного бизнеса» данного Национального проекта направлено на:</w:t>
            </w:r>
          </w:p>
          <w:p w14:paraId="2D66E58A"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развитие инноваций в бизнесе;</w:t>
            </w:r>
          </w:p>
          <w:p w14:paraId="5F80B9A5"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цифровизация сельского хозяйства;</w:t>
            </w:r>
          </w:p>
          <w:p w14:paraId="685ED8F6"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цифровизация топливно-энергетического комплекса;</w:t>
            </w:r>
          </w:p>
          <w:p w14:paraId="19B65665"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цифровизация сферы жилищно-коммунального хозяйства и строительства;</w:t>
            </w:r>
          </w:p>
          <w:p w14:paraId="031D324B"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цифровой экологический мониторинг и геологические данные;</w:t>
            </w:r>
          </w:p>
          <w:p w14:paraId="121F134F"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цифровизация транспортной отрасли.</w:t>
            </w:r>
          </w:p>
          <w:p w14:paraId="4D3469AF"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 xml:space="preserve">Как известно, существуют множество примеров реализации зеленых проектов в области автоматизации данных. </w:t>
            </w:r>
          </w:p>
          <w:p w14:paraId="6EC740F4"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p>
          <w:p w14:paraId="6D13BD6F"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Поэтому задачи данного Национального проекта направлены на развитие именно таких цифровых решений в указанных выше секторах.</w:t>
            </w:r>
          </w:p>
        </w:tc>
      </w:tr>
      <w:tr w:rsidR="00F53B4F" w:rsidRPr="006731EE" w14:paraId="5A09C5D3" w14:textId="77777777" w:rsidTr="004432E7">
        <w:tc>
          <w:tcPr>
            <w:tcW w:w="498" w:type="dxa"/>
          </w:tcPr>
          <w:p w14:paraId="137DDCDD" w14:textId="77777777" w:rsidR="00F53B4F" w:rsidRPr="006731EE" w:rsidRDefault="00F53B4F" w:rsidP="004432E7">
            <w:pPr>
              <w:pStyle w:val="a3"/>
              <w:tabs>
                <w:tab w:val="left" w:pos="284"/>
              </w:tabs>
              <w:ind w:left="0"/>
              <w:contextualSpacing w:val="0"/>
              <w:jc w:val="center"/>
              <w:rPr>
                <w:rFonts w:ascii="Times New Roman" w:hAnsi="Times New Roman" w:cs="Times New Roman"/>
                <w:sz w:val="24"/>
                <w:szCs w:val="24"/>
              </w:rPr>
            </w:pPr>
            <w:r w:rsidRPr="006731EE">
              <w:rPr>
                <w:rFonts w:ascii="Times New Roman" w:hAnsi="Times New Roman" w:cs="Times New Roman"/>
                <w:sz w:val="24"/>
                <w:szCs w:val="24"/>
              </w:rPr>
              <w:t>7</w:t>
            </w:r>
          </w:p>
        </w:tc>
        <w:tc>
          <w:tcPr>
            <w:tcW w:w="3892" w:type="dxa"/>
          </w:tcPr>
          <w:p w14:paraId="5E8ECB2C" w14:textId="77777777" w:rsidR="00F53B4F" w:rsidRPr="006731EE" w:rsidRDefault="00F53B4F" w:rsidP="004432E7">
            <w:pPr>
              <w:pStyle w:val="a3"/>
              <w:tabs>
                <w:tab w:val="left" w:pos="284"/>
              </w:tabs>
              <w:ind w:left="0"/>
              <w:contextualSpacing w:val="0"/>
              <w:rPr>
                <w:rFonts w:ascii="Times New Roman" w:hAnsi="Times New Roman" w:cs="Times New Roman"/>
                <w:sz w:val="24"/>
                <w:szCs w:val="24"/>
              </w:rPr>
            </w:pPr>
            <w:r w:rsidRPr="006731EE">
              <w:rPr>
                <w:rFonts w:ascii="Times New Roman" w:hAnsi="Times New Roman" w:cs="Times New Roman"/>
                <w:sz w:val="24"/>
                <w:szCs w:val="24"/>
              </w:rPr>
              <w:t>Национальный план стандартизации</w:t>
            </w:r>
            <w:r w:rsidRPr="006731EE">
              <w:rPr>
                <w:rStyle w:val="a6"/>
                <w:rFonts w:ascii="Times New Roman" w:hAnsi="Times New Roman" w:cs="Times New Roman"/>
                <w:sz w:val="24"/>
                <w:szCs w:val="24"/>
              </w:rPr>
              <w:footnoteReference w:id="8"/>
            </w:r>
            <w:r w:rsidRPr="006731EE">
              <w:rPr>
                <w:rFonts w:ascii="Times New Roman" w:hAnsi="Times New Roman" w:cs="Times New Roman"/>
                <w:sz w:val="24"/>
                <w:szCs w:val="24"/>
              </w:rPr>
              <w:t>, утверждается Комитетом технического регулирования и метрологии РК и публикуется на сайте РГП «Казахстанский институт стандартизации и метрологии»</w:t>
            </w:r>
          </w:p>
        </w:tc>
        <w:tc>
          <w:tcPr>
            <w:tcW w:w="5244" w:type="dxa"/>
          </w:tcPr>
          <w:p w14:paraId="27153C5D"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Национальный план стандартизации формируется на три года с учетом стратегических целей и направлений развития национальной системы стандартизации.</w:t>
            </w:r>
          </w:p>
          <w:p w14:paraId="74B98C68"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p>
          <w:p w14:paraId="0D4C5CB5"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t>При ежегодном обсуждении данного плана рекомендуется включить стандарты, связанные с зелеными технологиями и инновациями в различных секторах. Это придаст дополнительный импульс в продвижении зеленых проектов в Казахстане.</w:t>
            </w:r>
          </w:p>
          <w:p w14:paraId="458D4706"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p>
          <w:p w14:paraId="57EA7EA8" w14:textId="77777777" w:rsidR="00F53B4F" w:rsidRPr="006731EE" w:rsidRDefault="00F53B4F" w:rsidP="004432E7">
            <w:pPr>
              <w:pStyle w:val="a3"/>
              <w:tabs>
                <w:tab w:val="left" w:pos="284"/>
              </w:tabs>
              <w:ind w:left="0"/>
              <w:contextualSpacing w:val="0"/>
              <w:jc w:val="both"/>
              <w:rPr>
                <w:rFonts w:ascii="Times New Roman" w:hAnsi="Times New Roman" w:cs="Times New Roman"/>
                <w:sz w:val="24"/>
                <w:szCs w:val="24"/>
              </w:rPr>
            </w:pPr>
            <w:r w:rsidRPr="006731EE">
              <w:rPr>
                <w:rFonts w:ascii="Times New Roman" w:hAnsi="Times New Roman" w:cs="Times New Roman"/>
                <w:sz w:val="24"/>
                <w:szCs w:val="24"/>
              </w:rPr>
              <w:lastRenderedPageBreak/>
              <w:t>Процедуры составления, внесения изменений и финансирование работ по разработке документов по стандартизации, включенных в национальный план, осуществляется в соответствии Закона РК «О стандартизации».</w:t>
            </w:r>
          </w:p>
        </w:tc>
      </w:tr>
    </w:tbl>
    <w:p w14:paraId="43F724D7" w14:textId="77777777" w:rsidR="00F53B4F" w:rsidRPr="00257DF6" w:rsidRDefault="00F53B4F" w:rsidP="00F53B4F">
      <w:pPr>
        <w:spacing w:after="0" w:line="240" w:lineRule="auto"/>
        <w:rPr>
          <w:rFonts w:ascii="Times New Roman" w:eastAsiaTheme="majorEastAsia" w:hAnsi="Times New Roman" w:cs="Times New Roman"/>
          <w:b/>
          <w:bCs/>
          <w:color w:val="2F5496" w:themeColor="accent1" w:themeShade="BF"/>
          <w:sz w:val="28"/>
          <w:szCs w:val="28"/>
        </w:rPr>
      </w:pPr>
    </w:p>
    <w:p w14:paraId="44D81B9B" w14:textId="77777777" w:rsidR="00F53B4F" w:rsidRPr="00F53B4F" w:rsidRDefault="00F53B4F" w:rsidP="00F53B4F">
      <w:pPr>
        <w:spacing w:before="120" w:after="0" w:line="240" w:lineRule="auto"/>
        <w:jc w:val="both"/>
        <w:rPr>
          <w:rFonts w:ascii="Times New Roman" w:hAnsi="Times New Roman" w:cs="Times New Roman"/>
          <w:sz w:val="28"/>
          <w:szCs w:val="28"/>
        </w:rPr>
      </w:pPr>
    </w:p>
    <w:p w14:paraId="793E2496" w14:textId="77777777" w:rsidR="006B7307" w:rsidRDefault="006B7307" w:rsidP="006B7307">
      <w:pPr>
        <w:spacing w:after="120" w:line="240" w:lineRule="auto"/>
        <w:jc w:val="both"/>
        <w:rPr>
          <w:rFonts w:ascii="Times New Roman" w:hAnsi="Times New Roman" w:cs="Times New Roman"/>
          <w:sz w:val="28"/>
          <w:szCs w:val="28"/>
        </w:rPr>
      </w:pPr>
    </w:p>
    <w:p w14:paraId="718B4587" w14:textId="23B48AEE" w:rsidR="006B7307" w:rsidRPr="00003E9E" w:rsidRDefault="006B7307" w:rsidP="00B274BA">
      <w:pPr>
        <w:pStyle w:val="1"/>
        <w:numPr>
          <w:ilvl w:val="0"/>
          <w:numId w:val="13"/>
        </w:numPr>
        <w:rPr>
          <w:rFonts w:ascii="Times New Roman" w:hAnsi="Times New Roman" w:cs="Times New Roman"/>
          <w:b/>
          <w:bCs/>
          <w:sz w:val="28"/>
          <w:szCs w:val="28"/>
        </w:rPr>
      </w:pPr>
      <w:bookmarkStart w:id="10" w:name="_Toc187766270"/>
      <w:r>
        <w:rPr>
          <w:rFonts w:ascii="Times New Roman" w:hAnsi="Times New Roman" w:cs="Times New Roman"/>
          <w:b/>
          <w:bCs/>
          <w:sz w:val="28"/>
          <w:szCs w:val="28"/>
        </w:rPr>
        <w:t>П</w:t>
      </w:r>
      <w:r w:rsidRPr="006B7307">
        <w:rPr>
          <w:rFonts w:ascii="Times New Roman" w:hAnsi="Times New Roman" w:cs="Times New Roman"/>
          <w:b/>
          <w:bCs/>
          <w:sz w:val="28"/>
          <w:szCs w:val="28"/>
        </w:rPr>
        <w:t>рактически</w:t>
      </w:r>
      <w:r>
        <w:rPr>
          <w:rFonts w:ascii="Times New Roman" w:hAnsi="Times New Roman" w:cs="Times New Roman"/>
          <w:b/>
          <w:bCs/>
          <w:sz w:val="28"/>
          <w:szCs w:val="28"/>
        </w:rPr>
        <w:t>е</w:t>
      </w:r>
      <w:r w:rsidRPr="006B7307">
        <w:rPr>
          <w:rFonts w:ascii="Times New Roman" w:hAnsi="Times New Roman" w:cs="Times New Roman"/>
          <w:b/>
          <w:bCs/>
          <w:sz w:val="28"/>
          <w:szCs w:val="28"/>
        </w:rPr>
        <w:t xml:space="preserve"> аспект</w:t>
      </w:r>
      <w:r>
        <w:rPr>
          <w:rFonts w:ascii="Times New Roman" w:hAnsi="Times New Roman" w:cs="Times New Roman"/>
          <w:b/>
          <w:bCs/>
          <w:sz w:val="28"/>
          <w:szCs w:val="28"/>
        </w:rPr>
        <w:t>ы</w:t>
      </w:r>
      <w:r w:rsidRPr="006B7307">
        <w:rPr>
          <w:rFonts w:ascii="Times New Roman" w:hAnsi="Times New Roman" w:cs="Times New Roman"/>
          <w:b/>
          <w:bCs/>
          <w:sz w:val="28"/>
          <w:szCs w:val="28"/>
        </w:rPr>
        <w:t xml:space="preserve"> реализации зеленых проектов в Казахстане</w:t>
      </w:r>
      <w:bookmarkEnd w:id="10"/>
    </w:p>
    <w:p w14:paraId="2AC8FCBC" w14:textId="68DAE6DE" w:rsidR="006B7307" w:rsidRDefault="006B7307" w:rsidP="006B7307">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В данном разделе рассмотрены практические аспекты реализации зеленых проектов, такие как:</w:t>
      </w:r>
    </w:p>
    <w:p w14:paraId="618D34B4" w14:textId="4D4130D9" w:rsidR="006B7307" w:rsidRDefault="006B7307" w:rsidP="00B274BA">
      <w:pPr>
        <w:pStyle w:val="a3"/>
        <w:numPr>
          <w:ilvl w:val="0"/>
          <w:numId w:val="25"/>
        </w:numPr>
        <w:spacing w:before="120" w:after="0" w:line="240" w:lineRule="auto"/>
        <w:jc w:val="both"/>
        <w:rPr>
          <w:rFonts w:ascii="Times New Roman" w:hAnsi="Times New Roman" w:cs="Times New Roman"/>
          <w:sz w:val="28"/>
          <w:szCs w:val="28"/>
        </w:rPr>
      </w:pPr>
      <w:r w:rsidRPr="006B7307">
        <w:rPr>
          <w:rFonts w:ascii="Times New Roman" w:hAnsi="Times New Roman" w:cs="Times New Roman"/>
          <w:sz w:val="28"/>
          <w:szCs w:val="28"/>
        </w:rPr>
        <w:t xml:space="preserve">пошаговый </w:t>
      </w:r>
      <w:r>
        <w:rPr>
          <w:rFonts w:ascii="Times New Roman" w:hAnsi="Times New Roman" w:cs="Times New Roman"/>
          <w:sz w:val="28"/>
          <w:szCs w:val="28"/>
        </w:rPr>
        <w:t>алгоритм реализации зеленых проектов;</w:t>
      </w:r>
    </w:p>
    <w:p w14:paraId="51E36F3F" w14:textId="674FEBC3" w:rsidR="006B7307" w:rsidRDefault="006B7307" w:rsidP="00B274BA">
      <w:pPr>
        <w:pStyle w:val="a3"/>
        <w:numPr>
          <w:ilvl w:val="0"/>
          <w:numId w:val="25"/>
        </w:numPr>
        <w:spacing w:before="120" w:after="0" w:line="240" w:lineRule="auto"/>
        <w:ind w:left="714" w:hanging="357"/>
        <w:contextualSpacing w:val="0"/>
        <w:jc w:val="both"/>
        <w:rPr>
          <w:rFonts w:ascii="Times New Roman" w:hAnsi="Times New Roman" w:cs="Times New Roman"/>
          <w:sz w:val="28"/>
          <w:szCs w:val="28"/>
        </w:rPr>
      </w:pPr>
      <w:r w:rsidRPr="006B7307">
        <w:rPr>
          <w:rFonts w:ascii="Times New Roman" w:hAnsi="Times New Roman" w:cs="Times New Roman"/>
          <w:sz w:val="28"/>
          <w:szCs w:val="28"/>
        </w:rPr>
        <w:t>риск</w:t>
      </w:r>
      <w:r>
        <w:rPr>
          <w:rFonts w:ascii="Times New Roman" w:hAnsi="Times New Roman" w:cs="Times New Roman"/>
          <w:sz w:val="28"/>
          <w:szCs w:val="28"/>
        </w:rPr>
        <w:t>и</w:t>
      </w:r>
      <w:r w:rsidRPr="006B7307">
        <w:rPr>
          <w:rFonts w:ascii="Times New Roman" w:hAnsi="Times New Roman" w:cs="Times New Roman"/>
          <w:sz w:val="28"/>
          <w:szCs w:val="28"/>
        </w:rPr>
        <w:t xml:space="preserve"> при реализации зеленых</w:t>
      </w:r>
      <w:r>
        <w:rPr>
          <w:rFonts w:ascii="Times New Roman" w:hAnsi="Times New Roman" w:cs="Times New Roman"/>
          <w:sz w:val="28"/>
          <w:szCs w:val="28"/>
        </w:rPr>
        <w:t xml:space="preserve"> </w:t>
      </w:r>
      <w:r w:rsidRPr="006B7307">
        <w:rPr>
          <w:rFonts w:ascii="Times New Roman" w:hAnsi="Times New Roman" w:cs="Times New Roman"/>
          <w:sz w:val="28"/>
          <w:szCs w:val="28"/>
        </w:rPr>
        <w:t>проектов</w:t>
      </w:r>
      <w:r>
        <w:rPr>
          <w:rFonts w:ascii="Times New Roman" w:hAnsi="Times New Roman" w:cs="Times New Roman"/>
          <w:sz w:val="28"/>
          <w:szCs w:val="28"/>
        </w:rPr>
        <w:t>.</w:t>
      </w:r>
    </w:p>
    <w:p w14:paraId="300E5BB2" w14:textId="3216D1AA" w:rsidR="006B7307" w:rsidRPr="006B7307" w:rsidRDefault="006B7307" w:rsidP="006B7307">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Для дальнейшей реализации зеленых проектов в Казахстане в данном отчете также предложены рекомендации.</w:t>
      </w:r>
    </w:p>
    <w:p w14:paraId="16027786" w14:textId="77777777" w:rsidR="006B7307" w:rsidRDefault="006B7307" w:rsidP="006B7307">
      <w:pPr>
        <w:spacing w:before="120" w:after="0" w:line="240" w:lineRule="auto"/>
        <w:jc w:val="both"/>
        <w:rPr>
          <w:rFonts w:ascii="Times New Roman" w:hAnsi="Times New Roman" w:cs="Times New Roman"/>
          <w:sz w:val="28"/>
          <w:szCs w:val="28"/>
        </w:rPr>
      </w:pPr>
    </w:p>
    <w:p w14:paraId="25298781" w14:textId="71F5DDF0" w:rsidR="006B7307" w:rsidRPr="00A75A6F" w:rsidRDefault="006B7307" w:rsidP="00B274BA">
      <w:pPr>
        <w:pStyle w:val="2"/>
        <w:numPr>
          <w:ilvl w:val="1"/>
          <w:numId w:val="24"/>
        </w:numPr>
        <w:tabs>
          <w:tab w:val="left" w:pos="284"/>
          <w:tab w:val="left" w:pos="567"/>
        </w:tabs>
        <w:spacing w:after="120" w:line="240" w:lineRule="auto"/>
        <w:ind w:left="0" w:firstLine="0"/>
        <w:jc w:val="both"/>
        <w:rPr>
          <w:rFonts w:ascii="Times New Roman" w:hAnsi="Times New Roman" w:cs="Times New Roman"/>
          <w:b/>
          <w:bCs/>
          <w:sz w:val="28"/>
          <w:szCs w:val="28"/>
        </w:rPr>
      </w:pPr>
      <w:bookmarkStart w:id="11" w:name="_Toc186059089"/>
      <w:bookmarkStart w:id="12" w:name="_Toc187766271"/>
      <w:r>
        <w:rPr>
          <w:rFonts w:ascii="Times New Roman" w:hAnsi="Times New Roman" w:cs="Times New Roman"/>
          <w:b/>
          <w:bCs/>
          <w:sz w:val="28"/>
          <w:szCs w:val="28"/>
        </w:rPr>
        <w:t>П</w:t>
      </w:r>
      <w:r w:rsidRPr="00A75A6F">
        <w:rPr>
          <w:rFonts w:ascii="Times New Roman" w:hAnsi="Times New Roman" w:cs="Times New Roman"/>
          <w:b/>
          <w:bCs/>
          <w:sz w:val="28"/>
          <w:szCs w:val="28"/>
        </w:rPr>
        <w:t>ошагов</w:t>
      </w:r>
      <w:r>
        <w:rPr>
          <w:rFonts w:ascii="Times New Roman" w:hAnsi="Times New Roman" w:cs="Times New Roman"/>
          <w:b/>
          <w:bCs/>
          <w:sz w:val="28"/>
          <w:szCs w:val="28"/>
        </w:rPr>
        <w:t>ый</w:t>
      </w:r>
      <w:r w:rsidRPr="00A75A6F">
        <w:rPr>
          <w:rFonts w:ascii="Times New Roman" w:hAnsi="Times New Roman" w:cs="Times New Roman"/>
          <w:b/>
          <w:bCs/>
          <w:sz w:val="28"/>
          <w:szCs w:val="28"/>
        </w:rPr>
        <w:t xml:space="preserve"> алгоритм по реализации зеленых проектов в различных секторах</w:t>
      </w:r>
      <w:bookmarkEnd w:id="11"/>
      <w:bookmarkEnd w:id="12"/>
    </w:p>
    <w:p w14:paraId="45403103" w14:textId="77777777" w:rsidR="006B7307" w:rsidRDefault="006B7307" w:rsidP="006B7307">
      <w:pPr>
        <w:spacing w:after="120" w:line="240" w:lineRule="auto"/>
        <w:jc w:val="both"/>
        <w:rPr>
          <w:rFonts w:ascii="Times New Roman" w:hAnsi="Times New Roman" w:cs="Times New Roman"/>
          <w:sz w:val="28"/>
          <w:szCs w:val="28"/>
        </w:rPr>
      </w:pPr>
      <w:r w:rsidRPr="004E0447">
        <w:rPr>
          <w:rFonts w:ascii="Times New Roman" w:hAnsi="Times New Roman" w:cs="Times New Roman"/>
          <w:sz w:val="28"/>
          <w:szCs w:val="28"/>
        </w:rPr>
        <w:t xml:space="preserve">В данном разделе </w:t>
      </w:r>
      <w:r>
        <w:rPr>
          <w:rFonts w:ascii="Times New Roman" w:hAnsi="Times New Roman" w:cs="Times New Roman"/>
          <w:sz w:val="28"/>
          <w:szCs w:val="28"/>
        </w:rPr>
        <w:t>представлен алгоритм реализации зеленых проектов с описанием функциональных ролей основных участников. Алгоритм подготовлен с учетом практики реализации отечественных зеленых проектов, а также на основе международного опыта.</w:t>
      </w:r>
    </w:p>
    <w:p w14:paraId="4AA50F10" w14:textId="77777777" w:rsidR="006B7307" w:rsidRDefault="006B7307" w:rsidP="006B730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При разработке данного алгоритма также были учтены нормы</w:t>
      </w:r>
      <w:r w:rsidRPr="007A624E">
        <w:rPr>
          <w:rFonts w:ascii="Times New Roman" w:hAnsi="Times New Roman" w:cs="Times New Roman"/>
          <w:sz w:val="28"/>
          <w:szCs w:val="28"/>
        </w:rPr>
        <w:t xml:space="preserve"> </w:t>
      </w:r>
      <w:r>
        <w:rPr>
          <w:rFonts w:ascii="Times New Roman" w:hAnsi="Times New Roman" w:cs="Times New Roman"/>
          <w:sz w:val="28"/>
          <w:szCs w:val="28"/>
        </w:rPr>
        <w:t>П</w:t>
      </w:r>
      <w:r w:rsidRPr="007A624E">
        <w:rPr>
          <w:rFonts w:ascii="Times New Roman" w:hAnsi="Times New Roman" w:cs="Times New Roman"/>
          <w:sz w:val="28"/>
          <w:szCs w:val="28"/>
        </w:rPr>
        <w:t>остановлени</w:t>
      </w:r>
      <w:r>
        <w:rPr>
          <w:rFonts w:ascii="Times New Roman" w:hAnsi="Times New Roman" w:cs="Times New Roman"/>
          <w:sz w:val="28"/>
          <w:szCs w:val="28"/>
        </w:rPr>
        <w:t>я</w:t>
      </w:r>
      <w:r w:rsidRPr="007A624E">
        <w:rPr>
          <w:rFonts w:ascii="Times New Roman" w:hAnsi="Times New Roman" w:cs="Times New Roman"/>
          <w:sz w:val="28"/>
          <w:szCs w:val="28"/>
        </w:rPr>
        <w:t xml:space="preserve"> Правительства Республики Казахстан «Об утверждении классификации (таксономии) </w:t>
      </w:r>
      <w:r>
        <w:rPr>
          <w:rFonts w:ascii="Times New Roman" w:hAnsi="Times New Roman" w:cs="Times New Roman"/>
          <w:sz w:val="28"/>
          <w:szCs w:val="28"/>
        </w:rPr>
        <w:t>«</w:t>
      </w:r>
      <w:r w:rsidRPr="007A624E">
        <w:rPr>
          <w:rFonts w:ascii="Times New Roman" w:hAnsi="Times New Roman" w:cs="Times New Roman"/>
          <w:sz w:val="28"/>
          <w:szCs w:val="28"/>
        </w:rPr>
        <w:t>зеленых</w:t>
      </w:r>
      <w:r>
        <w:rPr>
          <w:rFonts w:ascii="Times New Roman" w:hAnsi="Times New Roman" w:cs="Times New Roman"/>
          <w:sz w:val="28"/>
          <w:szCs w:val="28"/>
        </w:rPr>
        <w:t>»</w:t>
      </w:r>
      <w:r w:rsidRPr="007A624E">
        <w:rPr>
          <w:rFonts w:ascii="Times New Roman" w:hAnsi="Times New Roman" w:cs="Times New Roman"/>
          <w:sz w:val="28"/>
          <w:szCs w:val="28"/>
        </w:rPr>
        <w:t xml:space="preserve"> проектов, подлежащих финансированию через </w:t>
      </w:r>
      <w:r>
        <w:rPr>
          <w:rFonts w:ascii="Times New Roman" w:hAnsi="Times New Roman" w:cs="Times New Roman"/>
          <w:sz w:val="28"/>
          <w:szCs w:val="28"/>
        </w:rPr>
        <w:t>«</w:t>
      </w:r>
      <w:r w:rsidRPr="007A624E">
        <w:rPr>
          <w:rFonts w:ascii="Times New Roman" w:hAnsi="Times New Roman" w:cs="Times New Roman"/>
          <w:sz w:val="28"/>
          <w:szCs w:val="28"/>
        </w:rPr>
        <w:t>зеленые</w:t>
      </w:r>
      <w:r>
        <w:rPr>
          <w:rFonts w:ascii="Times New Roman" w:hAnsi="Times New Roman" w:cs="Times New Roman"/>
          <w:sz w:val="28"/>
          <w:szCs w:val="28"/>
        </w:rPr>
        <w:t>»</w:t>
      </w:r>
      <w:r w:rsidRPr="007A624E">
        <w:rPr>
          <w:rFonts w:ascii="Times New Roman" w:hAnsi="Times New Roman" w:cs="Times New Roman"/>
          <w:sz w:val="28"/>
          <w:szCs w:val="28"/>
        </w:rPr>
        <w:t xml:space="preserve"> облигации и </w:t>
      </w:r>
      <w:r>
        <w:rPr>
          <w:rFonts w:ascii="Times New Roman" w:hAnsi="Times New Roman" w:cs="Times New Roman"/>
          <w:sz w:val="28"/>
          <w:szCs w:val="28"/>
        </w:rPr>
        <w:t>«</w:t>
      </w:r>
      <w:r w:rsidRPr="007A624E">
        <w:rPr>
          <w:rFonts w:ascii="Times New Roman" w:hAnsi="Times New Roman" w:cs="Times New Roman"/>
          <w:sz w:val="28"/>
          <w:szCs w:val="28"/>
        </w:rPr>
        <w:t>зеленые</w:t>
      </w:r>
      <w:r>
        <w:rPr>
          <w:rFonts w:ascii="Times New Roman" w:hAnsi="Times New Roman" w:cs="Times New Roman"/>
          <w:sz w:val="28"/>
          <w:szCs w:val="28"/>
        </w:rPr>
        <w:t>»</w:t>
      </w:r>
      <w:r w:rsidRPr="007A624E">
        <w:rPr>
          <w:rFonts w:ascii="Times New Roman" w:hAnsi="Times New Roman" w:cs="Times New Roman"/>
          <w:sz w:val="28"/>
          <w:szCs w:val="28"/>
        </w:rPr>
        <w:t xml:space="preserve"> кредиты</w:t>
      </w:r>
      <w:r>
        <w:rPr>
          <w:rFonts w:ascii="Times New Roman" w:hAnsi="Times New Roman" w:cs="Times New Roman"/>
          <w:sz w:val="28"/>
          <w:szCs w:val="28"/>
        </w:rPr>
        <w:t>».</w:t>
      </w:r>
    </w:p>
    <w:p w14:paraId="393FC3E3" w14:textId="77777777" w:rsidR="006B7307" w:rsidRDefault="006B7307" w:rsidP="006B730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В целом зеленые проекты </w:t>
      </w:r>
      <w:r w:rsidRPr="008E68F6">
        <w:rPr>
          <w:rFonts w:ascii="Times New Roman" w:hAnsi="Times New Roman" w:cs="Times New Roman"/>
          <w:sz w:val="28"/>
          <w:szCs w:val="28"/>
        </w:rPr>
        <w:t>определ</w:t>
      </w:r>
      <w:r>
        <w:rPr>
          <w:rFonts w:ascii="Times New Roman" w:hAnsi="Times New Roman" w:cs="Times New Roman"/>
          <w:sz w:val="28"/>
          <w:szCs w:val="28"/>
        </w:rPr>
        <w:t>яются</w:t>
      </w:r>
      <w:r w:rsidRPr="008E68F6">
        <w:rPr>
          <w:rFonts w:ascii="Times New Roman" w:hAnsi="Times New Roman" w:cs="Times New Roman"/>
          <w:sz w:val="28"/>
          <w:szCs w:val="28"/>
        </w:rPr>
        <w:t xml:space="preserve"> на основе </w:t>
      </w:r>
      <w:r>
        <w:rPr>
          <w:rFonts w:ascii="Times New Roman" w:hAnsi="Times New Roman" w:cs="Times New Roman"/>
          <w:sz w:val="28"/>
          <w:szCs w:val="28"/>
        </w:rPr>
        <w:t xml:space="preserve">вышеуказанной </w:t>
      </w:r>
      <w:r w:rsidRPr="008E68F6">
        <w:rPr>
          <w:rFonts w:ascii="Times New Roman" w:hAnsi="Times New Roman" w:cs="Times New Roman"/>
          <w:sz w:val="28"/>
          <w:szCs w:val="28"/>
        </w:rPr>
        <w:t>классификации (таксономии), и направлен</w:t>
      </w:r>
      <w:r>
        <w:rPr>
          <w:rFonts w:ascii="Times New Roman" w:hAnsi="Times New Roman" w:cs="Times New Roman"/>
          <w:sz w:val="28"/>
          <w:szCs w:val="28"/>
        </w:rPr>
        <w:t>ы</w:t>
      </w:r>
      <w:r w:rsidRPr="008E68F6">
        <w:rPr>
          <w:rFonts w:ascii="Times New Roman" w:hAnsi="Times New Roman" w:cs="Times New Roman"/>
          <w:sz w:val="28"/>
          <w:szCs w:val="28"/>
        </w:rPr>
        <w:t xml:space="preserve"> на повышение эффективности использования существующих природных ресурсов, снижение уровня негативного воздействия на окружающую среду, повышение энергоэффективности, энергосбережения, смягчение последствий изменения климата и адаптацию к изменению климата, согласно экологическому законодательству Республики Казахстан.</w:t>
      </w:r>
    </w:p>
    <w:p w14:paraId="5E4AA498" w14:textId="77777777" w:rsidR="006B7307" w:rsidRDefault="006B7307" w:rsidP="006B730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Как известно, т</w:t>
      </w:r>
      <w:r w:rsidRPr="007A624E">
        <w:rPr>
          <w:rFonts w:ascii="Times New Roman" w:hAnsi="Times New Roman" w:cs="Times New Roman"/>
          <w:sz w:val="28"/>
          <w:szCs w:val="28"/>
        </w:rPr>
        <w:t xml:space="preserve">аксономия предназначена для применения в Республике Казахстан потенциально к широкому спектру финансовых инструментов, включая кредитование, проектное финансирование, финансирование малого и среднего бизнеса, «зеленые» облигации, страхование, кредитные гарантии, гранты, услуги финансового консультирования и технической помощи, а также меры экономического стимулирования в использовании «зеленых» финансовых инструментов. </w:t>
      </w:r>
    </w:p>
    <w:p w14:paraId="70993FD8" w14:textId="77777777" w:rsidR="006B7307" w:rsidRDefault="006B7307" w:rsidP="006B7307">
      <w:pPr>
        <w:spacing w:after="120" w:line="240" w:lineRule="auto"/>
        <w:jc w:val="both"/>
        <w:rPr>
          <w:rFonts w:ascii="Times New Roman" w:hAnsi="Times New Roman" w:cs="Times New Roman"/>
          <w:sz w:val="28"/>
          <w:szCs w:val="28"/>
        </w:rPr>
      </w:pPr>
      <w:r w:rsidRPr="007A624E">
        <w:rPr>
          <w:rFonts w:ascii="Times New Roman" w:hAnsi="Times New Roman" w:cs="Times New Roman"/>
          <w:sz w:val="28"/>
          <w:szCs w:val="28"/>
        </w:rPr>
        <w:lastRenderedPageBreak/>
        <w:t xml:space="preserve">Наряду с широкой областью применения, </w:t>
      </w:r>
      <w:r>
        <w:rPr>
          <w:rFonts w:ascii="Times New Roman" w:hAnsi="Times New Roman" w:cs="Times New Roman"/>
          <w:sz w:val="28"/>
          <w:szCs w:val="28"/>
        </w:rPr>
        <w:t>т</w:t>
      </w:r>
      <w:r w:rsidRPr="007A624E">
        <w:rPr>
          <w:rFonts w:ascii="Times New Roman" w:hAnsi="Times New Roman" w:cs="Times New Roman"/>
          <w:sz w:val="28"/>
          <w:szCs w:val="28"/>
        </w:rPr>
        <w:t>аксономия также может использоваться различными</w:t>
      </w:r>
      <w:r>
        <w:rPr>
          <w:rFonts w:ascii="Times New Roman" w:hAnsi="Times New Roman" w:cs="Times New Roman"/>
          <w:sz w:val="28"/>
          <w:szCs w:val="28"/>
        </w:rPr>
        <w:t xml:space="preserve"> у</w:t>
      </w:r>
      <w:r w:rsidRPr="007A624E">
        <w:rPr>
          <w:rFonts w:ascii="Times New Roman" w:hAnsi="Times New Roman" w:cs="Times New Roman"/>
          <w:sz w:val="28"/>
          <w:szCs w:val="28"/>
        </w:rPr>
        <w:t xml:space="preserve">частниками </w:t>
      </w:r>
      <w:r>
        <w:rPr>
          <w:rFonts w:ascii="Times New Roman" w:hAnsi="Times New Roman" w:cs="Times New Roman"/>
          <w:sz w:val="28"/>
          <w:szCs w:val="28"/>
        </w:rPr>
        <w:t>процесса реализации зеленых проектов, такие как:</w:t>
      </w:r>
    </w:p>
    <w:p w14:paraId="42333F80" w14:textId="77777777" w:rsidR="006B7307" w:rsidRDefault="006B7307" w:rsidP="00B274BA">
      <w:pPr>
        <w:pStyle w:val="a3"/>
        <w:numPr>
          <w:ilvl w:val="0"/>
          <w:numId w:val="17"/>
        </w:numPr>
        <w:spacing w:after="120" w:line="240" w:lineRule="auto"/>
        <w:ind w:left="714" w:hanging="357"/>
        <w:contextualSpacing w:val="0"/>
        <w:jc w:val="both"/>
        <w:rPr>
          <w:rFonts w:ascii="Times New Roman" w:hAnsi="Times New Roman" w:cs="Times New Roman"/>
          <w:sz w:val="28"/>
          <w:szCs w:val="28"/>
        </w:rPr>
      </w:pPr>
      <w:r w:rsidRPr="00EC4535">
        <w:rPr>
          <w:rFonts w:ascii="Times New Roman" w:hAnsi="Times New Roman" w:cs="Times New Roman"/>
          <w:sz w:val="28"/>
          <w:szCs w:val="28"/>
        </w:rPr>
        <w:t xml:space="preserve">Финансовый оператор – уполномоченное финансовое агентство или оператор финансовой поддержки, который осуществляет реализацию финансовой поддержки (субсидирование ставок вознаграждения и гарантирование по облигациям, кредитам предпринимателей, льготное кредитование и др.) и мониторинг реализации </w:t>
      </w:r>
      <w:r>
        <w:rPr>
          <w:rFonts w:ascii="Times New Roman" w:hAnsi="Times New Roman" w:cs="Times New Roman"/>
          <w:sz w:val="28"/>
          <w:szCs w:val="28"/>
        </w:rPr>
        <w:t xml:space="preserve">зеленых </w:t>
      </w:r>
      <w:r w:rsidRPr="00EC4535">
        <w:rPr>
          <w:rFonts w:ascii="Times New Roman" w:hAnsi="Times New Roman" w:cs="Times New Roman"/>
          <w:sz w:val="28"/>
          <w:szCs w:val="28"/>
        </w:rPr>
        <w:t>проектов в соответствии с условиями программ поддержки.</w:t>
      </w:r>
    </w:p>
    <w:p w14:paraId="4317D90F" w14:textId="77777777" w:rsidR="006B7307" w:rsidRDefault="006B7307" w:rsidP="00B274BA">
      <w:pPr>
        <w:pStyle w:val="a3"/>
        <w:numPr>
          <w:ilvl w:val="0"/>
          <w:numId w:val="17"/>
        </w:numPr>
        <w:spacing w:after="120" w:line="240" w:lineRule="auto"/>
        <w:ind w:left="714" w:hanging="357"/>
        <w:contextualSpacing w:val="0"/>
        <w:jc w:val="both"/>
        <w:rPr>
          <w:rFonts w:ascii="Times New Roman" w:hAnsi="Times New Roman" w:cs="Times New Roman"/>
          <w:sz w:val="28"/>
          <w:szCs w:val="28"/>
        </w:rPr>
      </w:pPr>
      <w:r w:rsidRPr="00EC4535">
        <w:rPr>
          <w:rFonts w:ascii="Times New Roman" w:hAnsi="Times New Roman" w:cs="Times New Roman"/>
          <w:sz w:val="28"/>
          <w:szCs w:val="28"/>
        </w:rPr>
        <w:t xml:space="preserve">Финансовая организация – партнер программы поддержки, представленный банком второго уровня, биржей и иным финансовым институтом, который проводит предварительную проверку </w:t>
      </w:r>
      <w:r>
        <w:rPr>
          <w:rFonts w:ascii="Times New Roman" w:hAnsi="Times New Roman" w:cs="Times New Roman"/>
          <w:sz w:val="28"/>
          <w:szCs w:val="28"/>
        </w:rPr>
        <w:t xml:space="preserve">зеленого </w:t>
      </w:r>
      <w:r w:rsidRPr="00EC4535">
        <w:rPr>
          <w:rFonts w:ascii="Times New Roman" w:hAnsi="Times New Roman" w:cs="Times New Roman"/>
          <w:sz w:val="28"/>
          <w:szCs w:val="28"/>
        </w:rPr>
        <w:t xml:space="preserve">проекта на соответствие подсекторам </w:t>
      </w:r>
      <w:r>
        <w:rPr>
          <w:rFonts w:ascii="Times New Roman" w:hAnsi="Times New Roman" w:cs="Times New Roman"/>
          <w:sz w:val="28"/>
          <w:szCs w:val="28"/>
        </w:rPr>
        <w:t>т</w:t>
      </w:r>
      <w:r w:rsidRPr="00EC4535">
        <w:rPr>
          <w:rFonts w:ascii="Times New Roman" w:hAnsi="Times New Roman" w:cs="Times New Roman"/>
          <w:sz w:val="28"/>
          <w:szCs w:val="28"/>
        </w:rPr>
        <w:t xml:space="preserve">аксономии с учетом предусмотренных </w:t>
      </w:r>
      <w:r>
        <w:rPr>
          <w:rFonts w:ascii="Times New Roman" w:hAnsi="Times New Roman" w:cs="Times New Roman"/>
          <w:sz w:val="28"/>
          <w:szCs w:val="28"/>
        </w:rPr>
        <w:t>т</w:t>
      </w:r>
      <w:r w:rsidRPr="00EC4535">
        <w:rPr>
          <w:rFonts w:ascii="Times New Roman" w:hAnsi="Times New Roman" w:cs="Times New Roman"/>
          <w:sz w:val="28"/>
          <w:szCs w:val="28"/>
        </w:rPr>
        <w:t xml:space="preserve">аксономией пороговых значений и принимает решение по выдаче «зеленого» кредита.  </w:t>
      </w:r>
    </w:p>
    <w:p w14:paraId="04EED9D6" w14:textId="77777777" w:rsidR="006B7307" w:rsidRDefault="006B7307" w:rsidP="00B274BA">
      <w:pPr>
        <w:pStyle w:val="a3"/>
        <w:numPr>
          <w:ilvl w:val="0"/>
          <w:numId w:val="17"/>
        </w:numPr>
        <w:spacing w:after="12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Разработчик</w:t>
      </w:r>
      <w:r w:rsidRPr="00EC4535">
        <w:rPr>
          <w:rFonts w:ascii="Times New Roman" w:hAnsi="Times New Roman" w:cs="Times New Roman"/>
          <w:sz w:val="28"/>
          <w:szCs w:val="28"/>
        </w:rPr>
        <w:t xml:space="preserve"> </w:t>
      </w:r>
      <w:r>
        <w:rPr>
          <w:rFonts w:ascii="Times New Roman" w:hAnsi="Times New Roman" w:cs="Times New Roman"/>
          <w:sz w:val="28"/>
          <w:szCs w:val="28"/>
        </w:rPr>
        <w:t xml:space="preserve">зеленого </w:t>
      </w:r>
      <w:r w:rsidRPr="00EC4535">
        <w:rPr>
          <w:rFonts w:ascii="Times New Roman" w:hAnsi="Times New Roman" w:cs="Times New Roman"/>
          <w:sz w:val="28"/>
          <w:szCs w:val="28"/>
        </w:rPr>
        <w:t>проекта – предприниматели, реализующие и (или) планирующие реализовать собственные «зеленые» проекты и инициирующие привлечение финансирования для реализации «зеленого» проекта.</w:t>
      </w:r>
    </w:p>
    <w:p w14:paraId="5A27A1DC" w14:textId="77777777" w:rsidR="006B7307" w:rsidRPr="00EC4535" w:rsidRDefault="006B7307" w:rsidP="006B7307">
      <w:pPr>
        <w:spacing w:after="120" w:line="240" w:lineRule="auto"/>
        <w:jc w:val="both"/>
        <w:rPr>
          <w:rFonts w:ascii="Times New Roman" w:hAnsi="Times New Roman" w:cs="Times New Roman"/>
          <w:sz w:val="28"/>
          <w:szCs w:val="28"/>
        </w:rPr>
      </w:pPr>
      <w:r>
        <w:rPr>
          <w:rFonts w:ascii="Times New Roman" w:eastAsia="Calibri" w:hAnsi="Times New Roman" w:cs="Times New Roman"/>
          <w:kern w:val="0"/>
          <w:sz w:val="28"/>
          <w:szCs w:val="28"/>
          <w14:ligatures w14:val="none"/>
        </w:rPr>
        <w:t xml:space="preserve">Далее представлен алгоритм действий </w:t>
      </w:r>
      <w:r w:rsidRPr="00EC4535">
        <w:rPr>
          <w:rFonts w:ascii="Times New Roman" w:eastAsia="Calibri" w:hAnsi="Times New Roman" w:cs="Times New Roman"/>
          <w:kern w:val="0"/>
          <w:sz w:val="28"/>
          <w:szCs w:val="28"/>
          <w14:ligatures w14:val="none"/>
        </w:rPr>
        <w:t>финансовой организации/финансового оператора</w:t>
      </w:r>
      <w:r>
        <w:rPr>
          <w:rFonts w:ascii="Times New Roman" w:eastAsia="Calibri" w:hAnsi="Times New Roman" w:cs="Times New Roman"/>
          <w:kern w:val="0"/>
          <w:sz w:val="28"/>
          <w:szCs w:val="28"/>
          <w14:ligatures w14:val="none"/>
        </w:rPr>
        <w:t xml:space="preserve"> следующий.</w:t>
      </w:r>
      <w:r w:rsidRPr="00EC4535">
        <w:rPr>
          <w:rFonts w:ascii="Times New Roman" w:eastAsia="Calibri" w:hAnsi="Times New Roman" w:cs="Times New Roman"/>
          <w:kern w:val="0"/>
          <w:sz w:val="28"/>
          <w:szCs w:val="28"/>
          <w14:ligatures w14:val="none"/>
        </w:rPr>
        <w:t xml:space="preserve">  </w:t>
      </w:r>
    </w:p>
    <w:p w14:paraId="3D795AD3" w14:textId="77777777" w:rsidR="006B7307" w:rsidRPr="00EC4535"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1. </w:t>
      </w:r>
      <w:r w:rsidRPr="00EC4535">
        <w:rPr>
          <w:rFonts w:ascii="Times New Roman" w:eastAsia="Calibri" w:hAnsi="Times New Roman" w:cs="Times New Roman"/>
          <w:kern w:val="0"/>
          <w:sz w:val="28"/>
          <w:szCs w:val="28"/>
          <w14:ligatures w14:val="none"/>
        </w:rPr>
        <w:t xml:space="preserve">При рассмотрении «зеленого» проекта финансовая организация проводит проверку проекта на соответствие подсекторам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 xml:space="preserve">аксономии с учетом предусмотренных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 xml:space="preserve">аксономией пороговых значений. </w:t>
      </w:r>
    </w:p>
    <w:p w14:paraId="739E2BB0" w14:textId="77777777" w:rsidR="006B7307" w:rsidRPr="00EC4535"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2. </w:t>
      </w:r>
      <w:r w:rsidRPr="00EC4535">
        <w:rPr>
          <w:rFonts w:ascii="Times New Roman" w:eastAsia="Calibri" w:hAnsi="Times New Roman" w:cs="Times New Roman"/>
          <w:kern w:val="0"/>
          <w:sz w:val="28"/>
          <w:szCs w:val="28"/>
          <w14:ligatures w14:val="none"/>
        </w:rPr>
        <w:t xml:space="preserve">В целях содействия </w:t>
      </w:r>
      <w:r w:rsidRPr="00710D16">
        <w:rPr>
          <w:rFonts w:ascii="Times New Roman" w:eastAsia="Calibri" w:hAnsi="Times New Roman" w:cs="Times New Roman"/>
          <w:kern w:val="0"/>
          <w:sz w:val="28"/>
          <w:szCs w:val="28"/>
          <w14:ligatures w14:val="none"/>
        </w:rPr>
        <w:t>разработчик</w:t>
      </w:r>
      <w:r>
        <w:rPr>
          <w:rFonts w:ascii="Times New Roman" w:eastAsia="Calibri" w:hAnsi="Times New Roman" w:cs="Times New Roman"/>
          <w:kern w:val="0"/>
          <w:sz w:val="28"/>
          <w:szCs w:val="28"/>
          <w14:ligatures w14:val="none"/>
        </w:rPr>
        <w:t>у</w:t>
      </w:r>
      <w:r w:rsidRPr="00EC4535">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 xml:space="preserve">зеленого </w:t>
      </w:r>
      <w:r w:rsidRPr="00EC4535">
        <w:rPr>
          <w:rFonts w:ascii="Times New Roman" w:eastAsia="Calibri" w:hAnsi="Times New Roman" w:cs="Times New Roman"/>
          <w:kern w:val="0"/>
          <w:sz w:val="28"/>
          <w:szCs w:val="28"/>
          <w14:ligatures w14:val="none"/>
        </w:rPr>
        <w:t xml:space="preserve">проекта в получении финансовой поддержки в рамках программы поддержки финансовая организация разъясняет условия получения данной поддержки, сообщает о возможной необходимости предоставления </w:t>
      </w:r>
      <w:r w:rsidRPr="00710D16">
        <w:rPr>
          <w:rFonts w:ascii="Times New Roman" w:eastAsia="Calibri" w:hAnsi="Times New Roman" w:cs="Times New Roman"/>
          <w:kern w:val="0"/>
          <w:sz w:val="28"/>
          <w:szCs w:val="28"/>
          <w14:ligatures w14:val="none"/>
        </w:rPr>
        <w:t>разработчик</w:t>
      </w:r>
      <w:r w:rsidRPr="00EC4535">
        <w:rPr>
          <w:rFonts w:ascii="Times New Roman" w:eastAsia="Calibri" w:hAnsi="Times New Roman" w:cs="Times New Roman"/>
          <w:kern w:val="0"/>
          <w:sz w:val="28"/>
          <w:szCs w:val="28"/>
          <w14:ligatures w14:val="none"/>
        </w:rPr>
        <w:t xml:space="preserve">ом проекта финансовому оператору заключения провайдера внешней (независимой) оценки о соответствии рассматриваемого проекта пороговому значению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 xml:space="preserve">аксономии и перенаправляет </w:t>
      </w:r>
      <w:r w:rsidRPr="00710D16">
        <w:rPr>
          <w:rFonts w:ascii="Times New Roman" w:eastAsia="Calibri" w:hAnsi="Times New Roman" w:cs="Times New Roman"/>
          <w:kern w:val="0"/>
          <w:sz w:val="28"/>
          <w:szCs w:val="28"/>
          <w14:ligatures w14:val="none"/>
        </w:rPr>
        <w:t>разработчик</w:t>
      </w:r>
      <w:r w:rsidRPr="00EC4535">
        <w:rPr>
          <w:rFonts w:ascii="Times New Roman" w:eastAsia="Calibri" w:hAnsi="Times New Roman" w:cs="Times New Roman"/>
          <w:kern w:val="0"/>
          <w:sz w:val="28"/>
          <w:szCs w:val="28"/>
          <w14:ligatures w14:val="none"/>
        </w:rPr>
        <w:t>а проекта к финансовому оператору.</w:t>
      </w:r>
    </w:p>
    <w:p w14:paraId="15FEF361"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3. </w:t>
      </w:r>
      <w:r w:rsidRPr="00EC4535">
        <w:rPr>
          <w:rFonts w:ascii="Times New Roman" w:eastAsia="Calibri" w:hAnsi="Times New Roman" w:cs="Times New Roman"/>
          <w:kern w:val="0"/>
          <w:sz w:val="28"/>
          <w:szCs w:val="28"/>
          <w14:ligatures w14:val="none"/>
        </w:rPr>
        <w:t xml:space="preserve">В случае отсутствия пороговых ограничений по соответствующему подсектору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 xml:space="preserve">аксономии финансовая организация может самостоятельно принимать решение об отнесении рассматриваемого проекта к определенному подсектору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 xml:space="preserve">аксономии. В случаях, когда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 xml:space="preserve">аксономия предусматривает пороговое ограничение по определенному подсектору, к которому относится рассматриваемый проект, условием получения финансовой поддержки является предоставление финансовому оператору </w:t>
      </w:r>
      <w:r w:rsidRPr="00EC4535">
        <w:rPr>
          <w:rFonts w:ascii="Times New Roman" w:eastAsia="Calibri" w:hAnsi="Times New Roman" w:cs="Times New Roman"/>
          <w:color w:val="212121"/>
          <w:kern w:val="0"/>
          <w:sz w:val="28"/>
          <w:szCs w:val="28"/>
          <w14:ligatures w14:val="none"/>
        </w:rPr>
        <w:t xml:space="preserve">экспертизы от </w:t>
      </w:r>
      <w:r w:rsidRPr="00EC4535">
        <w:rPr>
          <w:rFonts w:ascii="Times New Roman" w:eastAsia="Calibri" w:hAnsi="Times New Roman" w:cs="Times New Roman"/>
          <w:kern w:val="0"/>
          <w:sz w:val="28"/>
          <w:szCs w:val="28"/>
          <w14:ligatures w14:val="none"/>
        </w:rPr>
        <w:t xml:space="preserve">провайдера внешней (независимой) оценки либо заключения </w:t>
      </w:r>
      <w:r w:rsidRPr="00EC4535">
        <w:rPr>
          <w:rFonts w:ascii="Times New Roman" w:eastAsia="Calibri" w:hAnsi="Times New Roman" w:cs="Times New Roman"/>
          <w:color w:val="212121"/>
          <w:kern w:val="0"/>
          <w:sz w:val="28"/>
          <w:szCs w:val="28"/>
          <w14:ligatures w14:val="none"/>
        </w:rPr>
        <w:t xml:space="preserve">внутренней экспертизы (внутренней верификации) финансовой организации </w:t>
      </w:r>
      <w:r w:rsidRPr="00EC4535">
        <w:rPr>
          <w:rFonts w:ascii="Times New Roman" w:eastAsia="Calibri" w:hAnsi="Times New Roman" w:cs="Times New Roman"/>
          <w:kern w:val="0"/>
          <w:sz w:val="28"/>
          <w:szCs w:val="28"/>
          <w14:ligatures w14:val="none"/>
        </w:rPr>
        <w:t>о</w:t>
      </w:r>
      <w:r>
        <w:rPr>
          <w:rFonts w:ascii="Times New Roman" w:eastAsia="Calibri" w:hAnsi="Times New Roman" w:cs="Times New Roman"/>
          <w:kern w:val="0"/>
          <w:sz w:val="28"/>
          <w:szCs w:val="28"/>
          <w14:ligatures w14:val="none"/>
        </w:rPr>
        <w:t xml:space="preserve"> </w:t>
      </w:r>
      <w:r w:rsidRPr="00EC4535">
        <w:rPr>
          <w:rFonts w:ascii="Times New Roman" w:eastAsia="Calibri" w:hAnsi="Times New Roman" w:cs="Times New Roman"/>
          <w:kern w:val="0"/>
          <w:sz w:val="28"/>
          <w:szCs w:val="28"/>
          <w14:ligatures w14:val="none"/>
        </w:rPr>
        <w:t>соответствии, намечаемого к реализации или реализуемого проекта пороговому значению Таксономии.</w:t>
      </w:r>
    </w:p>
    <w:p w14:paraId="70CB8E34"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xml:space="preserve">4. </w:t>
      </w:r>
      <w:r w:rsidRPr="00EC4535">
        <w:rPr>
          <w:rFonts w:ascii="Times New Roman" w:eastAsia="Calibri" w:hAnsi="Times New Roman" w:cs="Times New Roman"/>
          <w:kern w:val="0"/>
          <w:sz w:val="28"/>
          <w:szCs w:val="28"/>
          <w14:ligatures w14:val="none"/>
        </w:rPr>
        <w:t xml:space="preserve">В качестве альтернативы требованию предоставления </w:t>
      </w:r>
      <w:r w:rsidRPr="00710D16">
        <w:rPr>
          <w:rFonts w:ascii="Times New Roman" w:eastAsia="Calibri" w:hAnsi="Times New Roman" w:cs="Times New Roman"/>
          <w:kern w:val="0"/>
          <w:sz w:val="28"/>
          <w:szCs w:val="28"/>
          <w14:ligatures w14:val="none"/>
        </w:rPr>
        <w:t>разработчик</w:t>
      </w:r>
      <w:r w:rsidRPr="00EC4535">
        <w:rPr>
          <w:rFonts w:ascii="Times New Roman" w:eastAsia="Calibri" w:hAnsi="Times New Roman" w:cs="Times New Roman"/>
          <w:kern w:val="0"/>
          <w:sz w:val="28"/>
          <w:szCs w:val="28"/>
          <w14:ligatures w14:val="none"/>
        </w:rPr>
        <w:t xml:space="preserve">ом проекта заключения провайдера внешней (независимой) оценки о соответствии рассматриваемого проекта пороговому значению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 xml:space="preserve">аксономии, финансовая организация может проводить внутреннюю верификацию по проекту при наличии в финансовой организации регламентированной процедуры квалифицированной оценки проектов на соответствие пороговым значениям по подсекторам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 xml:space="preserve">аксономии. </w:t>
      </w:r>
    </w:p>
    <w:p w14:paraId="4C1B430C"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sidRPr="00EC4535">
        <w:rPr>
          <w:rFonts w:ascii="Times New Roman" w:eastAsia="Calibri" w:hAnsi="Times New Roman" w:cs="Times New Roman"/>
          <w:kern w:val="0"/>
          <w:sz w:val="28"/>
          <w:szCs w:val="28"/>
          <w14:ligatures w14:val="none"/>
        </w:rPr>
        <w:t xml:space="preserve">5. Квалифицированная проверка финансовой организацией проектов на соответствие пороговым значениям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 xml:space="preserve">аксономии в рамках внутренней экспертизы осуществляется по усмотрению финансовой организации и предполагает участие в процессе экспертизы штатных или привлеченных специалистов, компетентных в экологической оценке рассматриваемых категорий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аксономии. Применительно к финансированию в рамках программ поддержки, если финансовой организацией принимается решение прибегать к внутренней экспертизе, рекомендация по документированию процесса и процедур принятия решений по квалификации проектов в качестве «зеленых» проектов, включая применение соответствующих шаблонов/форм документирования, мониторинга и отчетности, носит для финансовой организации обязательный характер.</w:t>
      </w:r>
    </w:p>
    <w:p w14:paraId="4CE7FB66"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sidRPr="00EC4535">
        <w:rPr>
          <w:rFonts w:ascii="Times New Roman" w:eastAsia="Calibri" w:hAnsi="Times New Roman" w:cs="Times New Roman"/>
          <w:kern w:val="0"/>
          <w:sz w:val="28"/>
          <w:szCs w:val="28"/>
          <w14:ligatures w14:val="none"/>
        </w:rPr>
        <w:t xml:space="preserve">6. В случаях, когда пороговым критерием является сертификация/маркировка (подтверждение соответствия требованиям указанных в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 xml:space="preserve">аксономии стандартов и маркировок в сфере «зеленого» строительства, энергоэффективности, производства органической продукции, транспорта и т. п.) достаточным подтверждением (альтернативой заключению провайдера внешней (независимой) оценки) является предъявление </w:t>
      </w:r>
      <w:r w:rsidRPr="00710D16">
        <w:rPr>
          <w:rFonts w:ascii="Times New Roman" w:eastAsia="Calibri" w:hAnsi="Times New Roman" w:cs="Times New Roman"/>
          <w:kern w:val="0"/>
          <w:sz w:val="28"/>
          <w:szCs w:val="28"/>
          <w14:ligatures w14:val="none"/>
        </w:rPr>
        <w:t>разработчик</w:t>
      </w:r>
      <w:r w:rsidRPr="00EC4535">
        <w:rPr>
          <w:rFonts w:ascii="Times New Roman" w:eastAsia="Calibri" w:hAnsi="Times New Roman" w:cs="Times New Roman"/>
          <w:kern w:val="0"/>
          <w:sz w:val="28"/>
          <w:szCs w:val="28"/>
          <w14:ligatures w14:val="none"/>
        </w:rPr>
        <w:t>ом проекта соответствующих сертификатов/маркировок.</w:t>
      </w:r>
    </w:p>
    <w:p w14:paraId="7AA4624D"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sidRPr="00EC4535">
        <w:rPr>
          <w:rFonts w:ascii="Times New Roman" w:eastAsia="Calibri" w:hAnsi="Times New Roman" w:cs="Times New Roman"/>
          <w:kern w:val="0"/>
          <w:sz w:val="28"/>
          <w:szCs w:val="28"/>
          <w14:ligatures w14:val="none"/>
        </w:rPr>
        <w:t xml:space="preserve">7.  При финансировании проектов в области энергоэффективности финансовыми организациями оценка проекта может быть представлена заключением внутренней экспертизы на основании технической документации, заключением специалиста по энергосбережению или </w:t>
      </w:r>
      <w:proofErr w:type="spellStart"/>
      <w:r w:rsidRPr="00EC4535">
        <w:rPr>
          <w:rFonts w:ascii="Times New Roman" w:eastAsia="Calibri" w:hAnsi="Times New Roman" w:cs="Times New Roman"/>
          <w:kern w:val="0"/>
          <w:sz w:val="28"/>
          <w:szCs w:val="28"/>
          <w14:ligatures w14:val="none"/>
        </w:rPr>
        <w:t>энергоаудитора</w:t>
      </w:r>
      <w:proofErr w:type="spellEnd"/>
      <w:r w:rsidRPr="00EC4535">
        <w:rPr>
          <w:rFonts w:ascii="Times New Roman" w:eastAsia="Calibri" w:hAnsi="Times New Roman" w:cs="Times New Roman"/>
          <w:kern w:val="0"/>
          <w:sz w:val="28"/>
          <w:szCs w:val="28"/>
          <w14:ligatures w14:val="none"/>
        </w:rPr>
        <w:t xml:space="preserve">, аттестованного уполномоченным органом в области энергосбережения и повышения энергоэффективности (штатного или привлеченного), либо, в случае применения показателя объема предотвращенных выбросов парниковых газов в качестве критерия отбора и индикатора эффекта по «зеленому» проекту, финансовыми организациями может быть осуществлена самостоятельная оценка с использованием </w:t>
      </w:r>
      <w:r w:rsidRPr="00EC4535">
        <w:rPr>
          <w:rFonts w:ascii="Times New Roman" w:eastAsia="Calibri" w:hAnsi="Times New Roman" w:cs="Times New Roman"/>
          <w:color w:val="000000"/>
          <w:kern w:val="0"/>
          <w:sz w:val="28"/>
          <w:szCs w:val="28"/>
          <w:shd w:val="clear" w:color="auto" w:fill="FFFFFF"/>
          <w14:ligatures w14:val="none"/>
        </w:rPr>
        <w:t>гармонизированных подходов и стандартов учета выбросов в различных секторах</w:t>
      </w:r>
      <w:r>
        <w:rPr>
          <w:rFonts w:ascii="Times New Roman" w:eastAsia="Calibri" w:hAnsi="Times New Roman" w:cs="Times New Roman"/>
          <w:color w:val="000000"/>
          <w:kern w:val="0"/>
          <w:sz w:val="28"/>
          <w:szCs w:val="28"/>
          <w:shd w:val="clear" w:color="auto" w:fill="FFFFFF"/>
          <w14:ligatures w14:val="none"/>
        </w:rPr>
        <w:t>.</w:t>
      </w:r>
    </w:p>
    <w:p w14:paraId="0F5C138B"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sidRPr="00EC4535">
        <w:rPr>
          <w:rFonts w:ascii="Times New Roman" w:eastAsia="Calibri" w:hAnsi="Times New Roman" w:cs="Times New Roman"/>
          <w:kern w:val="0"/>
          <w:sz w:val="28"/>
          <w:szCs w:val="28"/>
          <w14:ligatures w14:val="none"/>
        </w:rPr>
        <w:t xml:space="preserve">8.  В случае одобрения финансовой организацией кредитной заявки, документы, включая заключение провайдера внешней (независимой) оценки или заключение внутренней экспертизы финансовой организации (при необходимости), направляются заявителем или финансовой организацией (в зависимости от процедур программы поддержки) финансовому оператору в течение установленного программой поддержки срока со дня принятия </w:t>
      </w:r>
      <w:r w:rsidRPr="00EC4535">
        <w:rPr>
          <w:rFonts w:ascii="Times New Roman" w:eastAsia="Calibri" w:hAnsi="Times New Roman" w:cs="Times New Roman"/>
          <w:kern w:val="0"/>
          <w:sz w:val="28"/>
          <w:szCs w:val="28"/>
          <w14:ligatures w14:val="none"/>
        </w:rPr>
        <w:lastRenderedPageBreak/>
        <w:t>решения кредитной комиссией. Решение кредитной комиссии финансовой организации направляется одновременно с указанными документами.</w:t>
      </w:r>
    </w:p>
    <w:p w14:paraId="5A6680CE"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sidRPr="00EC4535">
        <w:rPr>
          <w:rFonts w:ascii="Times New Roman" w:eastAsia="Calibri" w:hAnsi="Times New Roman" w:cs="Times New Roman"/>
          <w:kern w:val="0"/>
          <w:sz w:val="28"/>
          <w:szCs w:val="28"/>
          <w14:ligatures w14:val="none"/>
        </w:rPr>
        <w:t>9. В рамках финансовой поддержки в виде субсидирования или гарантирования «зеленых» облигаций предприниматель или финансовый консультант для получения поддержки самостоятельно направляет финансовому оператору требуемый пакет документов, включающий заключение провайдера внешней (независимой) оценки.</w:t>
      </w:r>
    </w:p>
    <w:p w14:paraId="2968395A"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sidRPr="00EC4535">
        <w:rPr>
          <w:rFonts w:ascii="Times New Roman" w:eastAsia="Calibri" w:hAnsi="Times New Roman" w:cs="Times New Roman"/>
          <w:kern w:val="0"/>
          <w:sz w:val="28"/>
          <w:szCs w:val="28"/>
          <w14:ligatures w14:val="none"/>
        </w:rPr>
        <w:t>10. Финансовый оператор в течение установленного программой поддержки срока рассматривает документы, поступившие от заявителя или финансовой организации, на соответствие условиям программы поддержки и принимает соответствующее решение.</w:t>
      </w:r>
    </w:p>
    <w:p w14:paraId="1E6CF55C"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sidRPr="00EC4535">
        <w:rPr>
          <w:rFonts w:ascii="Times New Roman" w:eastAsia="Calibri" w:hAnsi="Times New Roman" w:cs="Times New Roman"/>
          <w:kern w:val="0"/>
          <w:sz w:val="28"/>
          <w:szCs w:val="28"/>
          <w14:ligatures w14:val="none"/>
        </w:rPr>
        <w:t xml:space="preserve">11. В процессе проведения мониторинга «зеленого» проекта финансовый оператор вправе запрашивать у </w:t>
      </w:r>
      <w:r w:rsidRPr="00710D16">
        <w:rPr>
          <w:rFonts w:ascii="Times New Roman" w:eastAsia="Calibri" w:hAnsi="Times New Roman" w:cs="Times New Roman"/>
          <w:kern w:val="0"/>
          <w:sz w:val="28"/>
          <w:szCs w:val="28"/>
          <w14:ligatures w14:val="none"/>
        </w:rPr>
        <w:t>разработчик</w:t>
      </w:r>
      <w:r w:rsidRPr="00EC4535">
        <w:rPr>
          <w:rFonts w:ascii="Times New Roman" w:eastAsia="Calibri" w:hAnsi="Times New Roman" w:cs="Times New Roman"/>
          <w:kern w:val="0"/>
          <w:sz w:val="28"/>
          <w:szCs w:val="28"/>
          <w14:ligatures w14:val="none"/>
        </w:rPr>
        <w:t>а проекта непосредственно или через финансовую организацию необходимые документы и информацию, относящиеся к предмету мониторинга.</w:t>
      </w:r>
    </w:p>
    <w:p w14:paraId="550D7EB9"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sidRPr="00EC4535">
        <w:rPr>
          <w:rFonts w:ascii="Times New Roman" w:eastAsia="Calibri" w:hAnsi="Times New Roman" w:cs="Times New Roman"/>
          <w:kern w:val="0"/>
          <w:sz w:val="28"/>
          <w:szCs w:val="28"/>
          <w14:ligatures w14:val="none"/>
        </w:rPr>
        <w:t xml:space="preserve">12. В рамках мониторинга целевого использования средств финансовой поддержки, сроки которого устанавливаются программой поддержки, финансовый оператор отслеживает достижение заявителем указанных по намечаемому «зеленому» проекту пороговых критериев Таксономии (при их наличии) на основании данных, полученных от финансовой организации, или на основании внешней (независимой) оценки провайдеров. </w:t>
      </w:r>
    </w:p>
    <w:p w14:paraId="01C350CF"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sidRPr="00EC4535">
        <w:rPr>
          <w:rFonts w:ascii="Times New Roman" w:eastAsia="Calibri" w:hAnsi="Times New Roman" w:cs="Times New Roman"/>
          <w:kern w:val="0"/>
          <w:sz w:val="28"/>
          <w:szCs w:val="28"/>
          <w14:ligatures w14:val="none"/>
        </w:rPr>
        <w:t xml:space="preserve">13.  Финансовая организация/финансовый оператор не несет ответственность за нецелевое использование финансовых средств </w:t>
      </w:r>
      <w:r w:rsidRPr="00710D16">
        <w:rPr>
          <w:rFonts w:ascii="Times New Roman" w:eastAsia="Calibri" w:hAnsi="Times New Roman" w:cs="Times New Roman"/>
          <w:kern w:val="0"/>
          <w:sz w:val="28"/>
          <w:szCs w:val="28"/>
          <w14:ligatures w14:val="none"/>
        </w:rPr>
        <w:t>разработчик</w:t>
      </w:r>
      <w:r w:rsidRPr="00EC4535">
        <w:rPr>
          <w:rFonts w:ascii="Times New Roman" w:eastAsia="Calibri" w:hAnsi="Times New Roman" w:cs="Times New Roman"/>
          <w:kern w:val="0"/>
          <w:sz w:val="28"/>
          <w:szCs w:val="28"/>
          <w14:ligatures w14:val="none"/>
        </w:rPr>
        <w:t>ом проекта и недостижение экологических показателей проекта.</w:t>
      </w:r>
    </w:p>
    <w:p w14:paraId="3CFFC142"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sidRPr="00EC4535">
        <w:rPr>
          <w:rFonts w:ascii="Times New Roman" w:eastAsia="Calibri" w:hAnsi="Times New Roman" w:cs="Times New Roman"/>
          <w:kern w:val="0"/>
          <w:sz w:val="28"/>
          <w:szCs w:val="28"/>
          <w14:ligatures w14:val="none"/>
        </w:rPr>
        <w:t xml:space="preserve">14. В случае использования внутренней верификации финансовая организация несет ответственность за полноту и достоверность нормативных документов финансовой организации, регламентирующих порядок экспертизы проектов, документов, подтверждающих компетентность экспертов, привлеченных финансовой организацией, в экологических или технических аспектах оценки соответствия рассматриваемым категориям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аксономии.</w:t>
      </w:r>
    </w:p>
    <w:p w14:paraId="3AA5D353" w14:textId="77777777" w:rsidR="006B7307" w:rsidRDefault="006B7307" w:rsidP="006B7307">
      <w:pPr>
        <w:autoSpaceDE w:val="0"/>
        <w:autoSpaceDN w:val="0"/>
        <w:adjustRightInd w:val="0"/>
        <w:spacing w:before="120" w:after="120" w:line="240" w:lineRule="auto"/>
        <w:jc w:val="both"/>
        <w:rPr>
          <w:rFonts w:ascii="Times New Roman" w:eastAsia="Times New Roman" w:hAnsi="Times New Roman" w:cs="Times New Roman"/>
          <w:color w:val="000000"/>
          <w:spacing w:val="2"/>
          <w:kern w:val="0"/>
          <w:sz w:val="28"/>
          <w:szCs w:val="28"/>
          <w14:ligatures w14:val="none"/>
        </w:rPr>
      </w:pPr>
      <w:r w:rsidRPr="00EC4535">
        <w:rPr>
          <w:rFonts w:ascii="Times New Roman" w:eastAsia="Calibri" w:hAnsi="Times New Roman" w:cs="Times New Roman"/>
          <w:kern w:val="0"/>
          <w:sz w:val="28"/>
          <w:szCs w:val="28"/>
          <w14:ligatures w14:val="none"/>
        </w:rPr>
        <w:t xml:space="preserve">15. В качестве документов, подтверждающих компетентность индивидуальных экспертов, участвующих в экспертизе, могут выступать, наряду с дипломами/сертификатами в сфере экологии и охраны окружающей среды, сертификаты в области оценки экологических/климатических рисков, подтверждения соответствия, экологического и энергетического аудита, сертификаты о прохождении специализированных курсов обучения от признанных национальных и международных образовательных и исследовательских институтов, </w:t>
      </w:r>
      <w:r w:rsidRPr="00EC4535">
        <w:rPr>
          <w:rFonts w:ascii="Times New Roman" w:eastAsia="Calibri" w:hAnsi="Times New Roman" w:cs="Times New Roman"/>
          <w:color w:val="000000"/>
          <w:kern w:val="0"/>
          <w:sz w:val="28"/>
          <w:szCs w:val="28"/>
          <w:shd w:val="clear" w:color="auto" w:fill="FFFFFF"/>
          <w14:ligatures w14:val="none"/>
        </w:rPr>
        <w:t>международных банков развития и институтов развития</w:t>
      </w:r>
      <w:r>
        <w:rPr>
          <w:rFonts w:ascii="Times New Roman" w:eastAsia="Calibri" w:hAnsi="Times New Roman" w:cs="Times New Roman"/>
          <w:color w:val="000000"/>
          <w:kern w:val="0"/>
          <w:sz w:val="28"/>
          <w:szCs w:val="28"/>
          <w:shd w:val="clear" w:color="auto" w:fill="FFFFFF"/>
          <w14:ligatures w14:val="none"/>
        </w:rPr>
        <w:t>.</w:t>
      </w:r>
    </w:p>
    <w:p w14:paraId="06A8F989"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sidRPr="00EC4535">
        <w:rPr>
          <w:rFonts w:ascii="Times New Roman" w:eastAsia="Calibri" w:hAnsi="Times New Roman" w:cs="Times New Roman"/>
          <w:kern w:val="0"/>
          <w:sz w:val="28"/>
          <w:szCs w:val="28"/>
          <w14:ligatures w14:val="none"/>
        </w:rPr>
        <w:t xml:space="preserve">16. В рамках проводимого финансовым оператором мониторинга целевого использования средств финансовой поддержки и подтверждения достижения предпринимателем указанных показателей проекта, финансовый оператор </w:t>
      </w:r>
      <w:r w:rsidRPr="00EC4535">
        <w:rPr>
          <w:rFonts w:ascii="Times New Roman" w:eastAsia="Calibri" w:hAnsi="Times New Roman" w:cs="Times New Roman"/>
          <w:kern w:val="0"/>
          <w:sz w:val="28"/>
          <w:szCs w:val="28"/>
          <w14:ligatures w14:val="none"/>
        </w:rPr>
        <w:lastRenderedPageBreak/>
        <w:t xml:space="preserve">запрашивает от </w:t>
      </w:r>
      <w:r w:rsidRPr="00710D16">
        <w:rPr>
          <w:rFonts w:ascii="Times New Roman" w:eastAsia="Calibri" w:hAnsi="Times New Roman" w:cs="Times New Roman"/>
          <w:kern w:val="0"/>
          <w:sz w:val="28"/>
          <w:szCs w:val="28"/>
          <w14:ligatures w14:val="none"/>
        </w:rPr>
        <w:t>разработчик</w:t>
      </w:r>
      <w:r w:rsidRPr="00EC4535">
        <w:rPr>
          <w:rFonts w:ascii="Times New Roman" w:eastAsia="Calibri" w:hAnsi="Times New Roman" w:cs="Times New Roman"/>
          <w:kern w:val="0"/>
          <w:sz w:val="28"/>
          <w:szCs w:val="28"/>
          <w14:ligatures w14:val="none"/>
        </w:rPr>
        <w:t xml:space="preserve">а проекта заключение от провайдеров внешней (независимой) оценки или заключение внутренней верификации финансовой организации по «зеленым» проектам, по которым пороговые критерии </w:t>
      </w:r>
      <w:r>
        <w:rPr>
          <w:rFonts w:ascii="Times New Roman" w:eastAsia="Calibri" w:hAnsi="Times New Roman" w:cs="Times New Roman"/>
          <w:kern w:val="0"/>
          <w:sz w:val="28"/>
          <w:szCs w:val="28"/>
          <w14:ligatures w14:val="none"/>
        </w:rPr>
        <w:t>т</w:t>
      </w:r>
      <w:r w:rsidRPr="00EC4535">
        <w:rPr>
          <w:rFonts w:ascii="Times New Roman" w:eastAsia="Calibri" w:hAnsi="Times New Roman" w:cs="Times New Roman"/>
          <w:kern w:val="0"/>
          <w:sz w:val="28"/>
          <w:szCs w:val="28"/>
          <w14:ligatures w14:val="none"/>
        </w:rPr>
        <w:t>аксономии предусматривают:</w:t>
      </w:r>
    </w:p>
    <w:p w14:paraId="1B79C334" w14:textId="77777777" w:rsidR="006B7307" w:rsidRDefault="006B7307" w:rsidP="006B7307">
      <w:pPr>
        <w:autoSpaceDE w:val="0"/>
        <w:autoSpaceDN w:val="0"/>
        <w:adjustRightInd w:val="0"/>
        <w:spacing w:before="120" w:after="120" w:line="240" w:lineRule="auto"/>
        <w:jc w:val="both"/>
        <w:rPr>
          <w:rFonts w:ascii="Times New Roman" w:eastAsia="Times New Roman" w:hAnsi="Times New Roman" w:cs="Times New Roman"/>
          <w:color w:val="000000"/>
          <w:spacing w:val="2"/>
          <w:kern w:val="0"/>
          <w:sz w:val="28"/>
          <w:szCs w:val="28"/>
          <w14:ligatures w14:val="none"/>
        </w:rPr>
      </w:pPr>
      <w:r>
        <w:rPr>
          <w:rFonts w:ascii="Times New Roman" w:eastAsia="Calibri" w:hAnsi="Times New Roman" w:cs="Times New Roman"/>
          <w:kern w:val="0"/>
          <w:sz w:val="28"/>
          <w:szCs w:val="28"/>
          <w14:ligatures w14:val="none"/>
        </w:rPr>
        <w:t xml:space="preserve">- </w:t>
      </w:r>
      <w:r w:rsidRPr="00EC4535">
        <w:rPr>
          <w:rFonts w:ascii="Times New Roman" w:eastAsia="Calibri" w:hAnsi="Times New Roman" w:cs="Times New Roman"/>
          <w:kern w:val="0"/>
          <w:sz w:val="28"/>
          <w:szCs w:val="28"/>
          <w14:ligatures w14:val="none"/>
        </w:rPr>
        <w:t>установленные минимальные значения снижения энергопотребления</w:t>
      </w:r>
      <w:r>
        <w:rPr>
          <w:rFonts w:ascii="Times New Roman" w:eastAsia="Calibri" w:hAnsi="Times New Roman" w:cs="Times New Roman"/>
          <w:kern w:val="0"/>
          <w:sz w:val="28"/>
          <w:szCs w:val="28"/>
          <w14:ligatures w14:val="none"/>
        </w:rPr>
        <w:t>;</w:t>
      </w:r>
    </w:p>
    <w:p w14:paraId="294271D7" w14:textId="77777777" w:rsidR="006B7307" w:rsidRDefault="006B7307" w:rsidP="006B7307">
      <w:pPr>
        <w:autoSpaceDE w:val="0"/>
        <w:autoSpaceDN w:val="0"/>
        <w:adjustRightInd w:val="0"/>
        <w:spacing w:before="120" w:after="120" w:line="240" w:lineRule="auto"/>
        <w:jc w:val="both"/>
        <w:rPr>
          <w:rFonts w:ascii="Times New Roman" w:eastAsia="Times New Roman" w:hAnsi="Times New Roman" w:cs="Times New Roman"/>
          <w:color w:val="000000"/>
          <w:spacing w:val="2"/>
          <w:kern w:val="0"/>
          <w:sz w:val="28"/>
          <w:szCs w:val="28"/>
          <w14:ligatures w14:val="none"/>
        </w:rPr>
      </w:pPr>
      <w:r>
        <w:rPr>
          <w:rFonts w:ascii="Times New Roman" w:eastAsia="Times New Roman" w:hAnsi="Times New Roman" w:cs="Times New Roman"/>
          <w:color w:val="000000"/>
          <w:spacing w:val="2"/>
          <w:kern w:val="0"/>
          <w:sz w:val="28"/>
          <w:szCs w:val="28"/>
          <w14:ligatures w14:val="none"/>
        </w:rPr>
        <w:t xml:space="preserve">- </w:t>
      </w:r>
      <w:r w:rsidRPr="00EC4535">
        <w:rPr>
          <w:rFonts w:ascii="Times New Roman" w:eastAsia="Calibri" w:hAnsi="Times New Roman" w:cs="Times New Roman"/>
          <w:kern w:val="0"/>
          <w:sz w:val="28"/>
          <w:szCs w:val="28"/>
          <w14:ligatures w14:val="none"/>
        </w:rPr>
        <w:t>минимальные уровни снижения/предотвращения выбросов парниковых газов</w:t>
      </w:r>
      <w:r>
        <w:rPr>
          <w:rFonts w:ascii="Times New Roman" w:eastAsia="Calibri" w:hAnsi="Times New Roman" w:cs="Times New Roman"/>
          <w:kern w:val="0"/>
          <w:sz w:val="28"/>
          <w:szCs w:val="28"/>
          <w14:ligatures w14:val="none"/>
        </w:rPr>
        <w:t>;</w:t>
      </w:r>
    </w:p>
    <w:p w14:paraId="751617AC" w14:textId="77777777" w:rsidR="006B7307" w:rsidRDefault="006B7307" w:rsidP="006B7307">
      <w:pPr>
        <w:autoSpaceDE w:val="0"/>
        <w:autoSpaceDN w:val="0"/>
        <w:adjustRightInd w:val="0"/>
        <w:spacing w:before="120" w:after="120" w:line="240" w:lineRule="auto"/>
        <w:jc w:val="both"/>
        <w:rPr>
          <w:rFonts w:ascii="Times New Roman" w:eastAsia="Times New Roman" w:hAnsi="Times New Roman" w:cs="Times New Roman"/>
          <w:color w:val="000000"/>
          <w:spacing w:val="2"/>
          <w:kern w:val="0"/>
          <w:sz w:val="28"/>
          <w:szCs w:val="28"/>
          <w14:ligatures w14:val="none"/>
        </w:rPr>
      </w:pPr>
      <w:r>
        <w:rPr>
          <w:rFonts w:ascii="Times New Roman" w:eastAsia="Times New Roman" w:hAnsi="Times New Roman" w:cs="Times New Roman"/>
          <w:color w:val="000000"/>
          <w:spacing w:val="2"/>
          <w:kern w:val="0"/>
          <w:sz w:val="28"/>
          <w:szCs w:val="28"/>
          <w14:ligatures w14:val="none"/>
        </w:rPr>
        <w:t xml:space="preserve">- </w:t>
      </w:r>
      <w:r w:rsidRPr="00EC4535">
        <w:rPr>
          <w:rFonts w:ascii="Times New Roman" w:eastAsia="Calibri" w:hAnsi="Times New Roman" w:cs="Times New Roman"/>
          <w:kern w:val="0"/>
          <w:sz w:val="28"/>
          <w:szCs w:val="28"/>
          <w14:ligatures w14:val="none"/>
        </w:rPr>
        <w:t>снижение доли/утилизации отходов</w:t>
      </w:r>
      <w:r>
        <w:rPr>
          <w:rFonts w:ascii="Times New Roman" w:eastAsia="Calibri" w:hAnsi="Times New Roman" w:cs="Times New Roman"/>
          <w:kern w:val="0"/>
          <w:sz w:val="28"/>
          <w:szCs w:val="28"/>
          <w14:ligatures w14:val="none"/>
        </w:rPr>
        <w:t>;</w:t>
      </w:r>
      <w:r w:rsidRPr="00EC4535">
        <w:rPr>
          <w:rFonts w:ascii="Times New Roman" w:eastAsia="Calibri" w:hAnsi="Times New Roman" w:cs="Times New Roman"/>
          <w:kern w:val="0"/>
          <w:sz w:val="28"/>
          <w:szCs w:val="28"/>
          <w14:ligatures w14:val="none"/>
        </w:rPr>
        <w:t xml:space="preserve"> </w:t>
      </w:r>
    </w:p>
    <w:p w14:paraId="6B972821"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Pr>
          <w:rFonts w:ascii="Times New Roman" w:eastAsia="Times New Roman" w:hAnsi="Times New Roman" w:cs="Times New Roman"/>
          <w:color w:val="000000"/>
          <w:spacing w:val="2"/>
          <w:kern w:val="0"/>
          <w:sz w:val="28"/>
          <w:szCs w:val="28"/>
          <w14:ligatures w14:val="none"/>
        </w:rPr>
        <w:t xml:space="preserve">- </w:t>
      </w:r>
      <w:r w:rsidRPr="00EC4535">
        <w:rPr>
          <w:rFonts w:ascii="Times New Roman" w:eastAsia="Calibri" w:hAnsi="Times New Roman" w:cs="Times New Roman"/>
          <w:kern w:val="0"/>
          <w:sz w:val="28"/>
          <w:szCs w:val="28"/>
          <w14:ligatures w14:val="none"/>
        </w:rPr>
        <w:t>снижение водопотребления</w:t>
      </w:r>
      <w:r>
        <w:rPr>
          <w:rFonts w:ascii="Times New Roman" w:eastAsia="Calibri" w:hAnsi="Times New Roman" w:cs="Times New Roman"/>
          <w:kern w:val="0"/>
          <w:sz w:val="28"/>
          <w:szCs w:val="28"/>
          <w14:ligatures w14:val="none"/>
        </w:rPr>
        <w:t>.</w:t>
      </w:r>
    </w:p>
    <w:p w14:paraId="20EB6391" w14:textId="77777777" w:rsidR="006B7307" w:rsidRDefault="006B7307" w:rsidP="006B7307">
      <w:pPr>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Важным аспектом в представленном алгоритме действий является предпринимаемые меры </w:t>
      </w:r>
      <w:r w:rsidRPr="00710D16">
        <w:rPr>
          <w:rFonts w:ascii="Times New Roman" w:eastAsia="Calibri" w:hAnsi="Times New Roman" w:cs="Times New Roman"/>
          <w:kern w:val="0"/>
          <w:sz w:val="28"/>
          <w:szCs w:val="28"/>
          <w14:ligatures w14:val="none"/>
        </w:rPr>
        <w:t>разработчик</w:t>
      </w:r>
      <w:r>
        <w:rPr>
          <w:rFonts w:ascii="Times New Roman" w:eastAsia="Calibri" w:hAnsi="Times New Roman" w:cs="Times New Roman"/>
          <w:kern w:val="0"/>
          <w:sz w:val="28"/>
          <w:szCs w:val="28"/>
          <w14:ligatures w14:val="none"/>
        </w:rPr>
        <w:t>ом зеленого проекта. Далее в отчете детально расписан алгоритм работы разработчика зеленого проекта.</w:t>
      </w:r>
    </w:p>
    <w:p w14:paraId="0157629C" w14:textId="77777777" w:rsidR="006B7307" w:rsidRPr="00FC7831" w:rsidRDefault="006B7307" w:rsidP="00B274BA">
      <w:pPr>
        <w:pStyle w:val="a3"/>
        <w:numPr>
          <w:ilvl w:val="0"/>
          <w:numId w:val="22"/>
        </w:numPr>
        <w:tabs>
          <w:tab w:val="left" w:pos="284"/>
        </w:tabs>
        <w:autoSpaceDE w:val="0"/>
        <w:autoSpaceDN w:val="0"/>
        <w:adjustRightInd w:val="0"/>
        <w:spacing w:before="120" w:after="120" w:line="240" w:lineRule="auto"/>
        <w:ind w:left="0" w:firstLine="0"/>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 xml:space="preserve">Для получения финансовой поддержки по </w:t>
      </w:r>
      <w:r>
        <w:rPr>
          <w:rFonts w:ascii="Times New Roman" w:eastAsia="Calibri" w:hAnsi="Times New Roman" w:cs="Times New Roman"/>
          <w:kern w:val="0"/>
          <w:sz w:val="28"/>
          <w:szCs w:val="28"/>
          <w14:ligatures w14:val="none"/>
        </w:rPr>
        <w:t xml:space="preserve">зеленому </w:t>
      </w:r>
      <w:r w:rsidRPr="00FC7831">
        <w:rPr>
          <w:rFonts w:ascii="Times New Roman" w:eastAsia="Calibri" w:hAnsi="Times New Roman" w:cs="Times New Roman"/>
          <w:kern w:val="0"/>
          <w:sz w:val="28"/>
          <w:szCs w:val="28"/>
          <w14:ligatures w14:val="none"/>
        </w:rPr>
        <w:t xml:space="preserve">проекту в рамках программы поддержки </w:t>
      </w:r>
      <w:r>
        <w:rPr>
          <w:rFonts w:ascii="Times New Roman" w:eastAsia="Calibri" w:hAnsi="Times New Roman" w:cs="Times New Roman"/>
          <w:kern w:val="0"/>
          <w:sz w:val="28"/>
          <w:szCs w:val="28"/>
          <w14:ligatures w14:val="none"/>
        </w:rPr>
        <w:t>разработчику</w:t>
      </w:r>
      <w:r w:rsidRPr="00FC7831">
        <w:rPr>
          <w:rFonts w:ascii="Times New Roman" w:eastAsia="Calibri" w:hAnsi="Times New Roman" w:cs="Times New Roman"/>
          <w:kern w:val="0"/>
          <w:sz w:val="28"/>
          <w:szCs w:val="28"/>
          <w14:ligatures w14:val="none"/>
        </w:rPr>
        <w:t xml:space="preserve"> проекта необходимо предоставить финансовому оператору/финансовой организации (в зависимости от алгоритма процедур, установленных программой поддержки):</w:t>
      </w:r>
    </w:p>
    <w:p w14:paraId="106E9F3D" w14:textId="77777777" w:rsidR="006B7307" w:rsidRDefault="006B7307" w:rsidP="006B7307">
      <w:pPr>
        <w:tabs>
          <w:tab w:val="left" w:pos="774"/>
        </w:tabs>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Pr="00FC7831">
        <w:rPr>
          <w:rFonts w:ascii="Times New Roman" w:eastAsia="Calibri" w:hAnsi="Times New Roman" w:cs="Times New Roman"/>
          <w:kern w:val="0"/>
          <w:sz w:val="28"/>
          <w:szCs w:val="28"/>
          <w14:ligatures w14:val="none"/>
        </w:rPr>
        <w:t>перечень документов в соответствии с требованиями программы поддержки;</w:t>
      </w:r>
    </w:p>
    <w:p w14:paraId="7EDFB336" w14:textId="77777777" w:rsidR="006B7307" w:rsidRPr="00FC7831" w:rsidRDefault="006B7307" w:rsidP="006B7307">
      <w:pPr>
        <w:tabs>
          <w:tab w:val="left" w:pos="774"/>
        </w:tabs>
        <w:autoSpaceDE w:val="0"/>
        <w:autoSpaceDN w:val="0"/>
        <w:adjustRightInd w:val="0"/>
        <w:spacing w:before="120" w:after="120" w:line="24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Pr="00FC7831">
        <w:rPr>
          <w:rFonts w:ascii="Times New Roman" w:eastAsia="Calibri" w:hAnsi="Times New Roman" w:cs="Times New Roman"/>
          <w:kern w:val="0"/>
          <w:sz w:val="28"/>
          <w:szCs w:val="28"/>
          <w14:ligatures w14:val="none"/>
        </w:rPr>
        <w:t xml:space="preserve">и заключение провайдера внешней (независимой) оценки либо заключение внутренней экспертизы финансовой организации о соответствии рассматриваемого проекта критериям «зеленого» проекта, включая соответствие экологических/технических показателей проекта пороговым значениям </w:t>
      </w:r>
      <w:r>
        <w:rPr>
          <w:rFonts w:ascii="Times New Roman" w:eastAsia="Calibri" w:hAnsi="Times New Roman" w:cs="Times New Roman"/>
          <w:kern w:val="0"/>
          <w:sz w:val="28"/>
          <w:szCs w:val="28"/>
          <w14:ligatures w14:val="none"/>
        </w:rPr>
        <w:t>т</w:t>
      </w:r>
      <w:r w:rsidRPr="00FC7831">
        <w:rPr>
          <w:rFonts w:ascii="Times New Roman" w:eastAsia="Calibri" w:hAnsi="Times New Roman" w:cs="Times New Roman"/>
          <w:kern w:val="0"/>
          <w:sz w:val="28"/>
          <w:szCs w:val="28"/>
          <w14:ligatures w14:val="none"/>
        </w:rPr>
        <w:t xml:space="preserve">аксономии, либо, в случае выпуска «зеленых» облигаций, заключение провайдера внешней (независимой) оценки о </w:t>
      </w:r>
      <w:r w:rsidRPr="00FC7831">
        <w:rPr>
          <w:rFonts w:ascii="Times New Roman" w:eastAsia="Calibri" w:hAnsi="Times New Roman" w:cs="Times New Roman"/>
          <w:color w:val="212121"/>
          <w:kern w:val="0"/>
          <w:sz w:val="28"/>
          <w:szCs w:val="28"/>
          <w14:ligatures w14:val="none"/>
        </w:rPr>
        <w:t xml:space="preserve">соответствии «зеленых» облигаций и рамочной программы по выпуску данных облигаций ключевым элементам принципов международно-признанных стандартов в области устойчивого развития, таких как Принципы зеленых облигаций Международной ассоциации рынков капитала (ICMA) и другие признанные стандарты, включая проверку соответствия критериям </w:t>
      </w:r>
      <w:r>
        <w:rPr>
          <w:rFonts w:ascii="Times New Roman" w:eastAsia="Calibri" w:hAnsi="Times New Roman" w:cs="Times New Roman"/>
          <w:color w:val="212121"/>
          <w:kern w:val="0"/>
          <w:sz w:val="28"/>
          <w:szCs w:val="28"/>
          <w14:ligatures w14:val="none"/>
        </w:rPr>
        <w:t>т</w:t>
      </w:r>
      <w:r w:rsidRPr="00FC7831">
        <w:rPr>
          <w:rFonts w:ascii="Times New Roman" w:eastAsia="Calibri" w:hAnsi="Times New Roman" w:cs="Times New Roman"/>
          <w:color w:val="212121"/>
          <w:kern w:val="0"/>
          <w:sz w:val="28"/>
          <w:szCs w:val="28"/>
          <w14:ligatures w14:val="none"/>
        </w:rPr>
        <w:t>аксономии</w:t>
      </w:r>
      <w:r w:rsidRPr="00FC7831">
        <w:rPr>
          <w:rFonts w:ascii="Times New Roman" w:eastAsia="Calibri" w:hAnsi="Times New Roman" w:cs="Times New Roman"/>
          <w:kern w:val="0"/>
          <w:sz w:val="28"/>
          <w:szCs w:val="28"/>
          <w14:ligatures w14:val="none"/>
        </w:rPr>
        <w:t>.</w:t>
      </w:r>
    </w:p>
    <w:p w14:paraId="66EB11F8" w14:textId="77777777" w:rsidR="006B7307" w:rsidRPr="00FC7831" w:rsidRDefault="006B7307" w:rsidP="00B274BA">
      <w:pPr>
        <w:pStyle w:val="a3"/>
        <w:numPr>
          <w:ilvl w:val="0"/>
          <w:numId w:val="22"/>
        </w:numPr>
        <w:tabs>
          <w:tab w:val="left" w:pos="284"/>
        </w:tabs>
        <w:autoSpaceDE w:val="0"/>
        <w:autoSpaceDN w:val="0"/>
        <w:adjustRightInd w:val="0"/>
        <w:spacing w:before="120" w:after="120" w:line="240" w:lineRule="auto"/>
        <w:ind w:left="0" w:firstLine="0"/>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 xml:space="preserve">Для оценки соответствия проекта критериям «зеленого» проекта, включая соответствие экологических/технических показателей проекта пороговым значениям </w:t>
      </w:r>
      <w:r>
        <w:rPr>
          <w:rFonts w:ascii="Times New Roman" w:eastAsia="Calibri" w:hAnsi="Times New Roman" w:cs="Times New Roman"/>
          <w:kern w:val="0"/>
          <w:sz w:val="28"/>
          <w:szCs w:val="28"/>
          <w14:ligatures w14:val="none"/>
        </w:rPr>
        <w:t>т</w:t>
      </w:r>
      <w:r w:rsidRPr="00FC7831">
        <w:rPr>
          <w:rFonts w:ascii="Times New Roman" w:eastAsia="Calibri" w:hAnsi="Times New Roman" w:cs="Times New Roman"/>
          <w:kern w:val="0"/>
          <w:sz w:val="28"/>
          <w:szCs w:val="28"/>
          <w14:ligatures w14:val="none"/>
        </w:rPr>
        <w:t>аксономии (при их наличии) разработчик проекта, в случае привлечения провайдера внешней (независимой) оценки, предоставляет последнему необходимые для оценки документы и информацию по запросу и согласно методике провайдера внешней (независимой) оценки. Как правило, данный (индикативный) перечень включает следующие документы:</w:t>
      </w:r>
    </w:p>
    <w:p w14:paraId="631D362D" w14:textId="77777777" w:rsidR="006B7307" w:rsidRPr="00FC7831" w:rsidRDefault="006B7307" w:rsidP="006B7307">
      <w:pPr>
        <w:spacing w:before="120" w:after="120" w:line="240" w:lineRule="auto"/>
        <w:ind w:left="851" w:hanging="143"/>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1) Базовые документы разработчик</w:t>
      </w:r>
      <w:r>
        <w:rPr>
          <w:rFonts w:ascii="Times New Roman" w:eastAsia="Calibri" w:hAnsi="Times New Roman" w:cs="Times New Roman"/>
          <w:kern w:val="0"/>
          <w:sz w:val="28"/>
          <w:szCs w:val="28"/>
          <w14:ligatures w14:val="none"/>
        </w:rPr>
        <w:t>а</w:t>
      </w:r>
      <w:r w:rsidRPr="00FC7831">
        <w:rPr>
          <w:rFonts w:ascii="Times New Roman" w:eastAsia="Calibri" w:hAnsi="Times New Roman" w:cs="Times New Roman"/>
          <w:kern w:val="0"/>
          <w:sz w:val="28"/>
          <w:szCs w:val="28"/>
          <w14:ligatures w14:val="none"/>
        </w:rPr>
        <w:t xml:space="preserve"> проекта: </w:t>
      </w:r>
    </w:p>
    <w:p w14:paraId="72B44971" w14:textId="77777777" w:rsidR="006B7307" w:rsidRPr="00FC7831" w:rsidRDefault="006B7307" w:rsidP="006B7307">
      <w:pPr>
        <w:spacing w:before="120" w:after="120" w:line="240" w:lineRule="auto"/>
        <w:ind w:left="993"/>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Pr="00FC7831">
        <w:rPr>
          <w:rFonts w:ascii="Times New Roman" w:eastAsia="Calibri" w:hAnsi="Times New Roman" w:cs="Times New Roman"/>
          <w:kern w:val="0"/>
          <w:sz w:val="28"/>
          <w:szCs w:val="28"/>
          <w14:ligatures w14:val="none"/>
        </w:rPr>
        <w:t>устав;</w:t>
      </w:r>
    </w:p>
    <w:p w14:paraId="09725FE0" w14:textId="77777777" w:rsidR="006B7307" w:rsidRPr="00FC7831" w:rsidRDefault="006B7307" w:rsidP="006B7307">
      <w:pPr>
        <w:spacing w:before="120" w:after="120" w:line="240" w:lineRule="auto"/>
        <w:ind w:left="993"/>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Pr="00FC7831">
        <w:rPr>
          <w:rFonts w:ascii="Times New Roman" w:eastAsia="Calibri" w:hAnsi="Times New Roman" w:cs="Times New Roman"/>
          <w:kern w:val="0"/>
          <w:sz w:val="28"/>
          <w:szCs w:val="28"/>
          <w14:ligatures w14:val="none"/>
        </w:rPr>
        <w:t>организационная структура;</w:t>
      </w:r>
    </w:p>
    <w:p w14:paraId="03D4D68A" w14:textId="77777777" w:rsidR="006B7307" w:rsidRPr="00FC7831" w:rsidRDefault="006B7307" w:rsidP="006B7307">
      <w:pPr>
        <w:spacing w:before="120" w:after="120" w:line="240" w:lineRule="auto"/>
        <w:ind w:left="993"/>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Pr="00FC7831">
        <w:rPr>
          <w:rFonts w:ascii="Times New Roman" w:eastAsia="Calibri" w:hAnsi="Times New Roman" w:cs="Times New Roman"/>
          <w:kern w:val="0"/>
          <w:sz w:val="28"/>
          <w:szCs w:val="28"/>
          <w14:ligatures w14:val="none"/>
        </w:rPr>
        <w:t>стратегия развития;</w:t>
      </w:r>
    </w:p>
    <w:p w14:paraId="17372E86" w14:textId="77777777" w:rsidR="006B7307" w:rsidRPr="00FC7831" w:rsidRDefault="006B7307" w:rsidP="006B7307">
      <w:pPr>
        <w:spacing w:before="120" w:after="120" w:line="240" w:lineRule="auto"/>
        <w:ind w:left="993"/>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Pr="00FC7831">
        <w:rPr>
          <w:rFonts w:ascii="Times New Roman" w:eastAsia="Calibri" w:hAnsi="Times New Roman" w:cs="Times New Roman"/>
          <w:kern w:val="0"/>
          <w:sz w:val="28"/>
          <w:szCs w:val="28"/>
          <w14:ligatures w14:val="none"/>
        </w:rPr>
        <w:t>финансовая отчетность за последний год.</w:t>
      </w:r>
    </w:p>
    <w:p w14:paraId="3B007B9C" w14:textId="77777777" w:rsidR="006B7307" w:rsidRPr="00FC7831" w:rsidRDefault="006B7307" w:rsidP="006B7307">
      <w:pPr>
        <w:spacing w:before="120" w:after="120" w:line="240" w:lineRule="auto"/>
        <w:ind w:left="709"/>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lastRenderedPageBreak/>
        <w:t>2) Документы по реализованным и находящимся в стадии реализации «зеленым» проектам (при наличии):</w:t>
      </w:r>
    </w:p>
    <w:p w14:paraId="1C92DA9A" w14:textId="77777777" w:rsidR="006B7307" w:rsidRPr="00FC7831" w:rsidRDefault="006B7307" w:rsidP="006B7307">
      <w:pPr>
        <w:spacing w:before="120" w:after="120" w:line="240" w:lineRule="auto"/>
        <w:ind w:left="1276" w:hanging="283"/>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 xml:space="preserve">- </w:t>
      </w:r>
      <w:r w:rsidRPr="00FC7831">
        <w:rPr>
          <w:rFonts w:ascii="Times New Roman" w:eastAsia="Calibri" w:hAnsi="Times New Roman" w:cs="Times New Roman"/>
          <w:kern w:val="0"/>
          <w:sz w:val="28"/>
          <w:szCs w:val="28"/>
          <w14:ligatures w14:val="none"/>
        </w:rPr>
        <w:t>материалы о финансовых результатах проектов, финансируемых за счет средств, привлеченных с помощью «зеленых» финансовых инструментов;</w:t>
      </w:r>
    </w:p>
    <w:p w14:paraId="48D911FF" w14:textId="77777777" w:rsidR="006B7307" w:rsidRPr="00FC7831" w:rsidRDefault="006B7307" w:rsidP="006B7307">
      <w:pPr>
        <w:spacing w:before="120" w:after="120" w:line="240" w:lineRule="auto"/>
        <w:ind w:left="1276" w:hanging="283"/>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Pr="00FC7831">
        <w:rPr>
          <w:rFonts w:ascii="Times New Roman" w:eastAsia="Calibri" w:hAnsi="Times New Roman" w:cs="Times New Roman"/>
          <w:kern w:val="0"/>
          <w:sz w:val="28"/>
          <w:szCs w:val="28"/>
          <w14:ligatures w14:val="none"/>
        </w:rPr>
        <w:t>экологические заключения/экспертизы о результатах проектов, финансируемых за счет средств, привлеченных с помощью «зеленых» финансовых инструментов;</w:t>
      </w:r>
    </w:p>
    <w:p w14:paraId="4A944B7D" w14:textId="77777777" w:rsidR="006B7307" w:rsidRPr="00FC7831" w:rsidRDefault="006B7307" w:rsidP="006B7307">
      <w:pPr>
        <w:spacing w:before="120" w:after="120" w:line="240" w:lineRule="auto"/>
        <w:ind w:left="1276" w:hanging="283"/>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 xml:space="preserve">- </w:t>
      </w:r>
      <w:r w:rsidRPr="00FC7831">
        <w:rPr>
          <w:rFonts w:ascii="Times New Roman" w:eastAsia="Calibri" w:hAnsi="Times New Roman" w:cs="Times New Roman"/>
          <w:kern w:val="0"/>
          <w:sz w:val="28"/>
          <w:szCs w:val="28"/>
          <w14:ligatures w14:val="none"/>
        </w:rPr>
        <w:t>заключения третьих лиц (аудиторов, верификаторов и т. д.) (внешняя (независима) оценка) о достижении экологического эффекта проектов, финансируемых за счет «зеленых» финансовых инструментов.</w:t>
      </w:r>
    </w:p>
    <w:p w14:paraId="3620CACF" w14:textId="77777777" w:rsidR="006B7307" w:rsidRPr="00FC7831" w:rsidRDefault="006B7307" w:rsidP="006B7307">
      <w:pPr>
        <w:spacing w:before="120" w:after="120" w:line="240" w:lineRule="auto"/>
        <w:ind w:left="709"/>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 xml:space="preserve">3) Документы, определяющие политику </w:t>
      </w:r>
      <w:r w:rsidRPr="00402CE4">
        <w:rPr>
          <w:rFonts w:ascii="Times New Roman" w:eastAsia="Calibri" w:hAnsi="Times New Roman" w:cs="Times New Roman"/>
          <w:kern w:val="0"/>
          <w:sz w:val="28"/>
          <w:szCs w:val="28"/>
          <w14:ligatures w14:val="none"/>
        </w:rPr>
        <w:t>разработчик</w:t>
      </w:r>
      <w:r>
        <w:rPr>
          <w:rFonts w:ascii="Times New Roman" w:eastAsia="Calibri" w:hAnsi="Times New Roman" w:cs="Times New Roman"/>
          <w:kern w:val="0"/>
          <w:sz w:val="28"/>
          <w:szCs w:val="28"/>
          <w14:ligatures w14:val="none"/>
        </w:rPr>
        <w:t>а</w:t>
      </w:r>
      <w:r w:rsidRPr="00FC7831">
        <w:rPr>
          <w:rFonts w:ascii="Times New Roman" w:eastAsia="Calibri" w:hAnsi="Times New Roman" w:cs="Times New Roman"/>
          <w:kern w:val="0"/>
          <w:sz w:val="28"/>
          <w:szCs w:val="28"/>
          <w14:ligatures w14:val="none"/>
        </w:rPr>
        <w:t xml:space="preserve"> проекта в области «зеленого» финансирования:</w:t>
      </w:r>
    </w:p>
    <w:p w14:paraId="23113D38" w14:textId="77777777" w:rsidR="006B7307" w:rsidRPr="00FC7831" w:rsidRDefault="006B7307" w:rsidP="00B274BA">
      <w:pPr>
        <w:numPr>
          <w:ilvl w:val="0"/>
          <w:numId w:val="18"/>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экологическая политика;</w:t>
      </w:r>
    </w:p>
    <w:p w14:paraId="676654E6" w14:textId="77777777" w:rsidR="006B7307" w:rsidRPr="00FC7831" w:rsidRDefault="006B7307" w:rsidP="00B274BA">
      <w:pPr>
        <w:numPr>
          <w:ilvl w:val="0"/>
          <w:numId w:val="18"/>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стратегия устойчивого развития;</w:t>
      </w:r>
    </w:p>
    <w:p w14:paraId="5BD3E74D" w14:textId="77777777" w:rsidR="006B7307" w:rsidRPr="00FC7831" w:rsidRDefault="006B7307" w:rsidP="00B274BA">
      <w:pPr>
        <w:numPr>
          <w:ilvl w:val="0"/>
          <w:numId w:val="18"/>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порядок определения соответствия проекта целям устойчивого развития;</w:t>
      </w:r>
    </w:p>
    <w:p w14:paraId="6B5D5674" w14:textId="77777777" w:rsidR="006B7307" w:rsidRPr="00FC7831" w:rsidRDefault="006B7307" w:rsidP="00B274BA">
      <w:pPr>
        <w:numPr>
          <w:ilvl w:val="0"/>
          <w:numId w:val="18"/>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 xml:space="preserve">материалы, характеризующие подходы </w:t>
      </w:r>
      <w:r w:rsidRPr="00402CE4">
        <w:rPr>
          <w:rFonts w:ascii="Times New Roman" w:eastAsia="Calibri" w:hAnsi="Times New Roman" w:cs="Times New Roman"/>
          <w:kern w:val="0"/>
          <w:sz w:val="28"/>
          <w:szCs w:val="28"/>
          <w14:ligatures w14:val="none"/>
        </w:rPr>
        <w:t>разработчик</w:t>
      </w:r>
      <w:r>
        <w:rPr>
          <w:rFonts w:ascii="Times New Roman" w:eastAsia="Calibri" w:hAnsi="Times New Roman" w:cs="Times New Roman"/>
          <w:kern w:val="0"/>
          <w:sz w:val="28"/>
          <w:szCs w:val="28"/>
          <w14:ligatures w14:val="none"/>
        </w:rPr>
        <w:t>а</w:t>
      </w:r>
      <w:r w:rsidRPr="00FC7831">
        <w:rPr>
          <w:rFonts w:ascii="Times New Roman" w:eastAsia="Calibri" w:hAnsi="Times New Roman" w:cs="Times New Roman"/>
          <w:kern w:val="0"/>
          <w:sz w:val="28"/>
          <w:szCs w:val="28"/>
          <w14:ligatures w14:val="none"/>
        </w:rPr>
        <w:t xml:space="preserve"> проекта (действующие или планируемые к разработке) к отбору проектов;</w:t>
      </w:r>
    </w:p>
    <w:p w14:paraId="76CA860A" w14:textId="77777777" w:rsidR="006B7307" w:rsidRPr="00FC7831" w:rsidRDefault="006B7307" w:rsidP="00B274BA">
      <w:pPr>
        <w:numPr>
          <w:ilvl w:val="0"/>
          <w:numId w:val="18"/>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материалы, регламентирующие процедуры контроля экологических рисков планируемых проектов и управления такими рисками;</w:t>
      </w:r>
    </w:p>
    <w:p w14:paraId="52852F08" w14:textId="77777777" w:rsidR="006B7307" w:rsidRPr="00FC7831" w:rsidRDefault="006B7307" w:rsidP="00B274BA">
      <w:pPr>
        <w:numPr>
          <w:ilvl w:val="0"/>
          <w:numId w:val="18"/>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 xml:space="preserve">внутренние документы </w:t>
      </w:r>
      <w:r w:rsidRPr="00402CE4">
        <w:rPr>
          <w:rFonts w:ascii="Times New Roman" w:eastAsia="Calibri" w:hAnsi="Times New Roman" w:cs="Times New Roman"/>
          <w:kern w:val="0"/>
          <w:sz w:val="28"/>
          <w:szCs w:val="28"/>
          <w14:ligatures w14:val="none"/>
        </w:rPr>
        <w:t>разработчик</w:t>
      </w:r>
      <w:r w:rsidRPr="00FC7831">
        <w:rPr>
          <w:rFonts w:ascii="Times New Roman" w:eastAsia="Calibri" w:hAnsi="Times New Roman" w:cs="Times New Roman"/>
          <w:kern w:val="0"/>
          <w:sz w:val="28"/>
          <w:szCs w:val="28"/>
          <w14:ligatures w14:val="none"/>
        </w:rPr>
        <w:t>а проекта, определяющие способы учета и контроля расходования привлеченных средств, а также мониторинга реализации проекта и информирования держателей облигаций об инструментах временного размещения неиспользованных средств;</w:t>
      </w:r>
    </w:p>
    <w:p w14:paraId="5A6A3A6B" w14:textId="77777777" w:rsidR="006B7307" w:rsidRPr="00FC7831" w:rsidRDefault="006B7307" w:rsidP="00B274BA">
      <w:pPr>
        <w:numPr>
          <w:ilvl w:val="0"/>
          <w:numId w:val="18"/>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 xml:space="preserve">документ о процедуре, с помощью которой </w:t>
      </w:r>
      <w:r w:rsidRPr="00402CE4">
        <w:rPr>
          <w:rFonts w:ascii="Times New Roman" w:eastAsia="Calibri" w:hAnsi="Times New Roman" w:cs="Times New Roman"/>
          <w:kern w:val="0"/>
          <w:sz w:val="28"/>
          <w:szCs w:val="28"/>
          <w14:ligatures w14:val="none"/>
        </w:rPr>
        <w:t>разработчик</w:t>
      </w:r>
      <w:r w:rsidRPr="00FC7831">
        <w:rPr>
          <w:rFonts w:ascii="Times New Roman" w:eastAsia="Calibri" w:hAnsi="Times New Roman" w:cs="Times New Roman"/>
          <w:kern w:val="0"/>
          <w:sz w:val="28"/>
          <w:szCs w:val="28"/>
          <w14:ligatures w14:val="none"/>
        </w:rPr>
        <w:t xml:space="preserve"> проекта осуществляет оценку соответствия проектов категории «зеленых»;</w:t>
      </w:r>
    </w:p>
    <w:p w14:paraId="38500605" w14:textId="77777777" w:rsidR="006B7307" w:rsidRPr="00FC7831" w:rsidRDefault="006B7307" w:rsidP="00B274BA">
      <w:pPr>
        <w:numPr>
          <w:ilvl w:val="0"/>
          <w:numId w:val="18"/>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отчет об устойчивом развитии.</w:t>
      </w:r>
    </w:p>
    <w:p w14:paraId="7103BDE9" w14:textId="77777777" w:rsidR="006B7307" w:rsidRPr="00FC7831" w:rsidRDefault="006B7307" w:rsidP="006B7307">
      <w:pPr>
        <w:spacing w:before="120" w:after="120" w:line="240" w:lineRule="auto"/>
        <w:ind w:firstLine="709"/>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4) Документы, описывающие проект:</w:t>
      </w:r>
    </w:p>
    <w:p w14:paraId="37999A84" w14:textId="77777777" w:rsidR="006B7307" w:rsidRPr="00FC7831" w:rsidRDefault="006B7307" w:rsidP="00B274BA">
      <w:pPr>
        <w:numPr>
          <w:ilvl w:val="0"/>
          <w:numId w:val="19"/>
        </w:numPr>
        <w:spacing w:before="120" w:after="120" w:line="24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и</w:t>
      </w:r>
      <w:r w:rsidRPr="00FC7831">
        <w:rPr>
          <w:rFonts w:ascii="Times New Roman" w:eastAsia="Calibri" w:hAnsi="Times New Roman" w:cs="Times New Roman"/>
          <w:kern w:val="0"/>
          <w:sz w:val="28"/>
          <w:szCs w:val="28"/>
          <w14:ligatures w14:val="none"/>
        </w:rPr>
        <w:t>нформация</w:t>
      </w:r>
      <w:r>
        <w:rPr>
          <w:rFonts w:ascii="Times New Roman" w:eastAsia="Calibri" w:hAnsi="Times New Roman" w:cs="Times New Roman"/>
          <w:kern w:val="0"/>
          <w:sz w:val="28"/>
          <w:szCs w:val="28"/>
          <w14:ligatures w14:val="none"/>
        </w:rPr>
        <w:t>, которая</w:t>
      </w:r>
      <w:r w:rsidRPr="00FC7831">
        <w:rPr>
          <w:rFonts w:ascii="Times New Roman" w:eastAsia="Calibri" w:hAnsi="Times New Roman" w:cs="Times New Roman"/>
          <w:kern w:val="0"/>
          <w:sz w:val="28"/>
          <w:szCs w:val="28"/>
          <w14:ligatures w14:val="none"/>
        </w:rPr>
        <w:t xml:space="preserve"> содерж</w:t>
      </w:r>
      <w:r>
        <w:rPr>
          <w:rFonts w:ascii="Times New Roman" w:eastAsia="Calibri" w:hAnsi="Times New Roman" w:cs="Times New Roman"/>
          <w:kern w:val="0"/>
          <w:sz w:val="28"/>
          <w:szCs w:val="28"/>
          <w14:ligatures w14:val="none"/>
        </w:rPr>
        <w:t>ит</w:t>
      </w:r>
      <w:r w:rsidRPr="00FC7831">
        <w:rPr>
          <w:rFonts w:ascii="Times New Roman" w:eastAsia="Calibri" w:hAnsi="Times New Roman" w:cs="Times New Roman"/>
          <w:kern w:val="0"/>
          <w:sz w:val="28"/>
          <w:szCs w:val="28"/>
          <w14:ligatures w14:val="none"/>
        </w:rPr>
        <w:t xml:space="preserve"> данные, достаточные для оценки экологических и прочих эффектов проектов, включая выявление потенциальных существенных негативных эффектов, и выбора проектов для финансирования с учетом требований </w:t>
      </w:r>
      <w:r>
        <w:rPr>
          <w:rFonts w:ascii="Times New Roman" w:eastAsia="Calibri" w:hAnsi="Times New Roman" w:cs="Times New Roman"/>
          <w:kern w:val="0"/>
          <w:sz w:val="28"/>
          <w:szCs w:val="28"/>
          <w14:ligatures w14:val="none"/>
        </w:rPr>
        <w:t>т</w:t>
      </w:r>
      <w:r w:rsidRPr="00FC7831">
        <w:rPr>
          <w:rFonts w:ascii="Times New Roman" w:eastAsia="Calibri" w:hAnsi="Times New Roman" w:cs="Times New Roman"/>
          <w:kern w:val="0"/>
          <w:sz w:val="28"/>
          <w:szCs w:val="28"/>
          <w14:ligatures w14:val="none"/>
        </w:rPr>
        <w:t>аксономии;</w:t>
      </w:r>
    </w:p>
    <w:p w14:paraId="1AC991FF" w14:textId="77777777" w:rsidR="006B7307" w:rsidRPr="00FC7831" w:rsidRDefault="006B7307" w:rsidP="00B274BA">
      <w:pPr>
        <w:numPr>
          <w:ilvl w:val="0"/>
          <w:numId w:val="19"/>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бизнес-план «зеленого» проекта;</w:t>
      </w:r>
    </w:p>
    <w:p w14:paraId="41F2A786" w14:textId="77777777" w:rsidR="006B7307" w:rsidRPr="00FC7831" w:rsidRDefault="006B7307" w:rsidP="00B274BA">
      <w:pPr>
        <w:numPr>
          <w:ilvl w:val="0"/>
          <w:numId w:val="19"/>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lastRenderedPageBreak/>
        <w:t>план использования привлеченных средств/иной документ, описывающий использование средств (например, инвестиционная программа);</w:t>
      </w:r>
    </w:p>
    <w:p w14:paraId="151188E3" w14:textId="77777777" w:rsidR="006B7307" w:rsidRPr="00FC7831" w:rsidRDefault="006B7307" w:rsidP="00B274BA">
      <w:pPr>
        <w:numPr>
          <w:ilvl w:val="0"/>
          <w:numId w:val="19"/>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документы, определяющие порядок учета, размещения временно свободных средств и расходования привлеченных средств;</w:t>
      </w:r>
    </w:p>
    <w:p w14:paraId="5CBD31B2" w14:textId="77777777" w:rsidR="006B7307" w:rsidRPr="00FC7831" w:rsidRDefault="006B7307" w:rsidP="00B274BA">
      <w:pPr>
        <w:numPr>
          <w:ilvl w:val="0"/>
          <w:numId w:val="19"/>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отчеты об использовании привлеченных средств.</w:t>
      </w:r>
    </w:p>
    <w:p w14:paraId="61287392" w14:textId="77777777" w:rsidR="006B7307" w:rsidRPr="00FC7831" w:rsidRDefault="006B7307" w:rsidP="006B7307">
      <w:pPr>
        <w:spacing w:before="120" w:after="120" w:line="240" w:lineRule="auto"/>
        <w:ind w:firstLine="708"/>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5) Документы по оценке экологического эффекта проекта:</w:t>
      </w:r>
    </w:p>
    <w:p w14:paraId="67E6962E" w14:textId="77777777" w:rsidR="006B7307" w:rsidRPr="00FC7831" w:rsidRDefault="006B7307" w:rsidP="00B274BA">
      <w:pPr>
        <w:numPr>
          <w:ilvl w:val="0"/>
          <w:numId w:val="20"/>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заключения экологических экспертиз в отношении проекта (государственная экологическая экспертиза, если ее наличие требуется действующим законодательством для реализации проекта);</w:t>
      </w:r>
    </w:p>
    <w:p w14:paraId="141C635E" w14:textId="77777777" w:rsidR="006B7307" w:rsidRPr="00FC7831" w:rsidRDefault="006B7307" w:rsidP="00B274BA">
      <w:pPr>
        <w:numPr>
          <w:ilvl w:val="0"/>
          <w:numId w:val="20"/>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негосударственная экологическая экспертиза в случае необязательности государственной экспертизы;</w:t>
      </w:r>
    </w:p>
    <w:p w14:paraId="201CBBE8" w14:textId="77777777" w:rsidR="006B7307" w:rsidRPr="00FC7831" w:rsidRDefault="006B7307" w:rsidP="00B274BA">
      <w:pPr>
        <w:numPr>
          <w:ilvl w:val="0"/>
          <w:numId w:val="20"/>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документы о технических характеристиках проекта, бизнес-процессов, процедур, оборудования и технологий, применяемых для реализации проекта;</w:t>
      </w:r>
    </w:p>
    <w:p w14:paraId="096173F3" w14:textId="77777777" w:rsidR="006B7307" w:rsidRPr="00FC7831" w:rsidRDefault="006B7307" w:rsidP="00B274BA">
      <w:pPr>
        <w:numPr>
          <w:ilvl w:val="0"/>
          <w:numId w:val="20"/>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отчет об оценке воздействия проекта на окружающую среду в соответствии с приоритетными целями (согласно области применения), включая качественные и количественные показатели экологического эффекта (например, энергоемкость, выработка электроэнергии, сокращение выбросов парниковых газов, увеличение количества людей, имеющих доступ к экологически чистой энергии, сокращение использования воды, сокращение количества необходимых автомобилей и т. д.), а также методы и (или) допущения, используемые при определении количественных показателей.</w:t>
      </w:r>
    </w:p>
    <w:p w14:paraId="7AA9DB62" w14:textId="77777777" w:rsidR="006B7307" w:rsidRDefault="006B7307" w:rsidP="00B274BA">
      <w:pPr>
        <w:pStyle w:val="a3"/>
        <w:numPr>
          <w:ilvl w:val="0"/>
          <w:numId w:val="22"/>
        </w:numPr>
        <w:tabs>
          <w:tab w:val="left" w:pos="284"/>
        </w:tabs>
        <w:autoSpaceDE w:val="0"/>
        <w:autoSpaceDN w:val="0"/>
        <w:adjustRightInd w:val="0"/>
        <w:spacing w:before="120" w:after="120" w:line="240" w:lineRule="auto"/>
        <w:ind w:left="0" w:firstLine="0"/>
        <w:contextualSpacing w:val="0"/>
        <w:jc w:val="both"/>
        <w:rPr>
          <w:rFonts w:ascii="Times New Roman" w:eastAsia="Calibri" w:hAnsi="Times New Roman" w:cs="Times New Roman"/>
          <w:kern w:val="0"/>
          <w:sz w:val="28"/>
          <w:szCs w:val="28"/>
          <w14:ligatures w14:val="none"/>
        </w:rPr>
      </w:pPr>
      <w:r w:rsidRPr="00402CE4">
        <w:rPr>
          <w:rFonts w:ascii="Times New Roman" w:eastAsia="Calibri" w:hAnsi="Times New Roman" w:cs="Times New Roman"/>
          <w:kern w:val="0"/>
          <w:sz w:val="28"/>
          <w:szCs w:val="28"/>
          <w14:ligatures w14:val="none"/>
        </w:rPr>
        <w:t>При подаче заявления на получение финансовой поддержки</w:t>
      </w:r>
      <w:r>
        <w:rPr>
          <w:rFonts w:ascii="Times New Roman" w:eastAsia="Calibri" w:hAnsi="Times New Roman" w:cs="Times New Roman"/>
          <w:kern w:val="0"/>
          <w:sz w:val="28"/>
          <w:szCs w:val="28"/>
          <w14:ligatures w14:val="none"/>
        </w:rPr>
        <w:t xml:space="preserve"> </w:t>
      </w:r>
      <w:r w:rsidRPr="00402CE4">
        <w:rPr>
          <w:rFonts w:ascii="Times New Roman" w:eastAsia="Calibri" w:hAnsi="Times New Roman" w:cs="Times New Roman"/>
          <w:kern w:val="0"/>
          <w:sz w:val="28"/>
          <w:szCs w:val="28"/>
          <w14:ligatures w14:val="none"/>
        </w:rPr>
        <w:t xml:space="preserve">через финансовую организацию разработчик проекта предоставляет финансовому оператору заключение провайдера внешней (независимой) оценки по «зеленому» проекту/сертификат, либо положительное протоколированное заключение финансовой организации о соответствии «зеленого» проекта пороговым значениям </w:t>
      </w:r>
      <w:r>
        <w:rPr>
          <w:rFonts w:ascii="Times New Roman" w:eastAsia="Calibri" w:hAnsi="Times New Roman" w:cs="Times New Roman"/>
          <w:kern w:val="0"/>
          <w:sz w:val="28"/>
          <w:szCs w:val="28"/>
          <w14:ligatures w14:val="none"/>
        </w:rPr>
        <w:t>т</w:t>
      </w:r>
      <w:r w:rsidRPr="00402CE4">
        <w:rPr>
          <w:rFonts w:ascii="Times New Roman" w:eastAsia="Calibri" w:hAnsi="Times New Roman" w:cs="Times New Roman"/>
          <w:kern w:val="0"/>
          <w:sz w:val="28"/>
          <w:szCs w:val="28"/>
          <w14:ligatures w14:val="none"/>
        </w:rPr>
        <w:t xml:space="preserve">аксономии по рассматриваемым категориям с копией нормативного документа финансовой организации, регламентирующего порядок такой экспертизы проектов, а также копии документов, подтверждающих компетентность экспертов, участвовавших в подготовке экспертизы, в экологических/технических аспектах оценки соответствия рассматриваемым категориям </w:t>
      </w:r>
      <w:r>
        <w:rPr>
          <w:rFonts w:ascii="Times New Roman" w:eastAsia="Calibri" w:hAnsi="Times New Roman" w:cs="Times New Roman"/>
          <w:kern w:val="0"/>
          <w:sz w:val="28"/>
          <w:szCs w:val="28"/>
          <w14:ligatures w14:val="none"/>
        </w:rPr>
        <w:t>т</w:t>
      </w:r>
      <w:r w:rsidRPr="00402CE4">
        <w:rPr>
          <w:rFonts w:ascii="Times New Roman" w:eastAsia="Calibri" w:hAnsi="Times New Roman" w:cs="Times New Roman"/>
          <w:kern w:val="0"/>
          <w:sz w:val="28"/>
          <w:szCs w:val="28"/>
          <w14:ligatures w14:val="none"/>
        </w:rPr>
        <w:t>аксономии.</w:t>
      </w:r>
    </w:p>
    <w:p w14:paraId="615241F3" w14:textId="77777777" w:rsidR="006B7307" w:rsidRDefault="006B7307" w:rsidP="00B274BA">
      <w:pPr>
        <w:pStyle w:val="a3"/>
        <w:numPr>
          <w:ilvl w:val="0"/>
          <w:numId w:val="22"/>
        </w:numPr>
        <w:tabs>
          <w:tab w:val="left" w:pos="284"/>
        </w:tabs>
        <w:autoSpaceDE w:val="0"/>
        <w:autoSpaceDN w:val="0"/>
        <w:adjustRightInd w:val="0"/>
        <w:spacing w:before="120" w:after="120" w:line="240" w:lineRule="auto"/>
        <w:ind w:left="0" w:firstLine="0"/>
        <w:contextualSpacing w:val="0"/>
        <w:jc w:val="both"/>
        <w:rPr>
          <w:rFonts w:ascii="Times New Roman" w:eastAsia="Calibri" w:hAnsi="Times New Roman" w:cs="Times New Roman"/>
          <w:kern w:val="0"/>
          <w:sz w:val="28"/>
          <w:szCs w:val="28"/>
          <w14:ligatures w14:val="none"/>
        </w:rPr>
      </w:pPr>
      <w:r w:rsidRPr="00D65433">
        <w:rPr>
          <w:rFonts w:ascii="Times New Roman" w:eastAsia="Calibri" w:hAnsi="Times New Roman" w:cs="Times New Roman"/>
          <w:kern w:val="0"/>
          <w:sz w:val="28"/>
          <w:szCs w:val="28"/>
          <w14:ligatures w14:val="none"/>
        </w:rPr>
        <w:t xml:space="preserve">Сертификаты и документы, свидетельствующие о соответствии предусмотренным </w:t>
      </w:r>
      <w:r>
        <w:rPr>
          <w:rFonts w:ascii="Times New Roman" w:eastAsia="Calibri" w:hAnsi="Times New Roman" w:cs="Times New Roman"/>
          <w:kern w:val="0"/>
          <w:sz w:val="28"/>
          <w:szCs w:val="28"/>
          <w14:ligatures w14:val="none"/>
        </w:rPr>
        <w:t>т</w:t>
      </w:r>
      <w:r w:rsidRPr="00D65433">
        <w:rPr>
          <w:rFonts w:ascii="Times New Roman" w:eastAsia="Calibri" w:hAnsi="Times New Roman" w:cs="Times New Roman"/>
          <w:kern w:val="0"/>
          <w:sz w:val="28"/>
          <w:szCs w:val="28"/>
          <w14:ligatures w14:val="none"/>
        </w:rPr>
        <w:t xml:space="preserve">аксономией стандартам, маркировкам и требованиям, служат для разработчика проекта подтверждением заявленного «зеленого» характера намечаемых к реализации проектов (на этапе одобрения </w:t>
      </w:r>
      <w:r w:rsidRPr="00D65433">
        <w:rPr>
          <w:rFonts w:ascii="Times New Roman" w:eastAsia="Calibri" w:hAnsi="Times New Roman" w:cs="Times New Roman"/>
          <w:kern w:val="0"/>
          <w:sz w:val="28"/>
          <w:szCs w:val="28"/>
          <w14:ligatures w14:val="none"/>
        </w:rPr>
        <w:lastRenderedPageBreak/>
        <w:t>финансирования) и целевого использования финансирования (на этапе реализации проектов и пост-отчетности в рамках мониторинга).</w:t>
      </w:r>
    </w:p>
    <w:p w14:paraId="2BB8F127" w14:textId="77777777" w:rsidR="006B7307" w:rsidRPr="00D65433" w:rsidRDefault="006B7307" w:rsidP="00B274BA">
      <w:pPr>
        <w:pStyle w:val="a3"/>
        <w:numPr>
          <w:ilvl w:val="0"/>
          <w:numId w:val="22"/>
        </w:numPr>
        <w:tabs>
          <w:tab w:val="left" w:pos="284"/>
        </w:tabs>
        <w:autoSpaceDE w:val="0"/>
        <w:autoSpaceDN w:val="0"/>
        <w:adjustRightInd w:val="0"/>
        <w:spacing w:before="120" w:after="120" w:line="240" w:lineRule="auto"/>
        <w:ind w:left="0" w:firstLine="0"/>
        <w:contextualSpacing w:val="0"/>
        <w:jc w:val="both"/>
        <w:rPr>
          <w:rFonts w:ascii="Times New Roman" w:eastAsia="Calibri" w:hAnsi="Times New Roman" w:cs="Times New Roman"/>
          <w:kern w:val="0"/>
          <w:sz w:val="28"/>
          <w:szCs w:val="28"/>
          <w14:ligatures w14:val="none"/>
        </w:rPr>
      </w:pPr>
      <w:r w:rsidRPr="00D65433">
        <w:rPr>
          <w:rFonts w:ascii="Times New Roman" w:eastAsia="Calibri" w:hAnsi="Times New Roman" w:cs="Times New Roman"/>
          <w:kern w:val="0"/>
          <w:sz w:val="28"/>
          <w:szCs w:val="28"/>
          <w14:ligatures w14:val="none"/>
        </w:rPr>
        <w:t>В рамках раскрытия информации по проекту разработчик</w:t>
      </w:r>
      <w:r>
        <w:rPr>
          <w:rFonts w:ascii="Times New Roman" w:eastAsia="Calibri" w:hAnsi="Times New Roman" w:cs="Times New Roman"/>
          <w:kern w:val="0"/>
          <w:sz w:val="28"/>
          <w:szCs w:val="28"/>
          <w14:ligatures w14:val="none"/>
        </w:rPr>
        <w:t xml:space="preserve"> зеленого проекта</w:t>
      </w:r>
      <w:r w:rsidRPr="00D65433">
        <w:rPr>
          <w:rFonts w:ascii="Times New Roman" w:eastAsia="Calibri" w:hAnsi="Times New Roman" w:cs="Times New Roman"/>
          <w:kern w:val="0"/>
          <w:sz w:val="28"/>
          <w:szCs w:val="28"/>
          <w14:ligatures w14:val="none"/>
        </w:rPr>
        <w:t xml:space="preserve"> несет ответственность за: </w:t>
      </w:r>
    </w:p>
    <w:p w14:paraId="710831E4" w14:textId="77777777" w:rsidR="006B7307" w:rsidRPr="00FC7831" w:rsidRDefault="006B7307" w:rsidP="00B274BA">
      <w:pPr>
        <w:numPr>
          <w:ilvl w:val="0"/>
          <w:numId w:val="21"/>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целевое использование привлеченных средств (в течение срока реализации проекта соблюдает требования в отношении целей и сроков использования средств, привлеченных на «зеленые» проекты);</w:t>
      </w:r>
    </w:p>
    <w:p w14:paraId="626EF807" w14:textId="77777777" w:rsidR="006B7307" w:rsidRPr="00FC7831" w:rsidRDefault="006B7307" w:rsidP="00B274BA">
      <w:pPr>
        <w:numPr>
          <w:ilvl w:val="0"/>
          <w:numId w:val="21"/>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 xml:space="preserve">соблюдение и/или достижение заявленных показателей проекта в установленные программой поддержки сроки, включая соблюдение и/или достижение порогов </w:t>
      </w:r>
      <w:r>
        <w:rPr>
          <w:rFonts w:ascii="Times New Roman" w:eastAsia="Calibri" w:hAnsi="Times New Roman" w:cs="Times New Roman"/>
          <w:kern w:val="0"/>
          <w:sz w:val="28"/>
          <w:szCs w:val="28"/>
          <w14:ligatures w14:val="none"/>
        </w:rPr>
        <w:t>т</w:t>
      </w:r>
      <w:r w:rsidRPr="00FC7831">
        <w:rPr>
          <w:rFonts w:ascii="Times New Roman" w:eastAsia="Calibri" w:hAnsi="Times New Roman" w:cs="Times New Roman"/>
          <w:kern w:val="0"/>
          <w:sz w:val="28"/>
          <w:szCs w:val="28"/>
          <w14:ligatures w14:val="none"/>
        </w:rPr>
        <w:t xml:space="preserve">аксономии. </w:t>
      </w:r>
    </w:p>
    <w:p w14:paraId="562E1CA7" w14:textId="77777777" w:rsidR="006B7307" w:rsidRPr="00FC7831" w:rsidRDefault="006B7307" w:rsidP="00B274BA">
      <w:pPr>
        <w:numPr>
          <w:ilvl w:val="0"/>
          <w:numId w:val="21"/>
        </w:numPr>
        <w:spacing w:before="120" w:after="120" w:line="240" w:lineRule="auto"/>
        <w:jc w:val="both"/>
        <w:rPr>
          <w:rFonts w:ascii="Times New Roman" w:eastAsia="Calibri" w:hAnsi="Times New Roman" w:cs="Times New Roman"/>
          <w:kern w:val="0"/>
          <w:sz w:val="28"/>
          <w:szCs w:val="28"/>
          <w14:ligatures w14:val="none"/>
        </w:rPr>
      </w:pPr>
      <w:r w:rsidRPr="00FC7831">
        <w:rPr>
          <w:rFonts w:ascii="Times New Roman" w:eastAsia="Calibri" w:hAnsi="Times New Roman" w:cs="Times New Roman"/>
          <w:kern w:val="0"/>
          <w:sz w:val="28"/>
          <w:szCs w:val="28"/>
          <w14:ligatures w14:val="none"/>
        </w:rPr>
        <w:t>предоставление (в сроки, установленные программой или по запросу финансового оператора/финансовой организации) информации по достижению целей «зеленого» проекта и статусу его реализации.</w:t>
      </w:r>
    </w:p>
    <w:p w14:paraId="420E1307" w14:textId="77777777" w:rsidR="006B7307" w:rsidRDefault="006B7307" w:rsidP="00B274BA">
      <w:pPr>
        <w:pStyle w:val="a3"/>
        <w:numPr>
          <w:ilvl w:val="0"/>
          <w:numId w:val="22"/>
        </w:numPr>
        <w:tabs>
          <w:tab w:val="left" w:pos="284"/>
        </w:tabs>
        <w:autoSpaceDE w:val="0"/>
        <w:autoSpaceDN w:val="0"/>
        <w:adjustRightInd w:val="0"/>
        <w:spacing w:before="120" w:after="120" w:line="240" w:lineRule="auto"/>
        <w:ind w:left="0" w:firstLine="0"/>
        <w:contextualSpacing w:val="0"/>
        <w:jc w:val="both"/>
        <w:rPr>
          <w:rFonts w:ascii="Times New Roman" w:eastAsia="Calibri" w:hAnsi="Times New Roman" w:cs="Times New Roman"/>
          <w:kern w:val="0"/>
          <w:sz w:val="28"/>
          <w:szCs w:val="28"/>
          <w14:ligatures w14:val="none"/>
        </w:rPr>
      </w:pPr>
      <w:r w:rsidRPr="00D65433">
        <w:rPr>
          <w:rFonts w:ascii="Times New Roman" w:eastAsia="Calibri" w:hAnsi="Times New Roman" w:cs="Times New Roman"/>
          <w:kern w:val="0"/>
          <w:sz w:val="28"/>
          <w:szCs w:val="28"/>
          <w14:ligatures w14:val="none"/>
        </w:rPr>
        <w:t>Внешняя (независимая) проверка проектов, при ее необходимости, осуществляется за счет разработчика, реализующего «зеленый» проект, на основании заключенного договора.</w:t>
      </w:r>
    </w:p>
    <w:p w14:paraId="30FCBDA6" w14:textId="77777777" w:rsidR="006B7307" w:rsidRDefault="006B7307" w:rsidP="00B274BA">
      <w:pPr>
        <w:pStyle w:val="a3"/>
        <w:numPr>
          <w:ilvl w:val="0"/>
          <w:numId w:val="22"/>
        </w:numPr>
        <w:tabs>
          <w:tab w:val="left" w:pos="284"/>
        </w:tabs>
        <w:autoSpaceDE w:val="0"/>
        <w:autoSpaceDN w:val="0"/>
        <w:adjustRightInd w:val="0"/>
        <w:spacing w:before="120" w:after="120" w:line="240" w:lineRule="auto"/>
        <w:ind w:left="0" w:firstLine="0"/>
        <w:contextualSpacing w:val="0"/>
        <w:jc w:val="both"/>
        <w:rPr>
          <w:rFonts w:ascii="Times New Roman" w:eastAsia="Calibri" w:hAnsi="Times New Roman" w:cs="Times New Roman"/>
          <w:kern w:val="0"/>
          <w:sz w:val="28"/>
          <w:szCs w:val="28"/>
          <w14:ligatures w14:val="none"/>
        </w:rPr>
      </w:pPr>
      <w:r w:rsidRPr="00D65433">
        <w:rPr>
          <w:rFonts w:ascii="Times New Roman" w:eastAsia="Calibri" w:hAnsi="Times New Roman" w:cs="Times New Roman"/>
          <w:kern w:val="0"/>
          <w:sz w:val="28"/>
          <w:szCs w:val="28"/>
          <w14:ligatures w14:val="none"/>
        </w:rPr>
        <w:t xml:space="preserve">По итогам проведения проверки провайдер внешней (независимой) оценки выпускает заключение с одним из следующих выводов о соответствии проекта пороговым значениям, предусмотренным </w:t>
      </w:r>
      <w:r>
        <w:rPr>
          <w:rFonts w:ascii="Times New Roman" w:eastAsia="Calibri" w:hAnsi="Times New Roman" w:cs="Times New Roman"/>
          <w:kern w:val="0"/>
          <w:sz w:val="28"/>
          <w:szCs w:val="28"/>
          <w14:ligatures w14:val="none"/>
        </w:rPr>
        <w:t>т</w:t>
      </w:r>
      <w:r w:rsidRPr="00D65433">
        <w:rPr>
          <w:rFonts w:ascii="Times New Roman" w:eastAsia="Calibri" w:hAnsi="Times New Roman" w:cs="Times New Roman"/>
          <w:kern w:val="0"/>
          <w:sz w:val="28"/>
          <w:szCs w:val="28"/>
          <w14:ligatures w14:val="none"/>
        </w:rPr>
        <w:t>аксономией: 1) соответствует; 2) не соответствует. Срок действия выданного заключения определяется условиями программы поддержки, но не может превышать 2 лет.</w:t>
      </w:r>
    </w:p>
    <w:p w14:paraId="6B04556E" w14:textId="77777777" w:rsidR="006B7307" w:rsidRDefault="006B7307" w:rsidP="00B274BA">
      <w:pPr>
        <w:pStyle w:val="a3"/>
        <w:numPr>
          <w:ilvl w:val="0"/>
          <w:numId w:val="22"/>
        </w:numPr>
        <w:tabs>
          <w:tab w:val="left" w:pos="284"/>
        </w:tabs>
        <w:autoSpaceDE w:val="0"/>
        <w:autoSpaceDN w:val="0"/>
        <w:adjustRightInd w:val="0"/>
        <w:spacing w:before="120" w:after="120" w:line="240" w:lineRule="auto"/>
        <w:ind w:left="0" w:firstLine="0"/>
        <w:contextualSpacing w:val="0"/>
        <w:jc w:val="both"/>
        <w:rPr>
          <w:rFonts w:ascii="Times New Roman" w:eastAsia="Calibri" w:hAnsi="Times New Roman" w:cs="Times New Roman"/>
          <w:kern w:val="0"/>
          <w:sz w:val="28"/>
          <w:szCs w:val="28"/>
          <w14:ligatures w14:val="none"/>
        </w:rPr>
      </w:pPr>
      <w:r w:rsidRPr="00D65433">
        <w:rPr>
          <w:rFonts w:ascii="Times New Roman" w:eastAsia="Calibri" w:hAnsi="Times New Roman" w:cs="Times New Roman"/>
          <w:kern w:val="0"/>
          <w:sz w:val="28"/>
          <w:szCs w:val="28"/>
          <w14:ligatures w14:val="none"/>
        </w:rPr>
        <w:t xml:space="preserve">Заключения провайдеров внешней (независимой) оценки о соответствии намечаемых и рассматриваемых проектов пороговым значениям </w:t>
      </w:r>
      <w:r>
        <w:rPr>
          <w:rFonts w:ascii="Times New Roman" w:eastAsia="Calibri" w:hAnsi="Times New Roman" w:cs="Times New Roman"/>
          <w:kern w:val="0"/>
          <w:sz w:val="28"/>
          <w:szCs w:val="28"/>
          <w14:ligatures w14:val="none"/>
        </w:rPr>
        <w:t>т</w:t>
      </w:r>
      <w:r w:rsidRPr="00D65433">
        <w:rPr>
          <w:rFonts w:ascii="Times New Roman" w:eastAsia="Calibri" w:hAnsi="Times New Roman" w:cs="Times New Roman"/>
          <w:kern w:val="0"/>
          <w:sz w:val="28"/>
          <w:szCs w:val="28"/>
          <w14:ligatures w14:val="none"/>
        </w:rPr>
        <w:t xml:space="preserve">аксономии могут иметь разные наименования, в том числе «экспертное заключение о соответствии </w:t>
      </w:r>
      <w:r>
        <w:rPr>
          <w:rFonts w:ascii="Times New Roman" w:eastAsia="Calibri" w:hAnsi="Times New Roman" w:cs="Times New Roman"/>
          <w:kern w:val="0"/>
          <w:sz w:val="28"/>
          <w:szCs w:val="28"/>
          <w14:ligatures w14:val="none"/>
        </w:rPr>
        <w:t>т</w:t>
      </w:r>
      <w:r w:rsidRPr="00D65433">
        <w:rPr>
          <w:rFonts w:ascii="Times New Roman" w:eastAsia="Calibri" w:hAnsi="Times New Roman" w:cs="Times New Roman"/>
          <w:kern w:val="0"/>
          <w:sz w:val="28"/>
          <w:szCs w:val="28"/>
          <w14:ligatures w14:val="none"/>
        </w:rPr>
        <w:t>аксономии», «заключение о соответствии» и другие. Порядок оформления заключения независимой оценки определяется в зависимости от определенного типа проекта и специфики порогового критерия, по которому производится оценка.</w:t>
      </w:r>
    </w:p>
    <w:p w14:paraId="204E4BC8" w14:textId="77777777" w:rsidR="006B7307" w:rsidRDefault="006B7307" w:rsidP="00B274BA">
      <w:pPr>
        <w:pStyle w:val="a3"/>
        <w:numPr>
          <w:ilvl w:val="0"/>
          <w:numId w:val="22"/>
        </w:numPr>
        <w:tabs>
          <w:tab w:val="left" w:pos="284"/>
        </w:tabs>
        <w:autoSpaceDE w:val="0"/>
        <w:autoSpaceDN w:val="0"/>
        <w:adjustRightInd w:val="0"/>
        <w:spacing w:before="120" w:after="120" w:line="240" w:lineRule="auto"/>
        <w:ind w:left="0" w:firstLine="0"/>
        <w:contextualSpacing w:val="0"/>
        <w:jc w:val="both"/>
        <w:rPr>
          <w:rFonts w:ascii="Times New Roman" w:eastAsia="Calibri" w:hAnsi="Times New Roman" w:cs="Times New Roman"/>
          <w:kern w:val="0"/>
          <w:sz w:val="28"/>
          <w:szCs w:val="28"/>
          <w14:ligatures w14:val="none"/>
        </w:rPr>
      </w:pPr>
      <w:r w:rsidRPr="00D65433">
        <w:rPr>
          <w:rFonts w:ascii="Times New Roman" w:eastAsia="Calibri" w:hAnsi="Times New Roman" w:cs="Times New Roman"/>
          <w:kern w:val="0"/>
          <w:sz w:val="28"/>
          <w:szCs w:val="28"/>
          <w14:ligatures w14:val="none"/>
        </w:rPr>
        <w:t>Заключение внешней (независимой) оценки, предоставляемое финансовому оператору, должно быть подписано экспертом и руководителем организации, осуществляющей независимую оценку, и заверяется печатью организации. Если к заключению прилагаются расчетные документы, они также подписываются экспертом/руководителем и заверяются печатью. Заключение должно быть лаконичным и должно включать вводную, обосновывающую (аналитическую) информацию, выводы, а также сопровождаться информацией о провайдере независимой оценки, с приложением подтверждающих его компетенцию копий документов, лицензий, свидетельств об аккредитации (в том числе, при необходимости, задействованных сотрудников организации).</w:t>
      </w:r>
    </w:p>
    <w:p w14:paraId="76BE0401" w14:textId="77777777" w:rsidR="006B7307" w:rsidRPr="00D65433" w:rsidRDefault="006B7307" w:rsidP="00B274BA">
      <w:pPr>
        <w:pStyle w:val="a3"/>
        <w:numPr>
          <w:ilvl w:val="0"/>
          <w:numId w:val="22"/>
        </w:numPr>
        <w:tabs>
          <w:tab w:val="left" w:pos="284"/>
        </w:tabs>
        <w:autoSpaceDE w:val="0"/>
        <w:autoSpaceDN w:val="0"/>
        <w:adjustRightInd w:val="0"/>
        <w:spacing w:before="120" w:after="120" w:line="240" w:lineRule="auto"/>
        <w:ind w:left="0" w:firstLine="0"/>
        <w:contextualSpacing w:val="0"/>
        <w:jc w:val="both"/>
        <w:rPr>
          <w:rFonts w:ascii="Times New Roman" w:eastAsia="Calibri" w:hAnsi="Times New Roman" w:cs="Times New Roman"/>
          <w:kern w:val="0"/>
          <w:sz w:val="28"/>
          <w:szCs w:val="28"/>
          <w14:ligatures w14:val="none"/>
        </w:rPr>
      </w:pPr>
      <w:r w:rsidRPr="00D65433">
        <w:rPr>
          <w:rFonts w:ascii="Times New Roman" w:eastAsia="Calibri" w:hAnsi="Times New Roman" w:cs="Times New Roman"/>
          <w:kern w:val="0"/>
          <w:sz w:val="28"/>
          <w:szCs w:val="28"/>
          <w14:ligatures w14:val="none"/>
        </w:rPr>
        <w:lastRenderedPageBreak/>
        <w:t xml:space="preserve">Во вводной части заключения даются общие сведения об оценке и ее основаниях, в аналитической части кратко излагаются алгоритм анализа, </w:t>
      </w:r>
      <w:proofErr w:type="gramStart"/>
      <w:r w:rsidRPr="00D65433">
        <w:rPr>
          <w:rFonts w:ascii="Times New Roman" w:eastAsia="Calibri" w:hAnsi="Times New Roman" w:cs="Times New Roman"/>
          <w:kern w:val="0"/>
          <w:sz w:val="28"/>
          <w:szCs w:val="28"/>
          <w14:ligatures w14:val="none"/>
        </w:rPr>
        <w:t>установленные факты</w:t>
      </w:r>
      <w:proofErr w:type="gramEnd"/>
      <w:r w:rsidRPr="00D65433">
        <w:rPr>
          <w:rFonts w:ascii="Times New Roman" w:eastAsia="Calibri" w:hAnsi="Times New Roman" w:cs="Times New Roman"/>
          <w:kern w:val="0"/>
          <w:sz w:val="28"/>
          <w:szCs w:val="28"/>
          <w14:ligatures w14:val="none"/>
        </w:rPr>
        <w:t xml:space="preserve"> и, при необходимости, ссылки на использованные в обосновании справочно-нормативные документы, материалы и расчеты.</w:t>
      </w:r>
    </w:p>
    <w:p w14:paraId="40040882" w14:textId="75C746E1" w:rsidR="006B7307" w:rsidRDefault="006B7307" w:rsidP="006B730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Таким образом, представлен типовой алгоритм взаимодействия основных участников при реализации зеленых проектов в Казахстане.</w:t>
      </w:r>
    </w:p>
    <w:p w14:paraId="575B166F" w14:textId="46928634" w:rsidR="006B7307" w:rsidRPr="00A75A6F" w:rsidRDefault="006B7307" w:rsidP="00B274BA">
      <w:pPr>
        <w:pStyle w:val="2"/>
        <w:numPr>
          <w:ilvl w:val="1"/>
          <w:numId w:val="24"/>
        </w:numPr>
        <w:tabs>
          <w:tab w:val="left" w:pos="284"/>
          <w:tab w:val="left" w:pos="567"/>
        </w:tabs>
        <w:ind w:left="0" w:firstLine="0"/>
        <w:jc w:val="both"/>
        <w:rPr>
          <w:rFonts w:ascii="Times New Roman" w:hAnsi="Times New Roman" w:cs="Times New Roman"/>
          <w:b/>
          <w:bCs/>
          <w:sz w:val="28"/>
          <w:szCs w:val="28"/>
        </w:rPr>
      </w:pPr>
      <w:bookmarkStart w:id="13" w:name="_Toc186059090"/>
      <w:bookmarkStart w:id="14" w:name="_Toc187766272"/>
      <w:r w:rsidRPr="00A75A6F">
        <w:rPr>
          <w:rFonts w:ascii="Times New Roman" w:hAnsi="Times New Roman" w:cs="Times New Roman"/>
          <w:b/>
          <w:bCs/>
          <w:sz w:val="28"/>
          <w:szCs w:val="28"/>
        </w:rPr>
        <w:t>Рассмотрение и определение возможных рисков при реализации зеленых проектов</w:t>
      </w:r>
      <w:bookmarkEnd w:id="13"/>
      <w:bookmarkEnd w:id="14"/>
    </w:p>
    <w:p w14:paraId="5C78943D" w14:textId="77777777" w:rsidR="006B7307" w:rsidRDefault="006B7307" w:rsidP="006B7307">
      <w:pPr>
        <w:spacing w:before="120" w:after="0" w:line="240" w:lineRule="auto"/>
        <w:jc w:val="both"/>
        <w:rPr>
          <w:rFonts w:ascii="Times New Roman" w:hAnsi="Times New Roman" w:cs="Times New Roman"/>
          <w:sz w:val="28"/>
          <w:szCs w:val="28"/>
        </w:rPr>
      </w:pPr>
      <w:r w:rsidRPr="003D5ED2">
        <w:rPr>
          <w:rFonts w:ascii="Times New Roman" w:hAnsi="Times New Roman" w:cs="Times New Roman"/>
          <w:sz w:val="28"/>
          <w:szCs w:val="28"/>
        </w:rPr>
        <w:t>Одним из основных препятствий при разработке</w:t>
      </w:r>
      <w:r>
        <w:rPr>
          <w:rFonts w:ascii="Times New Roman" w:hAnsi="Times New Roman" w:cs="Times New Roman"/>
          <w:sz w:val="28"/>
          <w:szCs w:val="28"/>
        </w:rPr>
        <w:t xml:space="preserve"> </w:t>
      </w:r>
      <w:r w:rsidRPr="003D5ED2">
        <w:rPr>
          <w:rFonts w:ascii="Times New Roman" w:hAnsi="Times New Roman" w:cs="Times New Roman"/>
          <w:sz w:val="28"/>
          <w:szCs w:val="28"/>
        </w:rPr>
        <w:t>эффективных «зеленых» проектов является непонимание механизма трансформации климатических</w:t>
      </w:r>
      <w:r>
        <w:rPr>
          <w:rFonts w:ascii="Times New Roman" w:hAnsi="Times New Roman" w:cs="Times New Roman"/>
          <w:sz w:val="28"/>
          <w:szCs w:val="28"/>
        </w:rPr>
        <w:t xml:space="preserve"> </w:t>
      </w:r>
      <w:r w:rsidRPr="003D5ED2">
        <w:rPr>
          <w:rFonts w:ascii="Times New Roman" w:hAnsi="Times New Roman" w:cs="Times New Roman"/>
          <w:sz w:val="28"/>
          <w:szCs w:val="28"/>
        </w:rPr>
        <w:t>рисков в финансовые</w:t>
      </w:r>
      <w:r>
        <w:rPr>
          <w:rFonts w:ascii="Times New Roman" w:hAnsi="Times New Roman" w:cs="Times New Roman"/>
          <w:sz w:val="28"/>
          <w:szCs w:val="28"/>
        </w:rPr>
        <w:t>.</w:t>
      </w:r>
    </w:p>
    <w:p w14:paraId="18DBC1ED" w14:textId="77777777" w:rsidR="006B7307" w:rsidRDefault="006B7307" w:rsidP="006B7307">
      <w:pPr>
        <w:spacing w:before="120" w:after="0" w:line="240" w:lineRule="auto"/>
        <w:jc w:val="both"/>
        <w:rPr>
          <w:rFonts w:ascii="Times New Roman" w:hAnsi="Times New Roman" w:cs="Times New Roman"/>
          <w:sz w:val="28"/>
          <w:szCs w:val="28"/>
        </w:rPr>
      </w:pPr>
      <w:r w:rsidRPr="00AB0365">
        <w:rPr>
          <w:rFonts w:ascii="Times New Roman" w:hAnsi="Times New Roman" w:cs="Times New Roman"/>
          <w:sz w:val="28"/>
          <w:szCs w:val="28"/>
        </w:rPr>
        <w:t>Анализ показывает, что спецификой в реализации</w:t>
      </w:r>
      <w:r>
        <w:rPr>
          <w:rFonts w:ascii="Times New Roman" w:hAnsi="Times New Roman" w:cs="Times New Roman"/>
          <w:sz w:val="28"/>
          <w:szCs w:val="28"/>
        </w:rPr>
        <w:t xml:space="preserve"> </w:t>
      </w:r>
      <w:r w:rsidRPr="00AB0365">
        <w:rPr>
          <w:rFonts w:ascii="Times New Roman" w:hAnsi="Times New Roman" w:cs="Times New Roman"/>
          <w:sz w:val="28"/>
          <w:szCs w:val="28"/>
        </w:rPr>
        <w:t>«зеленых» проектов с учетом климатических рисков</w:t>
      </w:r>
      <w:r>
        <w:rPr>
          <w:rFonts w:ascii="Times New Roman" w:hAnsi="Times New Roman" w:cs="Times New Roman"/>
          <w:sz w:val="28"/>
          <w:szCs w:val="28"/>
        </w:rPr>
        <w:t xml:space="preserve"> </w:t>
      </w:r>
      <w:r w:rsidRPr="00AB0365">
        <w:rPr>
          <w:rFonts w:ascii="Times New Roman" w:hAnsi="Times New Roman" w:cs="Times New Roman"/>
          <w:sz w:val="28"/>
          <w:szCs w:val="28"/>
        </w:rPr>
        <w:t>являются</w:t>
      </w:r>
      <w:r>
        <w:rPr>
          <w:rFonts w:ascii="Times New Roman" w:hAnsi="Times New Roman" w:cs="Times New Roman"/>
          <w:sz w:val="28"/>
          <w:szCs w:val="28"/>
        </w:rPr>
        <w:t>:</w:t>
      </w:r>
    </w:p>
    <w:p w14:paraId="41AB6BCD" w14:textId="77777777" w:rsidR="006B7307" w:rsidRDefault="006B7307" w:rsidP="00B274BA">
      <w:pPr>
        <w:pStyle w:val="a3"/>
        <w:numPr>
          <w:ilvl w:val="0"/>
          <w:numId w:val="15"/>
        </w:numPr>
        <w:spacing w:before="120" w:after="0" w:line="240" w:lineRule="auto"/>
        <w:ind w:left="714" w:hanging="357"/>
        <w:contextualSpacing w:val="0"/>
        <w:jc w:val="both"/>
        <w:rPr>
          <w:rFonts w:ascii="Times New Roman" w:hAnsi="Times New Roman" w:cs="Times New Roman"/>
          <w:sz w:val="28"/>
          <w:szCs w:val="28"/>
        </w:rPr>
      </w:pPr>
      <w:r w:rsidRPr="00AB0365">
        <w:rPr>
          <w:rFonts w:ascii="Times New Roman" w:hAnsi="Times New Roman" w:cs="Times New Roman"/>
          <w:sz w:val="28"/>
          <w:szCs w:val="28"/>
        </w:rPr>
        <w:t>оценка потенциала снижения выбросов парниковых газов в разрезе отдельных отраслей, видов</w:t>
      </w:r>
      <w:r>
        <w:rPr>
          <w:rFonts w:ascii="Times New Roman" w:hAnsi="Times New Roman" w:cs="Times New Roman"/>
          <w:sz w:val="28"/>
          <w:szCs w:val="28"/>
        </w:rPr>
        <w:t xml:space="preserve"> </w:t>
      </w:r>
      <w:r w:rsidRPr="00AB0365">
        <w:rPr>
          <w:rFonts w:ascii="Times New Roman" w:hAnsi="Times New Roman" w:cs="Times New Roman"/>
          <w:sz w:val="28"/>
          <w:szCs w:val="28"/>
        </w:rPr>
        <w:t>деятельности и/или отдельных субъектов хозяйствования;</w:t>
      </w:r>
    </w:p>
    <w:p w14:paraId="685374FB" w14:textId="77777777" w:rsidR="006B7307" w:rsidRDefault="006B7307" w:rsidP="00B274BA">
      <w:pPr>
        <w:pStyle w:val="a3"/>
        <w:numPr>
          <w:ilvl w:val="0"/>
          <w:numId w:val="15"/>
        </w:numPr>
        <w:spacing w:before="120" w:after="0" w:line="240" w:lineRule="auto"/>
        <w:ind w:left="714" w:hanging="357"/>
        <w:contextualSpacing w:val="0"/>
        <w:jc w:val="both"/>
        <w:rPr>
          <w:rFonts w:ascii="Times New Roman" w:hAnsi="Times New Roman" w:cs="Times New Roman"/>
          <w:sz w:val="28"/>
          <w:szCs w:val="28"/>
        </w:rPr>
      </w:pPr>
      <w:r w:rsidRPr="00AB0365">
        <w:rPr>
          <w:rFonts w:ascii="Times New Roman" w:hAnsi="Times New Roman" w:cs="Times New Roman"/>
          <w:sz w:val="28"/>
          <w:szCs w:val="28"/>
        </w:rPr>
        <w:t>оценка потенциала снижения выбросов парниковых газов в результате замещения отдельных топливно-энергетических ресурсов (уголь, дизельное</w:t>
      </w:r>
      <w:r>
        <w:rPr>
          <w:rFonts w:ascii="Times New Roman" w:hAnsi="Times New Roman" w:cs="Times New Roman"/>
          <w:sz w:val="28"/>
          <w:szCs w:val="28"/>
        </w:rPr>
        <w:t xml:space="preserve"> </w:t>
      </w:r>
      <w:r w:rsidRPr="00AB0365">
        <w:rPr>
          <w:rFonts w:ascii="Times New Roman" w:hAnsi="Times New Roman" w:cs="Times New Roman"/>
          <w:sz w:val="28"/>
          <w:szCs w:val="28"/>
        </w:rPr>
        <w:t>топливо и др.) «зелеными» источниками энергии;</w:t>
      </w:r>
    </w:p>
    <w:p w14:paraId="64BBB565" w14:textId="77777777" w:rsidR="006B7307" w:rsidRDefault="006B7307" w:rsidP="00B274BA">
      <w:pPr>
        <w:pStyle w:val="a3"/>
        <w:numPr>
          <w:ilvl w:val="0"/>
          <w:numId w:val="15"/>
        </w:numPr>
        <w:spacing w:before="120" w:after="0" w:line="240" w:lineRule="auto"/>
        <w:ind w:left="714" w:hanging="357"/>
        <w:contextualSpacing w:val="0"/>
        <w:jc w:val="both"/>
        <w:rPr>
          <w:rFonts w:ascii="Times New Roman" w:hAnsi="Times New Roman" w:cs="Times New Roman"/>
          <w:sz w:val="28"/>
          <w:szCs w:val="28"/>
        </w:rPr>
      </w:pPr>
      <w:r w:rsidRPr="00AB0365">
        <w:rPr>
          <w:rFonts w:ascii="Times New Roman" w:hAnsi="Times New Roman" w:cs="Times New Roman"/>
          <w:sz w:val="28"/>
          <w:szCs w:val="28"/>
        </w:rPr>
        <w:t>оценка результативности реализации зеленых проектов;</w:t>
      </w:r>
    </w:p>
    <w:p w14:paraId="102AD955" w14:textId="77777777" w:rsidR="006B7307" w:rsidRDefault="006B7307" w:rsidP="00B274BA">
      <w:pPr>
        <w:pStyle w:val="a3"/>
        <w:numPr>
          <w:ilvl w:val="0"/>
          <w:numId w:val="15"/>
        </w:numPr>
        <w:spacing w:before="120" w:after="0" w:line="240" w:lineRule="auto"/>
        <w:ind w:left="714" w:hanging="357"/>
        <w:contextualSpacing w:val="0"/>
        <w:jc w:val="both"/>
        <w:rPr>
          <w:rFonts w:ascii="Times New Roman" w:hAnsi="Times New Roman" w:cs="Times New Roman"/>
          <w:sz w:val="28"/>
          <w:szCs w:val="28"/>
        </w:rPr>
      </w:pPr>
      <w:r w:rsidRPr="00AB0365">
        <w:rPr>
          <w:rFonts w:ascii="Times New Roman" w:hAnsi="Times New Roman" w:cs="Times New Roman"/>
          <w:sz w:val="28"/>
          <w:szCs w:val="28"/>
        </w:rPr>
        <w:t>разработка инструментов привлечения ресурсов на данные проекты в целях повышения энергоэффективности производства продукции и/или</w:t>
      </w:r>
      <w:r>
        <w:rPr>
          <w:rFonts w:ascii="Times New Roman" w:hAnsi="Times New Roman" w:cs="Times New Roman"/>
          <w:sz w:val="28"/>
          <w:szCs w:val="28"/>
        </w:rPr>
        <w:t xml:space="preserve"> </w:t>
      </w:r>
      <w:r w:rsidRPr="00AB0365">
        <w:rPr>
          <w:rFonts w:ascii="Times New Roman" w:hAnsi="Times New Roman" w:cs="Times New Roman"/>
          <w:sz w:val="28"/>
          <w:szCs w:val="28"/>
        </w:rPr>
        <w:t>услуг и снижения выбросов парниковых газов, в том</w:t>
      </w:r>
      <w:r>
        <w:rPr>
          <w:rFonts w:ascii="Times New Roman" w:hAnsi="Times New Roman" w:cs="Times New Roman"/>
          <w:sz w:val="28"/>
          <w:szCs w:val="28"/>
        </w:rPr>
        <w:t xml:space="preserve"> </w:t>
      </w:r>
      <w:r w:rsidRPr="00AB0365">
        <w:rPr>
          <w:rFonts w:ascii="Times New Roman" w:hAnsi="Times New Roman" w:cs="Times New Roman"/>
          <w:sz w:val="28"/>
          <w:szCs w:val="28"/>
        </w:rPr>
        <w:t>числе: «зеленые» облигации, «зеленые» кредиты,</w:t>
      </w:r>
      <w:r>
        <w:rPr>
          <w:rFonts w:ascii="Times New Roman" w:hAnsi="Times New Roman" w:cs="Times New Roman"/>
          <w:sz w:val="28"/>
          <w:szCs w:val="28"/>
        </w:rPr>
        <w:t xml:space="preserve"> </w:t>
      </w:r>
      <w:r w:rsidRPr="00AB0365">
        <w:rPr>
          <w:rFonts w:ascii="Times New Roman" w:hAnsi="Times New Roman" w:cs="Times New Roman"/>
          <w:sz w:val="28"/>
          <w:szCs w:val="28"/>
        </w:rPr>
        <w:t>проектное финансирование, климатические фонды</w:t>
      </w:r>
      <w:r>
        <w:rPr>
          <w:rFonts w:ascii="Times New Roman" w:hAnsi="Times New Roman" w:cs="Times New Roman"/>
          <w:sz w:val="28"/>
          <w:szCs w:val="28"/>
        </w:rPr>
        <w:t xml:space="preserve"> </w:t>
      </w:r>
      <w:r w:rsidRPr="00AB0365">
        <w:rPr>
          <w:rFonts w:ascii="Times New Roman" w:hAnsi="Times New Roman" w:cs="Times New Roman"/>
          <w:sz w:val="28"/>
          <w:szCs w:val="28"/>
        </w:rPr>
        <w:t>и др.</w:t>
      </w:r>
    </w:p>
    <w:p w14:paraId="56E04C19" w14:textId="77777777" w:rsidR="006B7307" w:rsidRPr="00AB0365" w:rsidRDefault="006B7307" w:rsidP="006B7307">
      <w:pPr>
        <w:spacing w:before="120" w:after="0" w:line="240" w:lineRule="auto"/>
        <w:jc w:val="both"/>
        <w:rPr>
          <w:rFonts w:ascii="Times New Roman" w:hAnsi="Times New Roman" w:cs="Times New Roman"/>
          <w:sz w:val="28"/>
          <w:szCs w:val="28"/>
        </w:rPr>
      </w:pPr>
      <w:r w:rsidRPr="00AB0365">
        <w:rPr>
          <w:rFonts w:ascii="Times New Roman" w:hAnsi="Times New Roman" w:cs="Times New Roman"/>
          <w:sz w:val="28"/>
          <w:szCs w:val="28"/>
        </w:rPr>
        <w:t xml:space="preserve">Анализ </w:t>
      </w:r>
      <w:r>
        <w:rPr>
          <w:rFonts w:ascii="Times New Roman" w:hAnsi="Times New Roman" w:cs="Times New Roman"/>
          <w:sz w:val="28"/>
          <w:szCs w:val="28"/>
        </w:rPr>
        <w:t>также</w:t>
      </w:r>
      <w:r w:rsidRPr="00AB0365">
        <w:rPr>
          <w:rFonts w:ascii="Times New Roman" w:hAnsi="Times New Roman" w:cs="Times New Roman"/>
          <w:sz w:val="28"/>
          <w:szCs w:val="28"/>
        </w:rPr>
        <w:t xml:space="preserve"> позволяет выделить две</w:t>
      </w:r>
      <w:r>
        <w:rPr>
          <w:rFonts w:ascii="Times New Roman" w:hAnsi="Times New Roman" w:cs="Times New Roman"/>
          <w:sz w:val="28"/>
          <w:szCs w:val="28"/>
        </w:rPr>
        <w:t xml:space="preserve"> </w:t>
      </w:r>
      <w:r w:rsidRPr="00AB0365">
        <w:rPr>
          <w:rFonts w:ascii="Times New Roman" w:hAnsi="Times New Roman" w:cs="Times New Roman"/>
          <w:sz w:val="28"/>
          <w:szCs w:val="28"/>
        </w:rPr>
        <w:t>основные группы источников климатических рисков:</w:t>
      </w:r>
      <w:r>
        <w:rPr>
          <w:rFonts w:ascii="Times New Roman" w:hAnsi="Times New Roman" w:cs="Times New Roman"/>
          <w:sz w:val="28"/>
          <w:szCs w:val="28"/>
        </w:rPr>
        <w:t xml:space="preserve"> </w:t>
      </w:r>
      <w:r w:rsidRPr="00AB0365">
        <w:rPr>
          <w:rFonts w:ascii="Times New Roman" w:hAnsi="Times New Roman" w:cs="Times New Roman"/>
          <w:sz w:val="28"/>
          <w:szCs w:val="28"/>
        </w:rPr>
        <w:t>группу физических рисков и группу рисков перехода</w:t>
      </w:r>
      <w:r>
        <w:rPr>
          <w:rFonts w:ascii="Times New Roman" w:hAnsi="Times New Roman" w:cs="Times New Roman"/>
          <w:sz w:val="28"/>
          <w:szCs w:val="28"/>
        </w:rPr>
        <w:t xml:space="preserve"> </w:t>
      </w:r>
      <w:r w:rsidRPr="00AB0365">
        <w:rPr>
          <w:rFonts w:ascii="Times New Roman" w:hAnsi="Times New Roman" w:cs="Times New Roman"/>
          <w:sz w:val="28"/>
          <w:szCs w:val="28"/>
        </w:rPr>
        <w:t>к «зеленой» экономике.</w:t>
      </w:r>
    </w:p>
    <w:p w14:paraId="75D43A17" w14:textId="77777777" w:rsidR="006B7307" w:rsidRDefault="006B7307" w:rsidP="006B7307">
      <w:pPr>
        <w:spacing w:before="120" w:after="0" w:line="240" w:lineRule="auto"/>
        <w:jc w:val="both"/>
        <w:rPr>
          <w:rFonts w:ascii="Times New Roman" w:hAnsi="Times New Roman" w:cs="Times New Roman"/>
          <w:sz w:val="28"/>
          <w:szCs w:val="28"/>
        </w:rPr>
      </w:pPr>
      <w:r w:rsidRPr="00AB0365">
        <w:rPr>
          <w:rFonts w:ascii="Times New Roman" w:hAnsi="Times New Roman" w:cs="Times New Roman"/>
          <w:sz w:val="28"/>
          <w:szCs w:val="28"/>
        </w:rPr>
        <w:t>Физические риски представляют собой воздействие</w:t>
      </w:r>
      <w:r>
        <w:rPr>
          <w:rFonts w:ascii="Times New Roman" w:hAnsi="Times New Roman" w:cs="Times New Roman"/>
          <w:sz w:val="28"/>
          <w:szCs w:val="28"/>
        </w:rPr>
        <w:t xml:space="preserve"> </w:t>
      </w:r>
      <w:r w:rsidRPr="00AB0365">
        <w:rPr>
          <w:rFonts w:ascii="Times New Roman" w:hAnsi="Times New Roman" w:cs="Times New Roman"/>
          <w:sz w:val="28"/>
          <w:szCs w:val="28"/>
        </w:rPr>
        <w:t>экстремальных природных и климатических событий,</w:t>
      </w:r>
      <w:r>
        <w:rPr>
          <w:rFonts w:ascii="Times New Roman" w:hAnsi="Times New Roman" w:cs="Times New Roman"/>
          <w:sz w:val="28"/>
          <w:szCs w:val="28"/>
        </w:rPr>
        <w:t xml:space="preserve"> </w:t>
      </w:r>
      <w:r w:rsidRPr="00AB0365">
        <w:rPr>
          <w:rFonts w:ascii="Times New Roman" w:hAnsi="Times New Roman" w:cs="Times New Roman"/>
          <w:sz w:val="28"/>
          <w:szCs w:val="28"/>
        </w:rPr>
        <w:t>таких как неблагоприятные погодные условия, повышение уровня Мирового океана, опустынивание</w:t>
      </w:r>
      <w:r>
        <w:rPr>
          <w:rFonts w:ascii="Times New Roman" w:hAnsi="Times New Roman" w:cs="Times New Roman"/>
          <w:sz w:val="28"/>
          <w:szCs w:val="28"/>
        </w:rPr>
        <w:t xml:space="preserve"> </w:t>
      </w:r>
      <w:r w:rsidRPr="00AB0365">
        <w:rPr>
          <w:rFonts w:ascii="Times New Roman" w:hAnsi="Times New Roman" w:cs="Times New Roman"/>
          <w:sz w:val="28"/>
          <w:szCs w:val="28"/>
        </w:rPr>
        <w:t>территорий, сокращение запасов пресной воды, истощение почв, лесные пожары, техногенные катастрофы</w:t>
      </w:r>
      <w:r>
        <w:rPr>
          <w:rFonts w:ascii="Times New Roman" w:hAnsi="Times New Roman" w:cs="Times New Roman"/>
          <w:sz w:val="28"/>
          <w:szCs w:val="28"/>
        </w:rPr>
        <w:t xml:space="preserve">, </w:t>
      </w:r>
      <w:r w:rsidRPr="00AB0365">
        <w:rPr>
          <w:rFonts w:ascii="Times New Roman" w:hAnsi="Times New Roman" w:cs="Times New Roman"/>
          <w:sz w:val="28"/>
          <w:szCs w:val="28"/>
        </w:rPr>
        <w:t>приводящие к разливам нефти, радиационному заражению территорий, загрязнению воды и почвы и др.</w:t>
      </w:r>
    </w:p>
    <w:p w14:paraId="69C56A7B" w14:textId="77777777" w:rsidR="006B7307" w:rsidRDefault="006B7307" w:rsidP="006B7307">
      <w:pPr>
        <w:spacing w:before="120" w:after="0" w:line="240" w:lineRule="auto"/>
        <w:jc w:val="both"/>
        <w:rPr>
          <w:rFonts w:ascii="Times New Roman" w:hAnsi="Times New Roman" w:cs="Times New Roman"/>
          <w:sz w:val="28"/>
          <w:szCs w:val="28"/>
        </w:rPr>
      </w:pPr>
      <w:r w:rsidRPr="00AB0365">
        <w:rPr>
          <w:rFonts w:ascii="Times New Roman" w:hAnsi="Times New Roman" w:cs="Times New Roman"/>
          <w:sz w:val="28"/>
          <w:szCs w:val="28"/>
        </w:rPr>
        <w:t>Риски перехода к «зеленой» экономике возникают вследствие деятельности государств, институтов</w:t>
      </w:r>
      <w:r>
        <w:rPr>
          <w:rFonts w:ascii="Times New Roman" w:hAnsi="Times New Roman" w:cs="Times New Roman"/>
          <w:sz w:val="28"/>
          <w:szCs w:val="28"/>
        </w:rPr>
        <w:t xml:space="preserve"> </w:t>
      </w:r>
      <w:r w:rsidRPr="00AB0365">
        <w:rPr>
          <w:rFonts w:ascii="Times New Roman" w:hAnsi="Times New Roman" w:cs="Times New Roman"/>
          <w:sz w:val="28"/>
          <w:szCs w:val="28"/>
        </w:rPr>
        <w:t>и компаний, направленной на решение вопросов</w:t>
      </w:r>
      <w:r>
        <w:rPr>
          <w:rFonts w:ascii="Times New Roman" w:hAnsi="Times New Roman" w:cs="Times New Roman"/>
          <w:sz w:val="28"/>
          <w:szCs w:val="28"/>
        </w:rPr>
        <w:t xml:space="preserve"> </w:t>
      </w:r>
      <w:r w:rsidRPr="00AB0365">
        <w:rPr>
          <w:rFonts w:ascii="Times New Roman" w:hAnsi="Times New Roman" w:cs="Times New Roman"/>
          <w:sz w:val="28"/>
          <w:szCs w:val="28"/>
        </w:rPr>
        <w:t>изменения климата и окружающей среды.</w:t>
      </w:r>
    </w:p>
    <w:p w14:paraId="5592E0B3" w14:textId="77777777" w:rsidR="006B7307" w:rsidRDefault="006B7307" w:rsidP="006B7307">
      <w:pPr>
        <w:spacing w:before="120" w:after="0" w:line="240" w:lineRule="auto"/>
        <w:jc w:val="both"/>
        <w:rPr>
          <w:rFonts w:ascii="Times New Roman" w:hAnsi="Times New Roman" w:cs="Times New Roman"/>
          <w:sz w:val="28"/>
          <w:szCs w:val="28"/>
        </w:rPr>
      </w:pPr>
      <w:r w:rsidRPr="00AB0365">
        <w:rPr>
          <w:rFonts w:ascii="Times New Roman" w:hAnsi="Times New Roman" w:cs="Times New Roman"/>
          <w:sz w:val="28"/>
          <w:szCs w:val="28"/>
        </w:rPr>
        <w:t>Основные категории климатических рисков имеют</w:t>
      </w:r>
      <w:r>
        <w:rPr>
          <w:rFonts w:ascii="Times New Roman" w:hAnsi="Times New Roman" w:cs="Times New Roman"/>
          <w:sz w:val="28"/>
          <w:szCs w:val="28"/>
        </w:rPr>
        <w:t xml:space="preserve"> </w:t>
      </w:r>
      <w:r w:rsidRPr="00AB0365">
        <w:rPr>
          <w:rFonts w:ascii="Times New Roman" w:hAnsi="Times New Roman" w:cs="Times New Roman"/>
          <w:sz w:val="28"/>
          <w:szCs w:val="28"/>
        </w:rPr>
        <w:t>множество подкатегорий. Временные горизонты, на</w:t>
      </w:r>
      <w:r>
        <w:rPr>
          <w:rFonts w:ascii="Times New Roman" w:hAnsi="Times New Roman" w:cs="Times New Roman"/>
          <w:sz w:val="28"/>
          <w:szCs w:val="28"/>
        </w:rPr>
        <w:t xml:space="preserve"> </w:t>
      </w:r>
      <w:r w:rsidRPr="00AB0365">
        <w:rPr>
          <w:rFonts w:ascii="Times New Roman" w:hAnsi="Times New Roman" w:cs="Times New Roman"/>
          <w:sz w:val="28"/>
          <w:szCs w:val="28"/>
        </w:rPr>
        <w:t>которых рассматриваются риски, также сильно варьируются. Например, риски глобального потепления</w:t>
      </w:r>
      <w:r>
        <w:rPr>
          <w:rFonts w:ascii="Times New Roman" w:hAnsi="Times New Roman" w:cs="Times New Roman"/>
          <w:sz w:val="28"/>
          <w:szCs w:val="28"/>
        </w:rPr>
        <w:t xml:space="preserve"> </w:t>
      </w:r>
      <w:r w:rsidRPr="00AB0365">
        <w:rPr>
          <w:rFonts w:ascii="Times New Roman" w:hAnsi="Times New Roman" w:cs="Times New Roman"/>
          <w:sz w:val="28"/>
          <w:szCs w:val="28"/>
        </w:rPr>
        <w:t xml:space="preserve">являются </w:t>
      </w:r>
      <w:r w:rsidRPr="00AB0365">
        <w:rPr>
          <w:rFonts w:ascii="Times New Roman" w:hAnsi="Times New Roman" w:cs="Times New Roman"/>
          <w:sz w:val="28"/>
          <w:szCs w:val="28"/>
        </w:rPr>
        <w:lastRenderedPageBreak/>
        <w:t>долгосрочными, а природные катастрофы</w:t>
      </w:r>
      <w:r>
        <w:rPr>
          <w:rFonts w:ascii="Times New Roman" w:hAnsi="Times New Roman" w:cs="Times New Roman"/>
          <w:sz w:val="28"/>
          <w:szCs w:val="28"/>
        </w:rPr>
        <w:t xml:space="preserve"> </w:t>
      </w:r>
      <w:r w:rsidRPr="00AB0365">
        <w:rPr>
          <w:rFonts w:ascii="Times New Roman" w:hAnsi="Times New Roman" w:cs="Times New Roman"/>
          <w:sz w:val="28"/>
          <w:szCs w:val="28"/>
        </w:rPr>
        <w:t>и предотвращение последствий техногенных рисков</w:t>
      </w:r>
      <w:r>
        <w:rPr>
          <w:rFonts w:ascii="Times New Roman" w:hAnsi="Times New Roman" w:cs="Times New Roman"/>
          <w:sz w:val="28"/>
          <w:szCs w:val="28"/>
        </w:rPr>
        <w:t xml:space="preserve"> </w:t>
      </w:r>
      <w:r w:rsidRPr="00AB0365">
        <w:rPr>
          <w:rFonts w:ascii="Times New Roman" w:hAnsi="Times New Roman" w:cs="Times New Roman"/>
          <w:sz w:val="28"/>
          <w:szCs w:val="28"/>
        </w:rPr>
        <w:t>определяются длительностью форс-мажорных обстоятельств. Данные риски, если и учитываются при</w:t>
      </w:r>
      <w:r>
        <w:rPr>
          <w:rFonts w:ascii="Times New Roman" w:hAnsi="Times New Roman" w:cs="Times New Roman"/>
          <w:sz w:val="28"/>
          <w:szCs w:val="28"/>
        </w:rPr>
        <w:t xml:space="preserve"> о</w:t>
      </w:r>
      <w:r w:rsidRPr="00AB0365">
        <w:rPr>
          <w:rFonts w:ascii="Times New Roman" w:hAnsi="Times New Roman" w:cs="Times New Roman"/>
          <w:sz w:val="28"/>
          <w:szCs w:val="28"/>
        </w:rPr>
        <w:t>ценке рисков компаний, то, как правило, либо на</w:t>
      </w:r>
      <w:r>
        <w:rPr>
          <w:rFonts w:ascii="Times New Roman" w:hAnsi="Times New Roman" w:cs="Times New Roman"/>
          <w:sz w:val="28"/>
          <w:szCs w:val="28"/>
        </w:rPr>
        <w:t xml:space="preserve"> </w:t>
      </w:r>
      <w:r w:rsidRPr="00AB0365">
        <w:rPr>
          <w:rFonts w:ascii="Times New Roman" w:hAnsi="Times New Roman" w:cs="Times New Roman"/>
          <w:sz w:val="28"/>
          <w:szCs w:val="28"/>
        </w:rPr>
        <w:t xml:space="preserve">основе статистики, либо на основе прогнозов международных и </w:t>
      </w:r>
      <w:r>
        <w:rPr>
          <w:rFonts w:ascii="Times New Roman" w:hAnsi="Times New Roman" w:cs="Times New Roman"/>
          <w:sz w:val="28"/>
          <w:szCs w:val="28"/>
        </w:rPr>
        <w:t>казахстанских</w:t>
      </w:r>
      <w:r w:rsidRPr="00AB0365">
        <w:rPr>
          <w:rFonts w:ascii="Times New Roman" w:hAnsi="Times New Roman" w:cs="Times New Roman"/>
          <w:sz w:val="28"/>
          <w:szCs w:val="28"/>
        </w:rPr>
        <w:t xml:space="preserve"> экологических организаций</w:t>
      </w:r>
      <w:r>
        <w:rPr>
          <w:rFonts w:ascii="Times New Roman" w:hAnsi="Times New Roman" w:cs="Times New Roman"/>
          <w:sz w:val="28"/>
          <w:szCs w:val="28"/>
        </w:rPr>
        <w:t>.</w:t>
      </w:r>
    </w:p>
    <w:p w14:paraId="7EC32211" w14:textId="77777777" w:rsidR="006B7307" w:rsidRDefault="006B7307" w:rsidP="006B7307">
      <w:pPr>
        <w:spacing w:before="120" w:after="0" w:line="240" w:lineRule="auto"/>
        <w:jc w:val="both"/>
        <w:rPr>
          <w:rFonts w:ascii="Times New Roman" w:hAnsi="Times New Roman" w:cs="Times New Roman"/>
          <w:sz w:val="28"/>
          <w:szCs w:val="28"/>
        </w:rPr>
      </w:pPr>
      <w:r w:rsidRPr="00FB4F53">
        <w:rPr>
          <w:rFonts w:ascii="Times New Roman" w:hAnsi="Times New Roman" w:cs="Times New Roman"/>
          <w:sz w:val="28"/>
          <w:szCs w:val="28"/>
        </w:rPr>
        <w:t>Риски перехода относятся к человеческой деятельности, попыткам человека вмешаться и скорректировать усилившиеся в последние десятилетия процессы</w:t>
      </w:r>
      <w:r>
        <w:rPr>
          <w:rFonts w:ascii="Times New Roman" w:hAnsi="Times New Roman" w:cs="Times New Roman"/>
          <w:sz w:val="28"/>
          <w:szCs w:val="28"/>
        </w:rPr>
        <w:t xml:space="preserve"> </w:t>
      </w:r>
      <w:r w:rsidRPr="00FB4F53">
        <w:rPr>
          <w:rFonts w:ascii="Times New Roman" w:hAnsi="Times New Roman" w:cs="Times New Roman"/>
          <w:sz w:val="28"/>
          <w:szCs w:val="28"/>
        </w:rPr>
        <w:t>негативного влияния деятельности человека на природу, климат и экологию планеты в целом. В этом</w:t>
      </w:r>
      <w:r>
        <w:rPr>
          <w:rFonts w:ascii="Times New Roman" w:hAnsi="Times New Roman" w:cs="Times New Roman"/>
          <w:sz w:val="28"/>
          <w:szCs w:val="28"/>
        </w:rPr>
        <w:t xml:space="preserve"> </w:t>
      </w:r>
      <w:r w:rsidRPr="00FB4F53">
        <w:rPr>
          <w:rFonts w:ascii="Times New Roman" w:hAnsi="Times New Roman" w:cs="Times New Roman"/>
          <w:sz w:val="28"/>
          <w:szCs w:val="28"/>
        </w:rPr>
        <w:t>направлении можно выделить следующие тенденции:</w:t>
      </w:r>
    </w:p>
    <w:p w14:paraId="1EFEEDB9" w14:textId="77777777" w:rsidR="006B7307" w:rsidRDefault="006B7307" w:rsidP="00B274BA">
      <w:pPr>
        <w:pStyle w:val="a3"/>
        <w:numPr>
          <w:ilvl w:val="0"/>
          <w:numId w:val="16"/>
        </w:numPr>
        <w:spacing w:before="120" w:after="0" w:line="240" w:lineRule="auto"/>
        <w:ind w:left="714" w:hanging="357"/>
        <w:contextualSpacing w:val="0"/>
        <w:jc w:val="both"/>
        <w:rPr>
          <w:rFonts w:ascii="Times New Roman" w:hAnsi="Times New Roman" w:cs="Times New Roman"/>
          <w:sz w:val="28"/>
          <w:szCs w:val="28"/>
        </w:rPr>
      </w:pPr>
      <w:r w:rsidRPr="00FB4F53">
        <w:rPr>
          <w:rFonts w:ascii="Times New Roman" w:hAnsi="Times New Roman" w:cs="Times New Roman"/>
          <w:sz w:val="28"/>
          <w:szCs w:val="28"/>
        </w:rPr>
        <w:t>Внедрение и распространение проектов возобновляемой и «зеленой» энергетики (ветряной и солнечной), электрически «чистых» двигателей;</w:t>
      </w:r>
    </w:p>
    <w:p w14:paraId="34F29C50" w14:textId="77777777" w:rsidR="006B7307" w:rsidRDefault="006B7307" w:rsidP="00B274BA">
      <w:pPr>
        <w:pStyle w:val="a3"/>
        <w:numPr>
          <w:ilvl w:val="0"/>
          <w:numId w:val="16"/>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В</w:t>
      </w:r>
      <w:r w:rsidRPr="00FB4F53">
        <w:rPr>
          <w:rFonts w:ascii="Times New Roman" w:hAnsi="Times New Roman" w:cs="Times New Roman"/>
          <w:sz w:val="28"/>
          <w:szCs w:val="28"/>
        </w:rPr>
        <w:t>ведение системы торговли квотами на выбросы углекислого газа;</w:t>
      </w:r>
    </w:p>
    <w:p w14:paraId="5A637530" w14:textId="77777777" w:rsidR="006B7307" w:rsidRPr="00FB4F53" w:rsidRDefault="006B7307" w:rsidP="00B274BA">
      <w:pPr>
        <w:pStyle w:val="a3"/>
        <w:numPr>
          <w:ilvl w:val="0"/>
          <w:numId w:val="16"/>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Т</w:t>
      </w:r>
      <w:r w:rsidRPr="00FB4F53">
        <w:rPr>
          <w:rFonts w:ascii="Times New Roman" w:hAnsi="Times New Roman" w:cs="Times New Roman"/>
          <w:sz w:val="28"/>
          <w:szCs w:val="28"/>
        </w:rPr>
        <w:t>рансграничное углеродное регулирование</w:t>
      </w:r>
      <w:r>
        <w:rPr>
          <w:rFonts w:ascii="Times New Roman" w:hAnsi="Times New Roman" w:cs="Times New Roman"/>
          <w:sz w:val="28"/>
          <w:szCs w:val="28"/>
        </w:rPr>
        <w:t xml:space="preserve"> </w:t>
      </w:r>
      <w:r w:rsidRPr="00FB4F53">
        <w:rPr>
          <w:rFonts w:ascii="Times New Roman" w:hAnsi="Times New Roman" w:cs="Times New Roman"/>
          <w:sz w:val="28"/>
          <w:szCs w:val="28"/>
        </w:rPr>
        <w:t>и др.</w:t>
      </w:r>
    </w:p>
    <w:p w14:paraId="3493A142" w14:textId="77777777" w:rsidR="006B7307" w:rsidRDefault="006B7307" w:rsidP="006B7307">
      <w:pPr>
        <w:spacing w:before="120" w:after="0" w:line="240" w:lineRule="auto"/>
        <w:jc w:val="both"/>
        <w:rPr>
          <w:rFonts w:ascii="Times New Roman" w:hAnsi="Times New Roman" w:cs="Times New Roman"/>
          <w:sz w:val="28"/>
          <w:szCs w:val="28"/>
        </w:rPr>
      </w:pPr>
      <w:r w:rsidRPr="00FB4F53">
        <w:rPr>
          <w:rFonts w:ascii="Times New Roman" w:hAnsi="Times New Roman" w:cs="Times New Roman"/>
          <w:sz w:val="28"/>
          <w:szCs w:val="28"/>
        </w:rPr>
        <w:t>Задачи управления климатическими рисками финансовых организаций (поддержание финансовой</w:t>
      </w:r>
      <w:r>
        <w:rPr>
          <w:rFonts w:ascii="Times New Roman" w:hAnsi="Times New Roman" w:cs="Times New Roman"/>
          <w:sz w:val="28"/>
          <w:szCs w:val="28"/>
        </w:rPr>
        <w:t xml:space="preserve"> </w:t>
      </w:r>
      <w:r w:rsidRPr="00FB4F53">
        <w:rPr>
          <w:rFonts w:ascii="Times New Roman" w:hAnsi="Times New Roman" w:cs="Times New Roman"/>
          <w:sz w:val="28"/>
          <w:szCs w:val="28"/>
        </w:rPr>
        <w:t>стабильности) достигаются путем оценки и контроля</w:t>
      </w:r>
      <w:r>
        <w:rPr>
          <w:rFonts w:ascii="Times New Roman" w:hAnsi="Times New Roman" w:cs="Times New Roman"/>
          <w:sz w:val="28"/>
          <w:szCs w:val="28"/>
        </w:rPr>
        <w:t xml:space="preserve"> </w:t>
      </w:r>
      <w:r w:rsidRPr="00FB4F53">
        <w:rPr>
          <w:rFonts w:ascii="Times New Roman" w:hAnsi="Times New Roman" w:cs="Times New Roman"/>
          <w:sz w:val="28"/>
          <w:szCs w:val="28"/>
        </w:rPr>
        <w:t>рисков, которым они подвержены. Здесь наибольшее</w:t>
      </w:r>
      <w:r>
        <w:rPr>
          <w:rFonts w:ascii="Times New Roman" w:hAnsi="Times New Roman" w:cs="Times New Roman"/>
          <w:sz w:val="28"/>
          <w:szCs w:val="28"/>
        </w:rPr>
        <w:t xml:space="preserve"> </w:t>
      </w:r>
      <w:r w:rsidRPr="00FB4F53">
        <w:rPr>
          <w:rFonts w:ascii="Times New Roman" w:hAnsi="Times New Roman" w:cs="Times New Roman"/>
          <w:sz w:val="28"/>
          <w:szCs w:val="28"/>
        </w:rPr>
        <w:t>внимание уделяется рискам кредитным, рыночным,</w:t>
      </w:r>
      <w:r>
        <w:rPr>
          <w:rFonts w:ascii="Times New Roman" w:hAnsi="Times New Roman" w:cs="Times New Roman"/>
          <w:sz w:val="28"/>
          <w:szCs w:val="28"/>
        </w:rPr>
        <w:t xml:space="preserve"> </w:t>
      </w:r>
      <w:r w:rsidRPr="00FB4F53">
        <w:rPr>
          <w:rFonts w:ascii="Times New Roman" w:hAnsi="Times New Roman" w:cs="Times New Roman"/>
          <w:sz w:val="28"/>
          <w:szCs w:val="28"/>
        </w:rPr>
        <w:t>операционным</w:t>
      </w:r>
      <w:r>
        <w:rPr>
          <w:rFonts w:ascii="Times New Roman" w:hAnsi="Times New Roman" w:cs="Times New Roman"/>
          <w:sz w:val="28"/>
          <w:szCs w:val="28"/>
        </w:rPr>
        <w:t xml:space="preserve"> и</w:t>
      </w:r>
      <w:r w:rsidRPr="00FB4F53">
        <w:rPr>
          <w:rFonts w:ascii="Times New Roman" w:hAnsi="Times New Roman" w:cs="Times New Roman"/>
          <w:sz w:val="28"/>
          <w:szCs w:val="28"/>
        </w:rPr>
        <w:t xml:space="preserve"> ликвидности</w:t>
      </w:r>
      <w:r>
        <w:rPr>
          <w:rFonts w:ascii="Times New Roman" w:hAnsi="Times New Roman" w:cs="Times New Roman"/>
          <w:sz w:val="28"/>
          <w:szCs w:val="28"/>
        </w:rPr>
        <w:t>.</w:t>
      </w:r>
    </w:p>
    <w:p w14:paraId="1E9E2D42" w14:textId="77777777" w:rsidR="006B7307" w:rsidRDefault="006B7307" w:rsidP="006B7307">
      <w:pPr>
        <w:spacing w:before="120" w:after="0" w:line="240" w:lineRule="auto"/>
        <w:jc w:val="both"/>
        <w:rPr>
          <w:rFonts w:ascii="Times New Roman" w:hAnsi="Times New Roman" w:cs="Times New Roman"/>
          <w:sz w:val="28"/>
          <w:szCs w:val="28"/>
        </w:rPr>
      </w:pPr>
      <w:r w:rsidRPr="003D5ED2">
        <w:rPr>
          <w:rFonts w:ascii="Times New Roman" w:hAnsi="Times New Roman" w:cs="Times New Roman"/>
          <w:sz w:val="28"/>
          <w:szCs w:val="28"/>
        </w:rPr>
        <w:t>Финансовые компании могут быть подвержены</w:t>
      </w:r>
      <w:r>
        <w:rPr>
          <w:rFonts w:ascii="Times New Roman" w:hAnsi="Times New Roman" w:cs="Times New Roman"/>
          <w:sz w:val="28"/>
          <w:szCs w:val="28"/>
        </w:rPr>
        <w:t xml:space="preserve"> </w:t>
      </w:r>
      <w:r w:rsidRPr="003D5ED2">
        <w:rPr>
          <w:rFonts w:ascii="Times New Roman" w:hAnsi="Times New Roman" w:cs="Times New Roman"/>
          <w:sz w:val="28"/>
          <w:szCs w:val="28"/>
        </w:rPr>
        <w:t>климатическим рискам физического характера напрямую, например в случае расположения в зонах</w:t>
      </w:r>
      <w:r>
        <w:rPr>
          <w:rFonts w:ascii="Times New Roman" w:hAnsi="Times New Roman" w:cs="Times New Roman"/>
          <w:sz w:val="28"/>
          <w:szCs w:val="28"/>
        </w:rPr>
        <w:t xml:space="preserve"> </w:t>
      </w:r>
      <w:r w:rsidRPr="003D5ED2">
        <w:rPr>
          <w:rFonts w:ascii="Times New Roman" w:hAnsi="Times New Roman" w:cs="Times New Roman"/>
          <w:sz w:val="28"/>
          <w:szCs w:val="28"/>
        </w:rPr>
        <w:t>с повышенным риском природных катаклизмов</w:t>
      </w:r>
      <w:r>
        <w:rPr>
          <w:rFonts w:ascii="Times New Roman" w:hAnsi="Times New Roman" w:cs="Times New Roman"/>
          <w:sz w:val="28"/>
          <w:szCs w:val="28"/>
        </w:rPr>
        <w:t xml:space="preserve"> </w:t>
      </w:r>
      <w:r w:rsidRPr="003D5ED2">
        <w:rPr>
          <w:rFonts w:ascii="Times New Roman" w:hAnsi="Times New Roman" w:cs="Times New Roman"/>
          <w:sz w:val="28"/>
          <w:szCs w:val="28"/>
        </w:rPr>
        <w:t>и стихийных бедствий, таких как наводнения, лесные</w:t>
      </w:r>
      <w:r>
        <w:rPr>
          <w:rFonts w:ascii="Times New Roman" w:hAnsi="Times New Roman" w:cs="Times New Roman"/>
          <w:sz w:val="28"/>
          <w:szCs w:val="28"/>
        </w:rPr>
        <w:t xml:space="preserve"> </w:t>
      </w:r>
      <w:r w:rsidRPr="003D5ED2">
        <w:rPr>
          <w:rFonts w:ascii="Times New Roman" w:hAnsi="Times New Roman" w:cs="Times New Roman"/>
          <w:sz w:val="28"/>
          <w:szCs w:val="28"/>
        </w:rPr>
        <w:t>пожары, засуха или обильные снегопады. Однако</w:t>
      </w:r>
      <w:r>
        <w:rPr>
          <w:rFonts w:ascii="Times New Roman" w:hAnsi="Times New Roman" w:cs="Times New Roman"/>
          <w:sz w:val="28"/>
          <w:szCs w:val="28"/>
        </w:rPr>
        <w:t xml:space="preserve"> </w:t>
      </w:r>
      <w:r w:rsidRPr="003D5ED2">
        <w:rPr>
          <w:rFonts w:ascii="Times New Roman" w:hAnsi="Times New Roman" w:cs="Times New Roman"/>
          <w:sz w:val="28"/>
          <w:szCs w:val="28"/>
        </w:rPr>
        <w:t>гораздо большее влияние климатические риски могут оказывать опосредованно через риски компаний</w:t>
      </w:r>
      <w:r>
        <w:rPr>
          <w:rFonts w:ascii="Times New Roman" w:hAnsi="Times New Roman" w:cs="Times New Roman"/>
          <w:sz w:val="28"/>
          <w:szCs w:val="28"/>
        </w:rPr>
        <w:t xml:space="preserve"> </w:t>
      </w:r>
      <w:r w:rsidRPr="003D5ED2">
        <w:rPr>
          <w:rFonts w:ascii="Times New Roman" w:hAnsi="Times New Roman" w:cs="Times New Roman"/>
          <w:sz w:val="28"/>
          <w:szCs w:val="28"/>
        </w:rPr>
        <w:t>и кредитуемых заемщиков. Физические риски способны повлиять на компании и экономику в целом</w:t>
      </w:r>
      <w:r>
        <w:rPr>
          <w:rFonts w:ascii="Times New Roman" w:hAnsi="Times New Roman" w:cs="Times New Roman"/>
          <w:sz w:val="28"/>
          <w:szCs w:val="28"/>
        </w:rPr>
        <w:t xml:space="preserve"> </w:t>
      </w:r>
      <w:r w:rsidRPr="003D5ED2">
        <w:rPr>
          <w:rFonts w:ascii="Times New Roman" w:hAnsi="Times New Roman" w:cs="Times New Roman"/>
          <w:sz w:val="28"/>
          <w:szCs w:val="28"/>
        </w:rPr>
        <w:t>через краткосрочные шоки или долгосрочные сдвиги.</w:t>
      </w:r>
    </w:p>
    <w:p w14:paraId="353AED02" w14:textId="77777777" w:rsidR="006B7307" w:rsidRDefault="006B7307" w:rsidP="006B7307">
      <w:pPr>
        <w:spacing w:before="120" w:after="0" w:line="240" w:lineRule="auto"/>
        <w:jc w:val="both"/>
        <w:rPr>
          <w:rFonts w:ascii="Times New Roman" w:hAnsi="Times New Roman" w:cs="Times New Roman"/>
          <w:sz w:val="28"/>
          <w:szCs w:val="28"/>
        </w:rPr>
      </w:pPr>
      <w:r w:rsidRPr="003D5ED2">
        <w:rPr>
          <w:rFonts w:ascii="Times New Roman" w:hAnsi="Times New Roman" w:cs="Times New Roman"/>
          <w:sz w:val="28"/>
          <w:szCs w:val="28"/>
        </w:rPr>
        <w:t xml:space="preserve">Так, например, одна из крупнейших энергетических компаний Техаса </w:t>
      </w:r>
      <w:r w:rsidRPr="003D5ED2">
        <w:rPr>
          <w:rFonts w:ascii="Times New Roman" w:hAnsi="Times New Roman" w:cs="Times New Roman"/>
          <w:sz w:val="28"/>
          <w:szCs w:val="28"/>
          <w:lang w:val="en-US"/>
        </w:rPr>
        <w:t>Brazos</w:t>
      </w:r>
      <w:r w:rsidRPr="003D5ED2">
        <w:rPr>
          <w:rFonts w:ascii="Times New Roman" w:hAnsi="Times New Roman" w:cs="Times New Roman"/>
          <w:sz w:val="28"/>
          <w:szCs w:val="28"/>
        </w:rPr>
        <w:t xml:space="preserve"> </w:t>
      </w:r>
      <w:r w:rsidRPr="003D5ED2">
        <w:rPr>
          <w:rFonts w:ascii="Times New Roman" w:hAnsi="Times New Roman" w:cs="Times New Roman"/>
          <w:sz w:val="28"/>
          <w:szCs w:val="28"/>
          <w:lang w:val="en-US"/>
        </w:rPr>
        <w:t>Electric</w:t>
      </w:r>
      <w:r w:rsidRPr="003D5ED2">
        <w:rPr>
          <w:rFonts w:ascii="Times New Roman" w:hAnsi="Times New Roman" w:cs="Times New Roman"/>
          <w:sz w:val="28"/>
          <w:szCs w:val="28"/>
        </w:rPr>
        <w:t xml:space="preserve"> </w:t>
      </w:r>
      <w:r w:rsidRPr="003D5ED2">
        <w:rPr>
          <w:rFonts w:ascii="Times New Roman" w:hAnsi="Times New Roman" w:cs="Times New Roman"/>
          <w:sz w:val="28"/>
          <w:szCs w:val="28"/>
          <w:lang w:val="en-US"/>
        </w:rPr>
        <w:t>Power</w:t>
      </w:r>
      <w:r w:rsidRPr="003D5ED2">
        <w:rPr>
          <w:rFonts w:ascii="Times New Roman" w:hAnsi="Times New Roman" w:cs="Times New Roman"/>
          <w:sz w:val="28"/>
          <w:szCs w:val="28"/>
        </w:rPr>
        <w:t xml:space="preserve"> </w:t>
      </w:r>
      <w:r w:rsidRPr="003D5ED2">
        <w:rPr>
          <w:rFonts w:ascii="Times New Roman" w:hAnsi="Times New Roman" w:cs="Times New Roman"/>
          <w:sz w:val="28"/>
          <w:szCs w:val="28"/>
          <w:lang w:val="en-US"/>
        </w:rPr>
        <w:t>Cooperative</w:t>
      </w:r>
      <w:r>
        <w:rPr>
          <w:rFonts w:ascii="Times New Roman" w:hAnsi="Times New Roman" w:cs="Times New Roman"/>
          <w:sz w:val="28"/>
          <w:szCs w:val="28"/>
        </w:rPr>
        <w:t xml:space="preserve"> </w:t>
      </w:r>
      <w:r w:rsidRPr="003D5ED2">
        <w:rPr>
          <w:rFonts w:ascii="Times New Roman" w:hAnsi="Times New Roman" w:cs="Times New Roman"/>
          <w:sz w:val="28"/>
          <w:szCs w:val="28"/>
        </w:rPr>
        <w:t>в марте 2021 г. объявила о банкротстве в связи с многочисленными сбоями в работе системы электроснабжения штата в течение семи дней экстремальных</w:t>
      </w:r>
      <w:r>
        <w:rPr>
          <w:rFonts w:ascii="Times New Roman" w:hAnsi="Times New Roman" w:cs="Times New Roman"/>
          <w:sz w:val="28"/>
          <w:szCs w:val="28"/>
        </w:rPr>
        <w:t xml:space="preserve"> </w:t>
      </w:r>
      <w:r w:rsidRPr="003D5ED2">
        <w:rPr>
          <w:rFonts w:ascii="Times New Roman" w:hAnsi="Times New Roman" w:cs="Times New Roman"/>
          <w:sz w:val="28"/>
          <w:szCs w:val="28"/>
        </w:rPr>
        <w:t>заморозков.</w:t>
      </w:r>
    </w:p>
    <w:p w14:paraId="30A329C3" w14:textId="77777777" w:rsidR="006B7307" w:rsidRDefault="006B7307" w:rsidP="006B7307">
      <w:pPr>
        <w:spacing w:before="120" w:after="0" w:line="240" w:lineRule="auto"/>
        <w:jc w:val="both"/>
        <w:rPr>
          <w:rFonts w:ascii="Times New Roman" w:hAnsi="Times New Roman" w:cs="Times New Roman"/>
          <w:sz w:val="28"/>
          <w:szCs w:val="28"/>
        </w:rPr>
      </w:pPr>
      <w:r w:rsidRPr="003D5ED2">
        <w:rPr>
          <w:rFonts w:ascii="Times New Roman" w:hAnsi="Times New Roman" w:cs="Times New Roman"/>
          <w:sz w:val="28"/>
          <w:szCs w:val="28"/>
        </w:rPr>
        <w:t xml:space="preserve">Пожары в Австралии в конце 2019 </w:t>
      </w:r>
      <w:r>
        <w:rPr>
          <w:rFonts w:ascii="Times New Roman" w:hAnsi="Times New Roman" w:cs="Times New Roman"/>
          <w:sz w:val="28"/>
          <w:szCs w:val="28"/>
        </w:rPr>
        <w:t>–</w:t>
      </w:r>
      <w:r w:rsidRPr="003D5ED2">
        <w:rPr>
          <w:rFonts w:ascii="Times New Roman" w:hAnsi="Times New Roman" w:cs="Times New Roman"/>
          <w:sz w:val="28"/>
          <w:szCs w:val="28"/>
        </w:rPr>
        <w:t xml:space="preserve"> начале 2020 г.</w:t>
      </w:r>
      <w:r>
        <w:rPr>
          <w:rFonts w:ascii="Times New Roman" w:hAnsi="Times New Roman" w:cs="Times New Roman"/>
          <w:sz w:val="28"/>
          <w:szCs w:val="28"/>
        </w:rPr>
        <w:t xml:space="preserve"> </w:t>
      </w:r>
      <w:r w:rsidRPr="003D5ED2">
        <w:rPr>
          <w:rFonts w:ascii="Times New Roman" w:hAnsi="Times New Roman" w:cs="Times New Roman"/>
          <w:sz w:val="28"/>
          <w:szCs w:val="28"/>
        </w:rPr>
        <w:t>повлекли убытки в размере 3,5</w:t>
      </w:r>
      <w:r>
        <w:rPr>
          <w:rFonts w:ascii="Times New Roman" w:hAnsi="Times New Roman" w:cs="Times New Roman"/>
          <w:sz w:val="28"/>
          <w:szCs w:val="28"/>
        </w:rPr>
        <w:t xml:space="preserve"> </w:t>
      </w:r>
      <w:r w:rsidRPr="003D5ED2">
        <w:rPr>
          <w:rFonts w:ascii="Times New Roman" w:hAnsi="Times New Roman" w:cs="Times New Roman"/>
          <w:sz w:val="28"/>
          <w:szCs w:val="28"/>
        </w:rPr>
        <w:t xml:space="preserve">млрд долл., или </w:t>
      </w:r>
      <w:proofErr w:type="gramStart"/>
      <w:r w:rsidRPr="003D5ED2">
        <w:rPr>
          <w:rFonts w:ascii="Times New Roman" w:hAnsi="Times New Roman" w:cs="Times New Roman"/>
          <w:sz w:val="28"/>
          <w:szCs w:val="28"/>
        </w:rPr>
        <w:t>0,2</w:t>
      </w:r>
      <w:r>
        <w:rPr>
          <w:rFonts w:ascii="Times New Roman" w:hAnsi="Times New Roman" w:cs="Times New Roman"/>
          <w:sz w:val="28"/>
          <w:szCs w:val="28"/>
        </w:rPr>
        <w:t>-</w:t>
      </w:r>
      <w:r w:rsidRPr="003D5ED2">
        <w:rPr>
          <w:rFonts w:ascii="Times New Roman" w:hAnsi="Times New Roman" w:cs="Times New Roman"/>
          <w:sz w:val="28"/>
          <w:szCs w:val="28"/>
        </w:rPr>
        <w:t>0,5</w:t>
      </w:r>
      <w:proofErr w:type="gramEnd"/>
      <w:r w:rsidRPr="003D5ED2">
        <w:rPr>
          <w:rFonts w:ascii="Times New Roman" w:hAnsi="Times New Roman" w:cs="Times New Roman"/>
          <w:sz w:val="28"/>
          <w:szCs w:val="28"/>
        </w:rPr>
        <w:t>% роста экономики страны</w:t>
      </w:r>
      <w:r>
        <w:rPr>
          <w:rFonts w:ascii="Times New Roman" w:hAnsi="Times New Roman" w:cs="Times New Roman"/>
          <w:sz w:val="28"/>
          <w:szCs w:val="28"/>
        </w:rPr>
        <w:t>.</w:t>
      </w:r>
    </w:p>
    <w:p w14:paraId="7E85F4FA" w14:textId="77777777" w:rsidR="006B7307" w:rsidRDefault="006B7307" w:rsidP="006B7307">
      <w:pPr>
        <w:spacing w:before="120" w:after="0" w:line="240" w:lineRule="auto"/>
        <w:jc w:val="both"/>
        <w:rPr>
          <w:rFonts w:ascii="Times New Roman" w:hAnsi="Times New Roman" w:cs="Times New Roman"/>
          <w:sz w:val="28"/>
          <w:szCs w:val="28"/>
        </w:rPr>
      </w:pPr>
      <w:r w:rsidRPr="003D5ED2">
        <w:rPr>
          <w:rFonts w:ascii="Times New Roman" w:hAnsi="Times New Roman" w:cs="Times New Roman"/>
          <w:sz w:val="28"/>
          <w:szCs w:val="28"/>
        </w:rPr>
        <w:t>Риски перехода, присущие процессу разработки</w:t>
      </w:r>
      <w:r>
        <w:rPr>
          <w:rFonts w:ascii="Times New Roman" w:hAnsi="Times New Roman" w:cs="Times New Roman"/>
          <w:sz w:val="28"/>
          <w:szCs w:val="28"/>
        </w:rPr>
        <w:t xml:space="preserve"> </w:t>
      </w:r>
      <w:r w:rsidRPr="003D5ED2">
        <w:rPr>
          <w:rFonts w:ascii="Times New Roman" w:hAnsi="Times New Roman" w:cs="Times New Roman"/>
          <w:sz w:val="28"/>
          <w:szCs w:val="28"/>
        </w:rPr>
        <w:t>и внедрения «зеленой» политико-экономической</w:t>
      </w:r>
      <w:r>
        <w:rPr>
          <w:rFonts w:ascii="Times New Roman" w:hAnsi="Times New Roman" w:cs="Times New Roman"/>
          <w:sz w:val="28"/>
          <w:szCs w:val="28"/>
        </w:rPr>
        <w:t xml:space="preserve"> </w:t>
      </w:r>
      <w:r w:rsidRPr="003D5ED2">
        <w:rPr>
          <w:rFonts w:ascii="Times New Roman" w:hAnsi="Times New Roman" w:cs="Times New Roman"/>
          <w:sz w:val="28"/>
          <w:szCs w:val="28"/>
        </w:rPr>
        <w:t>парадигмы в стране, и требований к бизнесу могут</w:t>
      </w:r>
      <w:r>
        <w:rPr>
          <w:rFonts w:ascii="Times New Roman" w:hAnsi="Times New Roman" w:cs="Times New Roman"/>
          <w:sz w:val="28"/>
          <w:szCs w:val="28"/>
        </w:rPr>
        <w:t xml:space="preserve"> </w:t>
      </w:r>
      <w:r w:rsidRPr="003D5ED2">
        <w:rPr>
          <w:rFonts w:ascii="Times New Roman" w:hAnsi="Times New Roman" w:cs="Times New Roman"/>
          <w:sz w:val="28"/>
          <w:szCs w:val="28"/>
        </w:rPr>
        <w:t>принимать следующие основные формы.</w:t>
      </w:r>
    </w:p>
    <w:p w14:paraId="74142489" w14:textId="77777777" w:rsidR="006B7307" w:rsidRPr="003D5ED2" w:rsidRDefault="006B7307" w:rsidP="00B274BA">
      <w:pPr>
        <w:pStyle w:val="a3"/>
        <w:numPr>
          <w:ilvl w:val="0"/>
          <w:numId w:val="14"/>
        </w:numPr>
        <w:spacing w:before="120" w:after="0" w:line="240" w:lineRule="auto"/>
        <w:ind w:left="743" w:hanging="386"/>
        <w:contextualSpacing w:val="0"/>
        <w:jc w:val="both"/>
        <w:rPr>
          <w:rFonts w:ascii="Times New Roman" w:hAnsi="Times New Roman" w:cs="Times New Roman"/>
          <w:sz w:val="28"/>
          <w:szCs w:val="28"/>
        </w:rPr>
      </w:pPr>
      <w:r w:rsidRPr="003D5ED2">
        <w:rPr>
          <w:rFonts w:ascii="Times New Roman" w:hAnsi="Times New Roman" w:cs="Times New Roman"/>
          <w:sz w:val="28"/>
          <w:szCs w:val="28"/>
        </w:rPr>
        <w:t>Внедрение технологических инноваций, ведущих к снижению издержек возобновляемой энергетики и, как следствие, падению цен на углеводороды. Это отразится на доходах, стоимости и кредитоспособности компаний из отраслей добычи полезных ископаемых.</w:t>
      </w:r>
    </w:p>
    <w:p w14:paraId="43CA9694" w14:textId="77777777" w:rsidR="006B7307" w:rsidRPr="003D5ED2" w:rsidRDefault="006B7307" w:rsidP="00B274BA">
      <w:pPr>
        <w:pStyle w:val="a3"/>
        <w:numPr>
          <w:ilvl w:val="0"/>
          <w:numId w:val="14"/>
        </w:numPr>
        <w:spacing w:before="120" w:after="0" w:line="240" w:lineRule="auto"/>
        <w:ind w:left="743" w:hanging="386"/>
        <w:contextualSpacing w:val="0"/>
        <w:jc w:val="both"/>
        <w:rPr>
          <w:rFonts w:ascii="Times New Roman" w:hAnsi="Times New Roman" w:cs="Times New Roman"/>
          <w:sz w:val="28"/>
          <w:szCs w:val="28"/>
        </w:rPr>
      </w:pPr>
      <w:r w:rsidRPr="003D5ED2">
        <w:rPr>
          <w:rFonts w:ascii="Times New Roman" w:hAnsi="Times New Roman" w:cs="Times New Roman"/>
          <w:sz w:val="28"/>
          <w:szCs w:val="28"/>
        </w:rPr>
        <w:t xml:space="preserve">Введение политики «зеленого» регулирования, следствием которой станет резкое повышение цен на углерод. Заметное влияние на </w:t>
      </w:r>
      <w:r w:rsidRPr="003D5ED2">
        <w:rPr>
          <w:rFonts w:ascii="Times New Roman" w:hAnsi="Times New Roman" w:cs="Times New Roman"/>
          <w:sz w:val="28"/>
          <w:szCs w:val="28"/>
        </w:rPr>
        <w:lastRenderedPageBreak/>
        <w:t>ценообразование может оказать трансгранично</w:t>
      </w:r>
      <w:r>
        <w:rPr>
          <w:rFonts w:ascii="Times New Roman" w:hAnsi="Times New Roman" w:cs="Times New Roman"/>
          <w:sz w:val="28"/>
          <w:szCs w:val="28"/>
        </w:rPr>
        <w:t>е</w:t>
      </w:r>
      <w:r w:rsidRPr="003D5ED2">
        <w:rPr>
          <w:rFonts w:ascii="Times New Roman" w:hAnsi="Times New Roman" w:cs="Times New Roman"/>
          <w:sz w:val="28"/>
          <w:szCs w:val="28"/>
        </w:rPr>
        <w:t xml:space="preserve"> углеродно</w:t>
      </w:r>
      <w:r>
        <w:rPr>
          <w:rFonts w:ascii="Times New Roman" w:hAnsi="Times New Roman" w:cs="Times New Roman"/>
          <w:sz w:val="28"/>
          <w:szCs w:val="28"/>
        </w:rPr>
        <w:t>е</w:t>
      </w:r>
      <w:r w:rsidRPr="003D5ED2">
        <w:rPr>
          <w:rFonts w:ascii="Times New Roman" w:hAnsi="Times New Roman" w:cs="Times New Roman"/>
          <w:sz w:val="28"/>
          <w:szCs w:val="28"/>
        </w:rPr>
        <w:t xml:space="preserve"> регулировани</w:t>
      </w:r>
      <w:r>
        <w:rPr>
          <w:rFonts w:ascii="Times New Roman" w:hAnsi="Times New Roman" w:cs="Times New Roman"/>
          <w:sz w:val="28"/>
          <w:szCs w:val="28"/>
        </w:rPr>
        <w:t>е</w:t>
      </w:r>
      <w:r w:rsidRPr="003D5ED2">
        <w:rPr>
          <w:rFonts w:ascii="Times New Roman" w:hAnsi="Times New Roman" w:cs="Times New Roman"/>
          <w:sz w:val="28"/>
          <w:szCs w:val="28"/>
        </w:rPr>
        <w:t xml:space="preserve">, которое активно </w:t>
      </w:r>
      <w:r>
        <w:rPr>
          <w:rFonts w:ascii="Times New Roman" w:hAnsi="Times New Roman" w:cs="Times New Roman"/>
          <w:sz w:val="28"/>
          <w:szCs w:val="28"/>
        </w:rPr>
        <w:t>внедряется</w:t>
      </w:r>
      <w:r w:rsidRPr="003D5ED2">
        <w:rPr>
          <w:rFonts w:ascii="Times New Roman" w:hAnsi="Times New Roman" w:cs="Times New Roman"/>
          <w:sz w:val="28"/>
          <w:szCs w:val="28"/>
        </w:rPr>
        <w:t xml:space="preserve"> странами Евросоюза.</w:t>
      </w:r>
    </w:p>
    <w:p w14:paraId="4DFF7A84" w14:textId="77777777" w:rsidR="006B7307" w:rsidRPr="003D5ED2" w:rsidRDefault="006B7307" w:rsidP="00B274BA">
      <w:pPr>
        <w:pStyle w:val="a3"/>
        <w:numPr>
          <w:ilvl w:val="0"/>
          <w:numId w:val="14"/>
        </w:numPr>
        <w:spacing w:before="120" w:after="0" w:line="240" w:lineRule="auto"/>
        <w:ind w:left="743" w:hanging="386"/>
        <w:contextualSpacing w:val="0"/>
        <w:jc w:val="both"/>
        <w:rPr>
          <w:rFonts w:ascii="Times New Roman" w:hAnsi="Times New Roman" w:cs="Times New Roman"/>
          <w:sz w:val="28"/>
          <w:szCs w:val="28"/>
        </w:rPr>
      </w:pPr>
      <w:r w:rsidRPr="003D5ED2">
        <w:rPr>
          <w:rFonts w:ascii="Times New Roman" w:hAnsi="Times New Roman" w:cs="Times New Roman"/>
          <w:sz w:val="28"/>
          <w:szCs w:val="28"/>
        </w:rPr>
        <w:t>Изменение потребительских предпочтений и повышение лояльности к «зеленым» компаниям. Сегодня можно видеть, как наметившаяся тенденция</w:t>
      </w:r>
      <w:r>
        <w:rPr>
          <w:rFonts w:ascii="Times New Roman" w:hAnsi="Times New Roman" w:cs="Times New Roman"/>
          <w:sz w:val="28"/>
          <w:szCs w:val="28"/>
        </w:rPr>
        <w:t xml:space="preserve"> </w:t>
      </w:r>
      <w:r w:rsidRPr="003D5ED2">
        <w:rPr>
          <w:rFonts w:ascii="Times New Roman" w:hAnsi="Times New Roman" w:cs="Times New Roman"/>
          <w:sz w:val="28"/>
          <w:szCs w:val="28"/>
        </w:rPr>
        <w:t>к изменению потребительских предпочтений будет</w:t>
      </w:r>
      <w:r>
        <w:rPr>
          <w:rFonts w:ascii="Times New Roman" w:hAnsi="Times New Roman" w:cs="Times New Roman"/>
          <w:sz w:val="28"/>
          <w:szCs w:val="28"/>
        </w:rPr>
        <w:t xml:space="preserve"> </w:t>
      </w:r>
      <w:r w:rsidRPr="003D5ED2">
        <w:rPr>
          <w:rFonts w:ascii="Times New Roman" w:hAnsi="Times New Roman" w:cs="Times New Roman"/>
          <w:sz w:val="28"/>
          <w:szCs w:val="28"/>
        </w:rPr>
        <w:t>только усиливаться.</w:t>
      </w:r>
    </w:p>
    <w:p w14:paraId="5D0BF01F" w14:textId="77777777" w:rsidR="006B7307" w:rsidRDefault="006B7307" w:rsidP="006B7307">
      <w:pPr>
        <w:spacing w:before="120" w:after="0" w:line="240" w:lineRule="auto"/>
        <w:jc w:val="both"/>
        <w:rPr>
          <w:rFonts w:ascii="Times New Roman" w:hAnsi="Times New Roman" w:cs="Times New Roman"/>
          <w:sz w:val="28"/>
          <w:szCs w:val="28"/>
        </w:rPr>
      </w:pPr>
      <w:r w:rsidRPr="003D5ED2">
        <w:rPr>
          <w:rFonts w:ascii="Times New Roman" w:hAnsi="Times New Roman" w:cs="Times New Roman"/>
          <w:sz w:val="28"/>
          <w:szCs w:val="28"/>
        </w:rPr>
        <w:t>Описанные выше факторы способны в первую</w:t>
      </w:r>
      <w:r>
        <w:rPr>
          <w:rFonts w:ascii="Times New Roman" w:hAnsi="Times New Roman" w:cs="Times New Roman"/>
          <w:sz w:val="28"/>
          <w:szCs w:val="28"/>
        </w:rPr>
        <w:t xml:space="preserve"> </w:t>
      </w:r>
      <w:r w:rsidRPr="003D5ED2">
        <w:rPr>
          <w:rFonts w:ascii="Times New Roman" w:hAnsi="Times New Roman" w:cs="Times New Roman"/>
          <w:sz w:val="28"/>
          <w:szCs w:val="28"/>
        </w:rPr>
        <w:t xml:space="preserve">очередь оказать большое влияние на </w:t>
      </w:r>
      <w:proofErr w:type="spellStart"/>
      <w:r w:rsidRPr="003D5ED2">
        <w:rPr>
          <w:rFonts w:ascii="Times New Roman" w:hAnsi="Times New Roman" w:cs="Times New Roman"/>
          <w:sz w:val="28"/>
          <w:szCs w:val="28"/>
        </w:rPr>
        <w:t>углеродоемкие</w:t>
      </w:r>
      <w:proofErr w:type="spellEnd"/>
      <w:r>
        <w:rPr>
          <w:rFonts w:ascii="Times New Roman" w:hAnsi="Times New Roman" w:cs="Times New Roman"/>
          <w:sz w:val="28"/>
          <w:szCs w:val="28"/>
        </w:rPr>
        <w:t xml:space="preserve"> </w:t>
      </w:r>
      <w:r w:rsidRPr="003D5ED2">
        <w:rPr>
          <w:rFonts w:ascii="Times New Roman" w:hAnsi="Times New Roman" w:cs="Times New Roman"/>
          <w:sz w:val="28"/>
          <w:szCs w:val="28"/>
        </w:rPr>
        <w:t>активы. Финансовая группа HSBC в своем исследовании Global</w:t>
      </w:r>
      <w:r>
        <w:rPr>
          <w:rFonts w:ascii="Times New Roman" w:hAnsi="Times New Roman" w:cs="Times New Roman"/>
          <w:sz w:val="28"/>
          <w:szCs w:val="28"/>
        </w:rPr>
        <w:t xml:space="preserve"> </w:t>
      </w:r>
      <w:r w:rsidRPr="003D5ED2">
        <w:rPr>
          <w:rFonts w:ascii="Times New Roman" w:hAnsi="Times New Roman" w:cs="Times New Roman"/>
          <w:sz w:val="28"/>
          <w:szCs w:val="28"/>
        </w:rPr>
        <w:t>Research оценила, что падение спроса и введение</w:t>
      </w:r>
      <w:r>
        <w:rPr>
          <w:rFonts w:ascii="Times New Roman" w:hAnsi="Times New Roman" w:cs="Times New Roman"/>
          <w:sz w:val="28"/>
          <w:szCs w:val="28"/>
        </w:rPr>
        <w:t xml:space="preserve"> </w:t>
      </w:r>
      <w:r w:rsidRPr="003D5ED2">
        <w:rPr>
          <w:rFonts w:ascii="Times New Roman" w:hAnsi="Times New Roman" w:cs="Times New Roman"/>
          <w:sz w:val="28"/>
          <w:szCs w:val="28"/>
        </w:rPr>
        <w:t>налога на углерод может привести к снижению на</w:t>
      </w:r>
      <w:r>
        <w:rPr>
          <w:rFonts w:ascii="Times New Roman" w:hAnsi="Times New Roman" w:cs="Times New Roman"/>
          <w:sz w:val="28"/>
          <w:szCs w:val="28"/>
        </w:rPr>
        <w:t xml:space="preserve"> </w:t>
      </w:r>
      <w:r w:rsidRPr="003D5ED2">
        <w:rPr>
          <w:rFonts w:ascii="Times New Roman" w:hAnsi="Times New Roman" w:cs="Times New Roman"/>
          <w:sz w:val="28"/>
          <w:szCs w:val="28"/>
        </w:rPr>
        <w:t>40–60% показателя EBITDA крупных топливных корпораций, занимающихся добычей и переработкой</w:t>
      </w:r>
      <w:r>
        <w:rPr>
          <w:rFonts w:ascii="Times New Roman" w:hAnsi="Times New Roman" w:cs="Times New Roman"/>
          <w:sz w:val="28"/>
          <w:szCs w:val="28"/>
        </w:rPr>
        <w:t xml:space="preserve"> </w:t>
      </w:r>
      <w:r w:rsidRPr="003D5ED2">
        <w:rPr>
          <w:rFonts w:ascii="Times New Roman" w:hAnsi="Times New Roman" w:cs="Times New Roman"/>
          <w:sz w:val="28"/>
          <w:szCs w:val="28"/>
        </w:rPr>
        <w:t>ископаемых видов топлива (Shell, BP, Total, Statoil</w:t>
      </w:r>
      <w:r>
        <w:rPr>
          <w:rFonts w:ascii="Times New Roman" w:hAnsi="Times New Roman" w:cs="Times New Roman"/>
          <w:sz w:val="28"/>
          <w:szCs w:val="28"/>
        </w:rPr>
        <w:t xml:space="preserve"> </w:t>
      </w:r>
      <w:r w:rsidRPr="003D5ED2">
        <w:rPr>
          <w:rFonts w:ascii="Times New Roman" w:hAnsi="Times New Roman" w:cs="Times New Roman"/>
          <w:sz w:val="28"/>
          <w:szCs w:val="28"/>
        </w:rPr>
        <w:t>и др.). Исследования, проведенные за рубежом на</w:t>
      </w:r>
      <w:r>
        <w:rPr>
          <w:rFonts w:ascii="Times New Roman" w:hAnsi="Times New Roman" w:cs="Times New Roman"/>
          <w:sz w:val="28"/>
          <w:szCs w:val="28"/>
        </w:rPr>
        <w:t xml:space="preserve"> </w:t>
      </w:r>
      <w:r w:rsidRPr="003D5ED2">
        <w:rPr>
          <w:rFonts w:ascii="Times New Roman" w:hAnsi="Times New Roman" w:cs="Times New Roman"/>
          <w:sz w:val="28"/>
          <w:szCs w:val="28"/>
        </w:rPr>
        <w:t>основе моделей изменения климата, показали, что</w:t>
      </w:r>
      <w:r>
        <w:rPr>
          <w:rFonts w:ascii="Times New Roman" w:hAnsi="Times New Roman" w:cs="Times New Roman"/>
          <w:sz w:val="28"/>
          <w:szCs w:val="28"/>
        </w:rPr>
        <w:t xml:space="preserve"> </w:t>
      </w:r>
      <w:r w:rsidRPr="003D5ED2">
        <w:rPr>
          <w:rFonts w:ascii="Times New Roman" w:hAnsi="Times New Roman" w:cs="Times New Roman"/>
          <w:sz w:val="28"/>
          <w:szCs w:val="28"/>
        </w:rPr>
        <w:t>к 2030 г. затраты на снижение темпов потепления до</w:t>
      </w:r>
      <w:r>
        <w:rPr>
          <w:rFonts w:ascii="Times New Roman" w:hAnsi="Times New Roman" w:cs="Times New Roman"/>
          <w:sz w:val="28"/>
          <w:szCs w:val="28"/>
        </w:rPr>
        <w:t xml:space="preserve"> </w:t>
      </w:r>
      <w:r w:rsidRPr="003D5ED2">
        <w:rPr>
          <w:rFonts w:ascii="Times New Roman" w:hAnsi="Times New Roman" w:cs="Times New Roman"/>
          <w:sz w:val="28"/>
          <w:szCs w:val="28"/>
        </w:rPr>
        <w:t xml:space="preserve">2 °C составят </w:t>
      </w:r>
      <w:proofErr w:type="gramStart"/>
      <w:r>
        <w:rPr>
          <w:rFonts w:ascii="Times New Roman" w:hAnsi="Times New Roman" w:cs="Times New Roman"/>
          <w:sz w:val="28"/>
          <w:szCs w:val="28"/>
        </w:rPr>
        <w:t>1-</w:t>
      </w:r>
      <w:r w:rsidRPr="003D5ED2">
        <w:rPr>
          <w:rFonts w:ascii="Times New Roman" w:hAnsi="Times New Roman" w:cs="Times New Roman"/>
          <w:sz w:val="28"/>
          <w:szCs w:val="28"/>
        </w:rPr>
        <w:t>4</w:t>
      </w:r>
      <w:proofErr w:type="gramEnd"/>
      <w:r w:rsidRPr="003D5ED2">
        <w:rPr>
          <w:rFonts w:ascii="Times New Roman" w:hAnsi="Times New Roman" w:cs="Times New Roman"/>
          <w:sz w:val="28"/>
          <w:szCs w:val="28"/>
        </w:rPr>
        <w:t>% от общемирового потребления</w:t>
      </w:r>
      <w:r>
        <w:rPr>
          <w:rFonts w:ascii="Times New Roman" w:hAnsi="Times New Roman" w:cs="Times New Roman"/>
          <w:sz w:val="28"/>
          <w:szCs w:val="28"/>
        </w:rPr>
        <w:t xml:space="preserve"> </w:t>
      </w:r>
      <w:r w:rsidRPr="003D5ED2">
        <w:rPr>
          <w:rFonts w:ascii="Times New Roman" w:hAnsi="Times New Roman" w:cs="Times New Roman"/>
          <w:sz w:val="28"/>
          <w:szCs w:val="28"/>
        </w:rPr>
        <w:t xml:space="preserve">(в наиболее эффективном сценарии </w:t>
      </w:r>
      <w:r>
        <w:rPr>
          <w:rFonts w:ascii="Times New Roman" w:hAnsi="Times New Roman" w:cs="Times New Roman"/>
          <w:sz w:val="28"/>
          <w:szCs w:val="28"/>
        </w:rPr>
        <w:t>–</w:t>
      </w:r>
      <w:r w:rsidRPr="003D5ED2">
        <w:rPr>
          <w:rFonts w:ascii="Times New Roman" w:hAnsi="Times New Roman" w:cs="Times New Roman"/>
          <w:sz w:val="28"/>
          <w:szCs w:val="28"/>
        </w:rPr>
        <w:t xml:space="preserve"> без</w:t>
      </w:r>
      <w:r>
        <w:rPr>
          <w:rFonts w:ascii="Times New Roman" w:hAnsi="Times New Roman" w:cs="Times New Roman"/>
          <w:sz w:val="28"/>
          <w:szCs w:val="28"/>
        </w:rPr>
        <w:t xml:space="preserve"> </w:t>
      </w:r>
      <w:r w:rsidRPr="003D5ED2">
        <w:rPr>
          <w:rFonts w:ascii="Times New Roman" w:hAnsi="Times New Roman" w:cs="Times New Roman"/>
          <w:sz w:val="28"/>
          <w:szCs w:val="28"/>
        </w:rPr>
        <w:t>задержки</w:t>
      </w:r>
      <w:r>
        <w:rPr>
          <w:rFonts w:ascii="Times New Roman" w:hAnsi="Times New Roman" w:cs="Times New Roman"/>
          <w:sz w:val="28"/>
          <w:szCs w:val="28"/>
        </w:rPr>
        <w:t xml:space="preserve"> </w:t>
      </w:r>
      <w:r w:rsidRPr="00593241">
        <w:rPr>
          <w:rFonts w:ascii="Times New Roman" w:hAnsi="Times New Roman" w:cs="Times New Roman"/>
          <w:sz w:val="28"/>
          <w:szCs w:val="28"/>
        </w:rPr>
        <w:t>принятия мер регулирования. Убытки банков в наиболее негативных сценариях при этом варьируются</w:t>
      </w:r>
      <w:r>
        <w:rPr>
          <w:rFonts w:ascii="Times New Roman" w:hAnsi="Times New Roman" w:cs="Times New Roman"/>
          <w:sz w:val="28"/>
          <w:szCs w:val="28"/>
        </w:rPr>
        <w:t xml:space="preserve"> </w:t>
      </w:r>
      <w:r w:rsidRPr="00593241">
        <w:rPr>
          <w:rFonts w:ascii="Times New Roman" w:hAnsi="Times New Roman" w:cs="Times New Roman"/>
          <w:sz w:val="28"/>
          <w:szCs w:val="28"/>
        </w:rPr>
        <w:t>от 8 до 30% собственных средств.</w:t>
      </w:r>
      <w:r>
        <w:rPr>
          <w:rFonts w:ascii="Times New Roman" w:hAnsi="Times New Roman" w:cs="Times New Roman"/>
          <w:sz w:val="28"/>
          <w:szCs w:val="28"/>
        </w:rPr>
        <w:t xml:space="preserve"> </w:t>
      </w:r>
    </w:p>
    <w:p w14:paraId="2E07AAC2" w14:textId="77777777" w:rsidR="006B7307" w:rsidRDefault="006B7307" w:rsidP="006B7307">
      <w:pPr>
        <w:spacing w:before="120" w:after="0" w:line="240" w:lineRule="auto"/>
        <w:jc w:val="both"/>
        <w:rPr>
          <w:rFonts w:ascii="Times New Roman" w:hAnsi="Times New Roman" w:cs="Times New Roman"/>
          <w:sz w:val="28"/>
          <w:szCs w:val="28"/>
        </w:rPr>
      </w:pPr>
      <w:r w:rsidRPr="00593241">
        <w:rPr>
          <w:rFonts w:ascii="Times New Roman" w:hAnsi="Times New Roman" w:cs="Times New Roman"/>
          <w:sz w:val="28"/>
          <w:szCs w:val="28"/>
        </w:rPr>
        <w:t>Примером из сферы политики «зеленого» регулирования, характеризующим переходные риски</w:t>
      </w:r>
      <w:r>
        <w:rPr>
          <w:rFonts w:ascii="Times New Roman" w:hAnsi="Times New Roman" w:cs="Times New Roman"/>
          <w:sz w:val="28"/>
          <w:szCs w:val="28"/>
        </w:rPr>
        <w:t xml:space="preserve"> </w:t>
      </w:r>
      <w:r w:rsidRPr="00593241">
        <w:rPr>
          <w:rFonts w:ascii="Times New Roman" w:hAnsi="Times New Roman" w:cs="Times New Roman"/>
          <w:sz w:val="28"/>
          <w:szCs w:val="28"/>
        </w:rPr>
        <w:t>для компаний и отраслей экономики, может служить</w:t>
      </w:r>
      <w:r>
        <w:rPr>
          <w:rFonts w:ascii="Times New Roman" w:hAnsi="Times New Roman" w:cs="Times New Roman"/>
          <w:sz w:val="28"/>
          <w:szCs w:val="28"/>
        </w:rPr>
        <w:t xml:space="preserve"> </w:t>
      </w:r>
      <w:r w:rsidRPr="00593241">
        <w:rPr>
          <w:rFonts w:ascii="Times New Roman" w:hAnsi="Times New Roman" w:cs="Times New Roman"/>
          <w:sz w:val="28"/>
          <w:szCs w:val="28"/>
        </w:rPr>
        <w:t xml:space="preserve">трансграничное углеродное регулирование, мера, которая </w:t>
      </w:r>
      <w:r>
        <w:rPr>
          <w:rFonts w:ascii="Times New Roman" w:hAnsi="Times New Roman" w:cs="Times New Roman"/>
          <w:sz w:val="28"/>
          <w:szCs w:val="28"/>
        </w:rPr>
        <w:t>внедрена</w:t>
      </w:r>
      <w:r w:rsidRPr="00593241">
        <w:rPr>
          <w:rFonts w:ascii="Times New Roman" w:hAnsi="Times New Roman" w:cs="Times New Roman"/>
          <w:sz w:val="28"/>
          <w:szCs w:val="28"/>
        </w:rPr>
        <w:t xml:space="preserve"> ЕС в рамках «европейского зеленого</w:t>
      </w:r>
      <w:r>
        <w:rPr>
          <w:rFonts w:ascii="Times New Roman" w:hAnsi="Times New Roman" w:cs="Times New Roman"/>
          <w:sz w:val="28"/>
          <w:szCs w:val="28"/>
        </w:rPr>
        <w:t xml:space="preserve"> </w:t>
      </w:r>
      <w:r w:rsidRPr="00593241">
        <w:rPr>
          <w:rFonts w:ascii="Times New Roman" w:hAnsi="Times New Roman" w:cs="Times New Roman"/>
          <w:sz w:val="28"/>
          <w:szCs w:val="28"/>
        </w:rPr>
        <w:t>курса» для снижения объема углеродных выбросов</w:t>
      </w:r>
      <w:r>
        <w:rPr>
          <w:rFonts w:ascii="Times New Roman" w:hAnsi="Times New Roman" w:cs="Times New Roman"/>
          <w:sz w:val="28"/>
          <w:szCs w:val="28"/>
        </w:rPr>
        <w:t xml:space="preserve"> </w:t>
      </w:r>
      <w:r w:rsidRPr="00593241">
        <w:rPr>
          <w:rFonts w:ascii="Times New Roman" w:hAnsi="Times New Roman" w:cs="Times New Roman"/>
          <w:sz w:val="28"/>
          <w:szCs w:val="28"/>
        </w:rPr>
        <w:t>и повышения конкурентоспособности европейских</w:t>
      </w:r>
      <w:r>
        <w:rPr>
          <w:rFonts w:ascii="Times New Roman" w:hAnsi="Times New Roman" w:cs="Times New Roman"/>
          <w:sz w:val="28"/>
          <w:szCs w:val="28"/>
        </w:rPr>
        <w:t xml:space="preserve"> </w:t>
      </w:r>
      <w:r w:rsidRPr="00593241">
        <w:rPr>
          <w:rFonts w:ascii="Times New Roman" w:hAnsi="Times New Roman" w:cs="Times New Roman"/>
          <w:sz w:val="28"/>
          <w:szCs w:val="28"/>
        </w:rPr>
        <w:t>товаропроизводителей.</w:t>
      </w:r>
    </w:p>
    <w:p w14:paraId="772E919D" w14:textId="77777777" w:rsidR="006B7307" w:rsidRDefault="006B7307" w:rsidP="006B7307">
      <w:pPr>
        <w:spacing w:before="120" w:after="0" w:line="240" w:lineRule="auto"/>
        <w:jc w:val="both"/>
        <w:rPr>
          <w:rFonts w:ascii="Times New Roman" w:hAnsi="Times New Roman" w:cs="Times New Roman"/>
          <w:sz w:val="28"/>
          <w:szCs w:val="28"/>
        </w:rPr>
      </w:pPr>
      <w:r w:rsidRPr="00593241">
        <w:rPr>
          <w:rFonts w:ascii="Times New Roman" w:hAnsi="Times New Roman" w:cs="Times New Roman"/>
          <w:sz w:val="28"/>
          <w:szCs w:val="28"/>
        </w:rPr>
        <w:t>Естественно, что все это повлечет</w:t>
      </w:r>
      <w:r>
        <w:rPr>
          <w:rFonts w:ascii="Times New Roman" w:hAnsi="Times New Roman" w:cs="Times New Roman"/>
          <w:sz w:val="28"/>
          <w:szCs w:val="28"/>
        </w:rPr>
        <w:t xml:space="preserve"> </w:t>
      </w:r>
      <w:r w:rsidRPr="00593241">
        <w:rPr>
          <w:rFonts w:ascii="Times New Roman" w:hAnsi="Times New Roman" w:cs="Times New Roman"/>
          <w:sz w:val="28"/>
          <w:szCs w:val="28"/>
        </w:rPr>
        <w:t>пересмотр качественных и количественных оценок</w:t>
      </w:r>
      <w:r>
        <w:rPr>
          <w:rFonts w:ascii="Times New Roman" w:hAnsi="Times New Roman" w:cs="Times New Roman"/>
          <w:sz w:val="28"/>
          <w:szCs w:val="28"/>
        </w:rPr>
        <w:t xml:space="preserve"> </w:t>
      </w:r>
      <w:r w:rsidRPr="00593241">
        <w:rPr>
          <w:rFonts w:ascii="Times New Roman" w:hAnsi="Times New Roman" w:cs="Times New Roman"/>
          <w:sz w:val="28"/>
          <w:szCs w:val="28"/>
        </w:rPr>
        <w:t>кредитных рисков как кредиторами, так и заемщиками ресурсов.</w:t>
      </w:r>
    </w:p>
    <w:p w14:paraId="50953CA1" w14:textId="77777777" w:rsidR="006B7307" w:rsidRDefault="006B7307" w:rsidP="006B7307">
      <w:pPr>
        <w:spacing w:before="120" w:after="0" w:line="240" w:lineRule="auto"/>
        <w:jc w:val="both"/>
        <w:rPr>
          <w:rFonts w:ascii="Times New Roman" w:hAnsi="Times New Roman" w:cs="Times New Roman"/>
          <w:sz w:val="28"/>
          <w:szCs w:val="28"/>
        </w:rPr>
      </w:pPr>
      <w:r w:rsidRPr="00593241">
        <w:rPr>
          <w:rFonts w:ascii="Times New Roman" w:hAnsi="Times New Roman" w:cs="Times New Roman"/>
          <w:sz w:val="28"/>
          <w:szCs w:val="28"/>
        </w:rPr>
        <w:t>Как показывает практика ряда зарубежных стран,</w:t>
      </w:r>
      <w:r>
        <w:rPr>
          <w:rFonts w:ascii="Times New Roman" w:hAnsi="Times New Roman" w:cs="Times New Roman"/>
          <w:sz w:val="28"/>
          <w:szCs w:val="28"/>
        </w:rPr>
        <w:t xml:space="preserve"> </w:t>
      </w:r>
      <w:r w:rsidRPr="00593241">
        <w:rPr>
          <w:rFonts w:ascii="Times New Roman" w:hAnsi="Times New Roman" w:cs="Times New Roman"/>
          <w:sz w:val="28"/>
          <w:szCs w:val="28"/>
        </w:rPr>
        <w:t>внедрение механизмов эффективного мониторинга</w:t>
      </w:r>
      <w:r>
        <w:rPr>
          <w:rFonts w:ascii="Times New Roman" w:hAnsi="Times New Roman" w:cs="Times New Roman"/>
          <w:sz w:val="28"/>
          <w:szCs w:val="28"/>
        </w:rPr>
        <w:t xml:space="preserve"> </w:t>
      </w:r>
      <w:r w:rsidRPr="00593241">
        <w:rPr>
          <w:rFonts w:ascii="Times New Roman" w:hAnsi="Times New Roman" w:cs="Times New Roman"/>
          <w:sz w:val="28"/>
          <w:szCs w:val="28"/>
        </w:rPr>
        <w:t>позволяет государству поэтапно уточнять оптимальные параметры углеродного налога, вводимого для</w:t>
      </w:r>
      <w:r>
        <w:rPr>
          <w:rFonts w:ascii="Times New Roman" w:hAnsi="Times New Roman" w:cs="Times New Roman"/>
          <w:sz w:val="28"/>
          <w:szCs w:val="28"/>
        </w:rPr>
        <w:t xml:space="preserve"> </w:t>
      </w:r>
      <w:r w:rsidRPr="00593241">
        <w:rPr>
          <w:rFonts w:ascii="Times New Roman" w:hAnsi="Times New Roman" w:cs="Times New Roman"/>
          <w:sz w:val="28"/>
          <w:szCs w:val="28"/>
        </w:rPr>
        <w:t>субъектов хозяйствования с учетом объемов</w:t>
      </w:r>
      <w:r>
        <w:rPr>
          <w:rFonts w:ascii="Times New Roman" w:hAnsi="Times New Roman" w:cs="Times New Roman"/>
          <w:sz w:val="28"/>
          <w:szCs w:val="28"/>
        </w:rPr>
        <w:t xml:space="preserve"> </w:t>
      </w:r>
      <w:r w:rsidRPr="00593241">
        <w:rPr>
          <w:rFonts w:ascii="Times New Roman" w:hAnsi="Times New Roman" w:cs="Times New Roman"/>
          <w:sz w:val="28"/>
          <w:szCs w:val="28"/>
        </w:rPr>
        <w:t>экспортной продукции</w:t>
      </w:r>
      <w:r>
        <w:rPr>
          <w:rFonts w:ascii="Times New Roman" w:hAnsi="Times New Roman" w:cs="Times New Roman"/>
          <w:sz w:val="28"/>
          <w:szCs w:val="28"/>
        </w:rPr>
        <w:t>.</w:t>
      </w:r>
    </w:p>
    <w:p w14:paraId="524A08A4" w14:textId="77777777" w:rsidR="006B7307" w:rsidRDefault="006B7307" w:rsidP="006B7307">
      <w:pPr>
        <w:spacing w:before="120" w:after="0" w:line="240" w:lineRule="auto"/>
        <w:jc w:val="both"/>
        <w:rPr>
          <w:rFonts w:ascii="Times New Roman" w:hAnsi="Times New Roman" w:cs="Times New Roman"/>
          <w:sz w:val="28"/>
          <w:szCs w:val="28"/>
        </w:rPr>
      </w:pPr>
    </w:p>
    <w:p w14:paraId="7D3A64C6" w14:textId="5A607CE5" w:rsidR="006B7307" w:rsidRPr="00A75A6F" w:rsidRDefault="006B7307" w:rsidP="00B274BA">
      <w:pPr>
        <w:pStyle w:val="2"/>
        <w:numPr>
          <w:ilvl w:val="1"/>
          <w:numId w:val="14"/>
        </w:numPr>
        <w:tabs>
          <w:tab w:val="left" w:pos="284"/>
          <w:tab w:val="left" w:pos="567"/>
        </w:tabs>
        <w:ind w:left="0" w:firstLine="0"/>
        <w:jc w:val="both"/>
        <w:rPr>
          <w:rFonts w:ascii="Times New Roman" w:hAnsi="Times New Roman" w:cs="Times New Roman"/>
          <w:b/>
          <w:bCs/>
          <w:sz w:val="28"/>
          <w:szCs w:val="28"/>
        </w:rPr>
      </w:pPr>
      <w:bookmarkStart w:id="15" w:name="_Toc186059091"/>
      <w:bookmarkStart w:id="16" w:name="_Toc187766273"/>
      <w:r w:rsidRPr="00A75A6F">
        <w:rPr>
          <w:rFonts w:ascii="Times New Roman" w:hAnsi="Times New Roman" w:cs="Times New Roman"/>
          <w:b/>
          <w:bCs/>
          <w:sz w:val="28"/>
          <w:szCs w:val="28"/>
        </w:rPr>
        <w:t>Рекомендаци</w:t>
      </w:r>
      <w:r>
        <w:rPr>
          <w:rFonts w:ascii="Times New Roman" w:hAnsi="Times New Roman" w:cs="Times New Roman"/>
          <w:b/>
          <w:bCs/>
          <w:sz w:val="28"/>
          <w:szCs w:val="28"/>
        </w:rPr>
        <w:t>и</w:t>
      </w:r>
      <w:r w:rsidRPr="00A75A6F">
        <w:rPr>
          <w:rFonts w:ascii="Times New Roman" w:hAnsi="Times New Roman" w:cs="Times New Roman"/>
          <w:b/>
          <w:bCs/>
          <w:sz w:val="28"/>
          <w:szCs w:val="28"/>
        </w:rPr>
        <w:t xml:space="preserve"> по реализации зеленых проектов</w:t>
      </w:r>
      <w:bookmarkEnd w:id="15"/>
      <w:bookmarkEnd w:id="16"/>
    </w:p>
    <w:p w14:paraId="44390108" w14:textId="77777777" w:rsidR="006B7307" w:rsidRDefault="006B7307" w:rsidP="006B7307">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Для дальнейшего продвижения политики по масштабированию в Казахстане практики реализации зеленых проектов предлагается учесть следующие рекомендации:</w:t>
      </w:r>
    </w:p>
    <w:p w14:paraId="59E9688C"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Разработка и внедрение финансовых инструментов поддержки по реализации зеленых проектов в различных секторах.</w:t>
      </w:r>
    </w:p>
    <w:p w14:paraId="6A5C9820"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Предусмотреть установление целевых индикаторов по реализации зеленых проектов в стратегических документах РК в разрезе секторов.</w:t>
      </w:r>
    </w:p>
    <w:p w14:paraId="7D44F896"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Периодическое совершенствование требований по энергосбережению и энергоэффективности, ВИЭ и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xml:space="preserve"> в нормативных документах, способствующих реализации зеленых и низкоуглеродных мероприятий на предприятиях.</w:t>
      </w:r>
    </w:p>
    <w:p w14:paraId="5A018116"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Разработка и внедрение национальных стандартов по зеленым технологиям в различных секторах (энергосбережение и энергоэффективность, ВИЭ и др.) для последующего использования при реализации зеленых проектов.</w:t>
      </w:r>
    </w:p>
    <w:p w14:paraId="06C206BB"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Внедрение системы мониторинга на предприятиях по результатам реализации зеленых проектов.</w:t>
      </w:r>
    </w:p>
    <w:p w14:paraId="5C88F053"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Для эффективной реализации зеленых проектов следует иметь квалифицированный и компетентный персонал из технических и финансовых специалистов.</w:t>
      </w:r>
    </w:p>
    <w:p w14:paraId="0C78896E"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Внедрение механизмов поощрения среди специалистов и экспертов, которые реализовали зеленые проекты в Казахстане и достигли максимальных результатов по снижению парниковых газов, энергопотребления и в целом снизили негативное воздействие на окружающую среду на практических примерах.</w:t>
      </w:r>
    </w:p>
    <w:p w14:paraId="073CFC4F"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При различных оценках деятельности региональных акиматов предусмотреть включение инструментов мониторинга реализации зеленых проектов.</w:t>
      </w:r>
    </w:p>
    <w:p w14:paraId="49A810C8"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Подготовка типовых учебных программ и вебинаров по финансовым аспектам реализации зеленых проектов с охватом вопросов разработки бизнес-планов и взаимодействия с финансовыми организациями для поиска инвестиций.</w:t>
      </w:r>
    </w:p>
    <w:p w14:paraId="4F989755"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Внедрение и увеличение тематики по зеленым проектам в научной деятельности университетов и колледжей, популяризация практики подготовки зеленых проектов среди студентов.</w:t>
      </w:r>
    </w:p>
    <w:p w14:paraId="2BF26714"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Разработка и распространение информационных материалов (брошюры, информационные кейсы </w:t>
      </w:r>
      <w:proofErr w:type="gramStart"/>
      <w:r>
        <w:rPr>
          <w:rFonts w:ascii="Times New Roman" w:hAnsi="Times New Roman" w:cs="Times New Roman"/>
          <w:sz w:val="28"/>
          <w:szCs w:val="28"/>
        </w:rPr>
        <w:t>т.д.</w:t>
      </w:r>
      <w:proofErr w:type="gramEnd"/>
      <w:r>
        <w:rPr>
          <w:rFonts w:ascii="Times New Roman" w:hAnsi="Times New Roman" w:cs="Times New Roman"/>
          <w:sz w:val="28"/>
          <w:szCs w:val="28"/>
        </w:rPr>
        <w:t>) по существующим технологиям, которые можно применить для более эффективной реализации зеленых проектов в различных секторах.</w:t>
      </w:r>
    </w:p>
    <w:p w14:paraId="0D6943E2"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Проводить регулярные обучающие семинары по вопросам разработки, реализации и мониторинга результатов зеленых проектов.</w:t>
      </w:r>
    </w:p>
    <w:p w14:paraId="1A5DF1DF" w14:textId="77777777" w:rsidR="006B7307"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Тиражирование практики реализации успешных зеленых проектов в СМИ, сайтах и социальных сетях для повышения информированности различных заинтересованных сторон.</w:t>
      </w:r>
    </w:p>
    <w:p w14:paraId="2114B767" w14:textId="77777777" w:rsidR="006B7307" w:rsidRPr="007E7906" w:rsidRDefault="006B7307" w:rsidP="00B274BA">
      <w:pPr>
        <w:pStyle w:val="a3"/>
        <w:numPr>
          <w:ilvl w:val="0"/>
          <w:numId w:val="23"/>
        </w:numPr>
        <w:spacing w:before="120" w:after="0" w:line="24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Проведение различных национальных и региональных конкурсов по реализации зеленых проектов в Казахстане по секторам – промышленность, энергетика, сельское хозяйство, здания, транспорт и др. наиболее энергоемкие сектора.</w:t>
      </w:r>
    </w:p>
    <w:p w14:paraId="32CCB785" w14:textId="77777777" w:rsidR="006B7307" w:rsidRDefault="006B7307" w:rsidP="006B7307">
      <w:pPr>
        <w:spacing w:before="120" w:after="0" w:line="240" w:lineRule="auto"/>
        <w:jc w:val="both"/>
        <w:rPr>
          <w:rFonts w:ascii="Times New Roman" w:hAnsi="Times New Roman" w:cs="Times New Roman"/>
          <w:sz w:val="28"/>
          <w:szCs w:val="28"/>
        </w:rPr>
      </w:pPr>
    </w:p>
    <w:p w14:paraId="39A25F29" w14:textId="77777777" w:rsidR="006B7307" w:rsidRPr="006B7307" w:rsidRDefault="006B7307" w:rsidP="006B7307">
      <w:pPr>
        <w:spacing w:before="120" w:after="0" w:line="240" w:lineRule="auto"/>
        <w:jc w:val="both"/>
        <w:rPr>
          <w:rFonts w:ascii="Times New Roman" w:hAnsi="Times New Roman" w:cs="Times New Roman"/>
          <w:sz w:val="28"/>
          <w:szCs w:val="28"/>
        </w:rPr>
      </w:pPr>
    </w:p>
    <w:p w14:paraId="6936F3CD" w14:textId="77777777" w:rsidR="006B7307" w:rsidRDefault="006B7307" w:rsidP="006B7307">
      <w:pPr>
        <w:spacing w:after="120" w:line="240" w:lineRule="auto"/>
        <w:jc w:val="both"/>
        <w:rPr>
          <w:rFonts w:ascii="Times New Roman" w:hAnsi="Times New Roman" w:cs="Times New Roman"/>
          <w:sz w:val="28"/>
          <w:szCs w:val="28"/>
        </w:rPr>
      </w:pPr>
    </w:p>
    <w:p w14:paraId="3489D014" w14:textId="6C0EB401" w:rsidR="001E0697" w:rsidRPr="001E0697" w:rsidRDefault="001E0697" w:rsidP="00B274BA">
      <w:pPr>
        <w:pStyle w:val="1"/>
        <w:numPr>
          <w:ilvl w:val="0"/>
          <w:numId w:val="14"/>
        </w:numPr>
        <w:tabs>
          <w:tab w:val="left" w:pos="284"/>
        </w:tabs>
        <w:ind w:left="0" w:firstLine="0"/>
        <w:jc w:val="both"/>
        <w:rPr>
          <w:rFonts w:ascii="Times New Roman" w:hAnsi="Times New Roman" w:cs="Times New Roman"/>
          <w:b/>
          <w:bCs/>
          <w:sz w:val="28"/>
          <w:szCs w:val="28"/>
        </w:rPr>
      </w:pPr>
      <w:bookmarkStart w:id="17" w:name="_Toc187766274"/>
      <w:r>
        <w:rPr>
          <w:rFonts w:ascii="Times New Roman" w:hAnsi="Times New Roman" w:cs="Times New Roman"/>
          <w:b/>
          <w:bCs/>
          <w:sz w:val="28"/>
          <w:szCs w:val="28"/>
        </w:rPr>
        <w:lastRenderedPageBreak/>
        <w:t>Т</w:t>
      </w:r>
      <w:r w:rsidRPr="001E0697">
        <w:rPr>
          <w:rFonts w:ascii="Times New Roman" w:hAnsi="Times New Roman" w:cs="Times New Roman"/>
          <w:b/>
          <w:bCs/>
          <w:sz w:val="28"/>
          <w:szCs w:val="28"/>
        </w:rPr>
        <w:t>ренинг</w:t>
      </w:r>
      <w:r>
        <w:rPr>
          <w:rFonts w:ascii="Times New Roman" w:hAnsi="Times New Roman" w:cs="Times New Roman"/>
          <w:b/>
          <w:bCs/>
          <w:sz w:val="28"/>
          <w:szCs w:val="28"/>
        </w:rPr>
        <w:t>и</w:t>
      </w:r>
      <w:r w:rsidRPr="001E0697">
        <w:rPr>
          <w:rFonts w:ascii="Times New Roman" w:hAnsi="Times New Roman" w:cs="Times New Roman"/>
          <w:b/>
          <w:bCs/>
          <w:sz w:val="28"/>
          <w:szCs w:val="28"/>
        </w:rPr>
        <w:t xml:space="preserve"> по наращиванию потенциала для</w:t>
      </w:r>
      <w:r>
        <w:rPr>
          <w:rFonts w:ascii="Times New Roman" w:hAnsi="Times New Roman" w:cs="Times New Roman"/>
          <w:b/>
          <w:bCs/>
          <w:sz w:val="28"/>
          <w:szCs w:val="28"/>
        </w:rPr>
        <w:t xml:space="preserve"> </w:t>
      </w:r>
      <w:r w:rsidRPr="001E0697">
        <w:rPr>
          <w:rFonts w:ascii="Times New Roman" w:hAnsi="Times New Roman" w:cs="Times New Roman"/>
          <w:b/>
          <w:bCs/>
          <w:sz w:val="28"/>
          <w:szCs w:val="28"/>
        </w:rPr>
        <w:t>заинтересованных сторон промышленного и частного сектора в пяти городах</w:t>
      </w:r>
      <w:r>
        <w:rPr>
          <w:rFonts w:ascii="Times New Roman" w:hAnsi="Times New Roman" w:cs="Times New Roman"/>
          <w:b/>
          <w:bCs/>
          <w:sz w:val="28"/>
          <w:szCs w:val="28"/>
        </w:rPr>
        <w:t xml:space="preserve"> </w:t>
      </w:r>
      <w:r w:rsidRPr="001E0697">
        <w:rPr>
          <w:rFonts w:ascii="Times New Roman" w:hAnsi="Times New Roman" w:cs="Times New Roman"/>
          <w:b/>
          <w:bCs/>
          <w:sz w:val="28"/>
          <w:szCs w:val="28"/>
        </w:rPr>
        <w:t>Казахстана</w:t>
      </w:r>
      <w:bookmarkEnd w:id="17"/>
    </w:p>
    <w:p w14:paraId="7766B0F6" w14:textId="1B8C9C1D" w:rsidR="00867E47" w:rsidRPr="00AD3BDD" w:rsidRDefault="00867E47" w:rsidP="00867E47">
      <w:pPr>
        <w:spacing w:after="120" w:line="240" w:lineRule="auto"/>
        <w:jc w:val="both"/>
        <w:rPr>
          <w:rFonts w:ascii="Times New Roman" w:hAnsi="Times New Roman" w:cs="Times New Roman"/>
          <w:sz w:val="28"/>
          <w:szCs w:val="28"/>
        </w:rPr>
      </w:pPr>
      <w:r w:rsidRPr="00AD3BDD">
        <w:rPr>
          <w:rFonts w:ascii="Times New Roman" w:hAnsi="Times New Roman" w:cs="Times New Roman"/>
          <w:sz w:val="28"/>
          <w:szCs w:val="28"/>
        </w:rPr>
        <w:t>Тренинги по вопросам реализации зеленых проектов через механизмы зеленого финансирования были проведены:</w:t>
      </w:r>
    </w:p>
    <w:p w14:paraId="469A65D8" w14:textId="6C26F010" w:rsidR="00867E47" w:rsidRPr="00AD3BDD" w:rsidRDefault="00867E47" w:rsidP="00B274BA">
      <w:pPr>
        <w:pStyle w:val="a3"/>
        <w:numPr>
          <w:ilvl w:val="0"/>
          <w:numId w:val="26"/>
        </w:numPr>
        <w:spacing w:after="120" w:line="240" w:lineRule="auto"/>
        <w:jc w:val="both"/>
        <w:rPr>
          <w:rFonts w:ascii="Times New Roman" w:hAnsi="Times New Roman" w:cs="Times New Roman"/>
          <w:sz w:val="28"/>
          <w:szCs w:val="28"/>
        </w:rPr>
      </w:pPr>
      <w:r w:rsidRPr="00AD3BDD">
        <w:rPr>
          <w:rFonts w:ascii="Times New Roman" w:eastAsia="Arial" w:hAnsi="Times New Roman" w:cs="Times New Roman"/>
          <w:sz w:val="28"/>
          <w:szCs w:val="28"/>
        </w:rPr>
        <w:t>18 декабря в г. Петропавловск, конференц-зал гостиницы Гринвич (ул. Конституции Казахстана 1А);</w:t>
      </w:r>
    </w:p>
    <w:p w14:paraId="4A655D2E" w14:textId="1D172EF0" w:rsidR="00867E47" w:rsidRPr="00AD3BDD" w:rsidRDefault="00867E47" w:rsidP="00B274BA">
      <w:pPr>
        <w:pStyle w:val="a3"/>
        <w:numPr>
          <w:ilvl w:val="0"/>
          <w:numId w:val="26"/>
        </w:numPr>
        <w:spacing w:after="120" w:line="240" w:lineRule="auto"/>
        <w:jc w:val="both"/>
        <w:rPr>
          <w:rFonts w:ascii="Times New Roman" w:hAnsi="Times New Roman" w:cs="Times New Roman"/>
          <w:sz w:val="28"/>
          <w:szCs w:val="28"/>
        </w:rPr>
      </w:pPr>
      <w:r w:rsidRPr="00AD3BDD">
        <w:rPr>
          <w:rFonts w:ascii="Times New Roman" w:eastAsia="Arial" w:hAnsi="Times New Roman" w:cs="Times New Roman"/>
          <w:sz w:val="28"/>
          <w:szCs w:val="28"/>
        </w:rPr>
        <w:t>19 декабря в г. Кокшетау,</w:t>
      </w:r>
      <w:r w:rsidRPr="00AD3BDD">
        <w:rPr>
          <w:rFonts w:ascii="Times New Roman" w:hAnsi="Times New Roman" w:cs="Times New Roman"/>
          <w:sz w:val="28"/>
          <w:szCs w:val="28"/>
        </w:rPr>
        <w:t xml:space="preserve"> </w:t>
      </w:r>
      <w:r w:rsidRPr="00AD3BDD">
        <w:rPr>
          <w:rFonts w:ascii="Times New Roman" w:eastAsia="Arial" w:hAnsi="Times New Roman" w:cs="Times New Roman"/>
          <w:sz w:val="28"/>
          <w:szCs w:val="28"/>
        </w:rPr>
        <w:t>конференц-зал гостиницы</w:t>
      </w:r>
      <w:r w:rsidRPr="00AD3BDD">
        <w:rPr>
          <w:rFonts w:ascii="Times New Roman" w:hAnsi="Times New Roman" w:cs="Times New Roman"/>
          <w:sz w:val="28"/>
          <w:szCs w:val="28"/>
        </w:rPr>
        <w:t xml:space="preserve"> </w:t>
      </w:r>
      <w:r w:rsidRPr="00AD3BDD">
        <w:rPr>
          <w:rFonts w:ascii="Times New Roman" w:eastAsia="Arial" w:hAnsi="Times New Roman" w:cs="Times New Roman"/>
          <w:sz w:val="28"/>
          <w:szCs w:val="28"/>
        </w:rPr>
        <w:t>Достык (ул. Абая Кунанбаева, 69);</w:t>
      </w:r>
    </w:p>
    <w:p w14:paraId="65B41852" w14:textId="19F50173" w:rsidR="00867E47" w:rsidRPr="00AD3BDD" w:rsidRDefault="00867E47" w:rsidP="00B274BA">
      <w:pPr>
        <w:pStyle w:val="a3"/>
        <w:numPr>
          <w:ilvl w:val="0"/>
          <w:numId w:val="26"/>
        </w:numPr>
        <w:spacing w:after="120" w:line="240" w:lineRule="auto"/>
        <w:jc w:val="both"/>
        <w:rPr>
          <w:rFonts w:ascii="Times New Roman" w:hAnsi="Times New Roman" w:cs="Times New Roman"/>
          <w:sz w:val="28"/>
          <w:szCs w:val="28"/>
        </w:rPr>
      </w:pPr>
      <w:r w:rsidRPr="00AD3BDD">
        <w:rPr>
          <w:rFonts w:ascii="Times New Roman" w:eastAsia="Arial" w:hAnsi="Times New Roman" w:cs="Times New Roman"/>
          <w:sz w:val="28"/>
          <w:szCs w:val="28"/>
        </w:rPr>
        <w:t>20 декабря в г. Костанай,</w:t>
      </w:r>
      <w:r w:rsidRPr="00AD3BDD">
        <w:rPr>
          <w:rFonts w:ascii="Times New Roman" w:hAnsi="Times New Roman" w:cs="Times New Roman"/>
          <w:sz w:val="28"/>
          <w:szCs w:val="28"/>
        </w:rPr>
        <w:t xml:space="preserve"> </w:t>
      </w:r>
      <w:r w:rsidRPr="00AD3BDD">
        <w:rPr>
          <w:rFonts w:ascii="Times New Roman" w:eastAsia="Arial" w:hAnsi="Times New Roman" w:cs="Times New Roman"/>
          <w:sz w:val="28"/>
          <w:szCs w:val="28"/>
        </w:rPr>
        <w:t>конференц-зал гостиницы Медеу (ул. Баймагамбетова, 166а);</w:t>
      </w:r>
    </w:p>
    <w:p w14:paraId="764E5D3A" w14:textId="547E2074" w:rsidR="00867E47" w:rsidRPr="00AD3BDD" w:rsidRDefault="00867E47" w:rsidP="00B274BA">
      <w:pPr>
        <w:pStyle w:val="a3"/>
        <w:numPr>
          <w:ilvl w:val="0"/>
          <w:numId w:val="26"/>
        </w:numPr>
        <w:spacing w:after="120" w:line="240" w:lineRule="auto"/>
        <w:jc w:val="both"/>
        <w:rPr>
          <w:rFonts w:ascii="Times New Roman" w:hAnsi="Times New Roman" w:cs="Times New Roman"/>
          <w:sz w:val="28"/>
          <w:szCs w:val="28"/>
        </w:rPr>
      </w:pPr>
      <w:r w:rsidRPr="00AD3BDD">
        <w:rPr>
          <w:rFonts w:ascii="Times New Roman" w:eastAsia="Arial" w:hAnsi="Times New Roman" w:cs="Times New Roman"/>
          <w:sz w:val="28"/>
          <w:szCs w:val="28"/>
        </w:rPr>
        <w:t>24 декабря в г. Алматы,</w:t>
      </w:r>
      <w:r w:rsidRPr="00AD3BDD">
        <w:rPr>
          <w:rFonts w:ascii="Times New Roman" w:hAnsi="Times New Roman" w:cs="Times New Roman"/>
          <w:sz w:val="28"/>
          <w:szCs w:val="28"/>
        </w:rPr>
        <w:t xml:space="preserve"> </w:t>
      </w:r>
      <w:r w:rsidRPr="00AD3BDD">
        <w:rPr>
          <w:rFonts w:ascii="Times New Roman" w:eastAsia="Arial" w:hAnsi="Times New Roman" w:cs="Times New Roman"/>
          <w:sz w:val="28"/>
          <w:szCs w:val="28"/>
        </w:rPr>
        <w:t>конференц-зал гостиницы Renion Residence (ул. Каирбекова, 42);</w:t>
      </w:r>
    </w:p>
    <w:p w14:paraId="13220CFC" w14:textId="77777777" w:rsidR="00867E47" w:rsidRPr="00AD3BDD" w:rsidRDefault="00867E47" w:rsidP="00B274BA">
      <w:pPr>
        <w:pStyle w:val="a3"/>
        <w:numPr>
          <w:ilvl w:val="0"/>
          <w:numId w:val="26"/>
        </w:numPr>
        <w:spacing w:after="120" w:line="240" w:lineRule="auto"/>
        <w:jc w:val="both"/>
        <w:rPr>
          <w:rFonts w:ascii="Times New Roman" w:hAnsi="Times New Roman" w:cs="Times New Roman"/>
          <w:sz w:val="28"/>
          <w:szCs w:val="28"/>
        </w:rPr>
      </w:pPr>
      <w:r w:rsidRPr="00AD3BDD">
        <w:rPr>
          <w:rFonts w:ascii="Times New Roman" w:eastAsia="Arial" w:hAnsi="Times New Roman" w:cs="Times New Roman"/>
          <w:sz w:val="28"/>
          <w:szCs w:val="28"/>
        </w:rPr>
        <w:t>25 декабря в г. Талдыкорган,</w:t>
      </w:r>
      <w:r w:rsidRPr="00AD3BDD">
        <w:rPr>
          <w:rFonts w:ascii="Times New Roman" w:hAnsi="Times New Roman" w:cs="Times New Roman"/>
          <w:sz w:val="28"/>
          <w:szCs w:val="28"/>
        </w:rPr>
        <w:t xml:space="preserve"> </w:t>
      </w:r>
      <w:r w:rsidRPr="00AD3BDD">
        <w:rPr>
          <w:rFonts w:ascii="Times New Roman" w:eastAsia="Arial" w:hAnsi="Times New Roman" w:cs="Times New Roman"/>
          <w:sz w:val="28"/>
          <w:szCs w:val="28"/>
        </w:rPr>
        <w:t>конференц-зал гостиницы Коктем Grand (мкрн. Коктем, 10).</w:t>
      </w:r>
    </w:p>
    <w:p w14:paraId="51FC14CD" w14:textId="4900EF38" w:rsidR="00867E47" w:rsidRPr="009D115A" w:rsidRDefault="00867E47" w:rsidP="00867E47">
      <w:pPr>
        <w:spacing w:after="120" w:line="240" w:lineRule="auto"/>
        <w:jc w:val="both"/>
        <w:rPr>
          <w:rFonts w:ascii="Times New Roman" w:hAnsi="Times New Roman" w:cs="Times New Roman"/>
          <w:sz w:val="28"/>
          <w:szCs w:val="28"/>
        </w:rPr>
      </w:pPr>
      <w:r>
        <w:rPr>
          <w:noProof/>
        </w:rPr>
        <w:drawing>
          <wp:anchor distT="0" distB="0" distL="114300" distR="114300" simplePos="0" relativeHeight="251680768" behindDoc="0" locked="0" layoutInCell="1" allowOverlap="1" wp14:anchorId="4469549F" wp14:editId="2E5A2EB2">
            <wp:simplePos x="0" y="0"/>
            <wp:positionH relativeFrom="column">
              <wp:posOffset>-19050</wp:posOffset>
            </wp:positionH>
            <wp:positionV relativeFrom="paragraph">
              <wp:posOffset>76835</wp:posOffset>
            </wp:positionV>
            <wp:extent cx="1576705" cy="967740"/>
            <wp:effectExtent l="0" t="0" r="4445" b="3810"/>
            <wp:wrapThrough wrapText="bothSides">
              <wp:wrapPolygon edited="0">
                <wp:start x="0" y="0"/>
                <wp:lineTo x="0" y="21260"/>
                <wp:lineTo x="21400" y="21260"/>
                <wp:lineTo x="21400" y="0"/>
                <wp:lineTo x="0" y="0"/>
              </wp:wrapPolygon>
            </wp:wrapThrough>
            <wp:docPr id="14529066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6705"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115A">
        <w:rPr>
          <w:rFonts w:ascii="Times New Roman" w:hAnsi="Times New Roman" w:cs="Times New Roman"/>
          <w:sz w:val="28"/>
          <w:szCs w:val="28"/>
        </w:rPr>
        <w:t xml:space="preserve">Тренинги </w:t>
      </w:r>
      <w:r>
        <w:rPr>
          <w:rFonts w:ascii="Times New Roman" w:hAnsi="Times New Roman" w:cs="Times New Roman"/>
          <w:sz w:val="28"/>
          <w:szCs w:val="28"/>
        </w:rPr>
        <w:t xml:space="preserve">были </w:t>
      </w:r>
      <w:r w:rsidRPr="009D115A">
        <w:rPr>
          <w:rFonts w:ascii="Times New Roman" w:hAnsi="Times New Roman" w:cs="Times New Roman"/>
          <w:sz w:val="28"/>
          <w:szCs w:val="28"/>
        </w:rPr>
        <w:t xml:space="preserve">направлены на предоставление участникам знаний и опыта, необходимых для получения доступа и использования возможностей «зеленого» финансирования. </w:t>
      </w:r>
    </w:p>
    <w:p w14:paraId="4EB6DEB4" w14:textId="087C864D" w:rsidR="00867E47" w:rsidRPr="009D115A" w:rsidRDefault="00867E47" w:rsidP="00867E47">
      <w:pPr>
        <w:spacing w:before="120" w:after="0" w:line="240" w:lineRule="auto"/>
        <w:jc w:val="both"/>
        <w:rPr>
          <w:rFonts w:ascii="Times New Roman" w:hAnsi="Times New Roman" w:cs="Times New Roman"/>
          <w:sz w:val="28"/>
          <w:szCs w:val="28"/>
        </w:rPr>
      </w:pPr>
      <w:r w:rsidRPr="009D115A">
        <w:rPr>
          <w:rFonts w:ascii="Times New Roman" w:hAnsi="Times New Roman" w:cs="Times New Roman"/>
          <w:sz w:val="28"/>
          <w:szCs w:val="28"/>
        </w:rPr>
        <w:t>Все это включа</w:t>
      </w:r>
      <w:r w:rsidR="00AD3BDD">
        <w:rPr>
          <w:rFonts w:ascii="Times New Roman" w:hAnsi="Times New Roman" w:cs="Times New Roman"/>
          <w:sz w:val="28"/>
          <w:szCs w:val="28"/>
        </w:rPr>
        <w:t>ло</w:t>
      </w:r>
      <w:r w:rsidRPr="009D115A">
        <w:rPr>
          <w:rFonts w:ascii="Times New Roman" w:hAnsi="Times New Roman" w:cs="Times New Roman"/>
          <w:sz w:val="28"/>
          <w:szCs w:val="28"/>
        </w:rPr>
        <w:t xml:space="preserve"> в себя комплексное понимание финансовых инструментов, механизмов и нормативно-правовой базы, связанных с энергосбережением, возобновляемыми источниками энергии и сельским хозяйством.</w:t>
      </w:r>
    </w:p>
    <w:p w14:paraId="588A7E40" w14:textId="6FEDEB2E" w:rsidR="00867E47" w:rsidRPr="009D115A" w:rsidRDefault="00867E47" w:rsidP="00867E47">
      <w:pPr>
        <w:spacing w:before="120" w:after="0" w:line="240" w:lineRule="auto"/>
        <w:jc w:val="both"/>
        <w:rPr>
          <w:rFonts w:ascii="Times New Roman" w:hAnsi="Times New Roman" w:cs="Times New Roman"/>
          <w:sz w:val="28"/>
          <w:szCs w:val="28"/>
        </w:rPr>
      </w:pPr>
      <w:r w:rsidRPr="009D115A">
        <w:rPr>
          <w:rFonts w:ascii="Times New Roman" w:hAnsi="Times New Roman" w:cs="Times New Roman"/>
          <w:sz w:val="28"/>
          <w:szCs w:val="28"/>
        </w:rPr>
        <w:t>Основны</w:t>
      </w:r>
      <w:r w:rsidR="008646C5">
        <w:rPr>
          <w:rFonts w:ascii="Times New Roman" w:hAnsi="Times New Roman" w:cs="Times New Roman"/>
          <w:sz w:val="28"/>
          <w:szCs w:val="28"/>
        </w:rPr>
        <w:t>ми</w:t>
      </w:r>
      <w:r w:rsidRPr="009D115A">
        <w:rPr>
          <w:rFonts w:ascii="Times New Roman" w:hAnsi="Times New Roman" w:cs="Times New Roman"/>
          <w:sz w:val="28"/>
          <w:szCs w:val="28"/>
        </w:rPr>
        <w:t xml:space="preserve"> участник</w:t>
      </w:r>
      <w:r w:rsidR="008646C5">
        <w:rPr>
          <w:rFonts w:ascii="Times New Roman" w:hAnsi="Times New Roman" w:cs="Times New Roman"/>
          <w:sz w:val="28"/>
          <w:szCs w:val="28"/>
        </w:rPr>
        <w:t>ами</w:t>
      </w:r>
      <w:r w:rsidRPr="009D115A">
        <w:rPr>
          <w:rFonts w:ascii="Times New Roman" w:hAnsi="Times New Roman" w:cs="Times New Roman"/>
          <w:sz w:val="28"/>
          <w:szCs w:val="28"/>
        </w:rPr>
        <w:t xml:space="preserve"> тренингов </w:t>
      </w:r>
      <w:r w:rsidR="008646C5">
        <w:rPr>
          <w:rFonts w:ascii="Times New Roman" w:hAnsi="Times New Roman" w:cs="Times New Roman"/>
          <w:sz w:val="28"/>
          <w:szCs w:val="28"/>
        </w:rPr>
        <w:t xml:space="preserve">были </w:t>
      </w:r>
      <w:r w:rsidRPr="009D115A">
        <w:rPr>
          <w:rFonts w:ascii="Times New Roman" w:hAnsi="Times New Roman" w:cs="Times New Roman"/>
          <w:sz w:val="28"/>
          <w:szCs w:val="28"/>
        </w:rPr>
        <w:t xml:space="preserve">ключевые представители промышленного и сельскохозяйственного секторов, поскольку это важнейшие области для внедрения решений по зеленому финансированию и достижения национальных климатических целей. </w:t>
      </w:r>
    </w:p>
    <w:p w14:paraId="541A3571" w14:textId="7273533C" w:rsidR="00867E47" w:rsidRPr="009D115A" w:rsidRDefault="00867E47" w:rsidP="00867E47">
      <w:pPr>
        <w:spacing w:before="120" w:after="0" w:line="240" w:lineRule="auto"/>
        <w:jc w:val="both"/>
        <w:rPr>
          <w:rFonts w:ascii="Times New Roman" w:hAnsi="Times New Roman" w:cs="Times New Roman"/>
          <w:sz w:val="28"/>
          <w:szCs w:val="28"/>
        </w:rPr>
      </w:pPr>
      <w:r w:rsidRPr="009D115A">
        <w:rPr>
          <w:rFonts w:ascii="Times New Roman" w:hAnsi="Times New Roman" w:cs="Times New Roman"/>
          <w:sz w:val="28"/>
          <w:szCs w:val="28"/>
        </w:rPr>
        <w:t>В промышленном секторе б</w:t>
      </w:r>
      <w:r w:rsidR="008646C5">
        <w:rPr>
          <w:rFonts w:ascii="Times New Roman" w:hAnsi="Times New Roman" w:cs="Times New Roman"/>
          <w:sz w:val="28"/>
          <w:szCs w:val="28"/>
        </w:rPr>
        <w:t>ыли</w:t>
      </w:r>
      <w:r w:rsidRPr="009D115A">
        <w:rPr>
          <w:rFonts w:ascii="Times New Roman" w:hAnsi="Times New Roman" w:cs="Times New Roman"/>
          <w:sz w:val="28"/>
          <w:szCs w:val="28"/>
        </w:rPr>
        <w:t xml:space="preserve"> вовлечены заинтересованные стороны из энергетики, производства и промышленности, уделяя особое внимание тем, кто влияет на инициативы в области производства и устойчивого развития. </w:t>
      </w:r>
    </w:p>
    <w:p w14:paraId="0C8101E0" w14:textId="3BCD022F" w:rsidR="00867E47" w:rsidRPr="009D115A" w:rsidRDefault="008646C5" w:rsidP="00867E47">
      <w:pPr>
        <w:spacing w:before="120" w:after="0" w:line="240" w:lineRule="auto"/>
        <w:jc w:val="both"/>
        <w:rPr>
          <w:rFonts w:ascii="Times New Roman" w:hAnsi="Times New Roman" w:cs="Times New Roman"/>
          <w:sz w:val="28"/>
          <w:szCs w:val="28"/>
        </w:rPr>
      </w:pPr>
      <w:r>
        <w:rPr>
          <w:noProof/>
        </w:rPr>
        <w:drawing>
          <wp:anchor distT="0" distB="0" distL="114300" distR="114300" simplePos="0" relativeHeight="251682816" behindDoc="0" locked="0" layoutInCell="1" allowOverlap="1" wp14:anchorId="1FEF5539" wp14:editId="77D9A20F">
            <wp:simplePos x="0" y="0"/>
            <wp:positionH relativeFrom="margin">
              <wp:posOffset>4408170</wp:posOffset>
            </wp:positionH>
            <wp:positionV relativeFrom="paragraph">
              <wp:posOffset>109855</wp:posOffset>
            </wp:positionV>
            <wp:extent cx="1691640" cy="951230"/>
            <wp:effectExtent l="0" t="0" r="3810" b="1270"/>
            <wp:wrapThrough wrapText="bothSides">
              <wp:wrapPolygon edited="0">
                <wp:start x="0" y="0"/>
                <wp:lineTo x="0" y="21196"/>
                <wp:lineTo x="21405" y="21196"/>
                <wp:lineTo x="21405" y="0"/>
                <wp:lineTo x="0" y="0"/>
              </wp:wrapPolygon>
            </wp:wrapThrough>
            <wp:docPr id="469109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164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E47" w:rsidRPr="009D115A">
        <w:rPr>
          <w:rFonts w:ascii="Times New Roman" w:hAnsi="Times New Roman" w:cs="Times New Roman"/>
          <w:sz w:val="28"/>
          <w:szCs w:val="28"/>
        </w:rPr>
        <w:t>Из сельского хозяйства участниками тренингов б</w:t>
      </w:r>
      <w:r>
        <w:rPr>
          <w:rFonts w:ascii="Times New Roman" w:hAnsi="Times New Roman" w:cs="Times New Roman"/>
          <w:sz w:val="28"/>
          <w:szCs w:val="28"/>
        </w:rPr>
        <w:t>ыли</w:t>
      </w:r>
      <w:r w:rsidR="00867E47" w:rsidRPr="009D115A">
        <w:rPr>
          <w:rFonts w:ascii="Times New Roman" w:hAnsi="Times New Roman" w:cs="Times New Roman"/>
          <w:sz w:val="28"/>
          <w:szCs w:val="28"/>
        </w:rPr>
        <w:t xml:space="preserve"> представители агробизнеса, сельскохозяйственных кооперативов и соответствующих региональных ассоциаций, которые формируют и направляют устойчивые практики.</w:t>
      </w:r>
    </w:p>
    <w:p w14:paraId="2D4C10DC" w14:textId="77777777" w:rsidR="008646C5" w:rsidRDefault="00867E47" w:rsidP="008646C5">
      <w:pPr>
        <w:spacing w:before="120" w:after="0" w:line="240" w:lineRule="auto"/>
        <w:jc w:val="both"/>
        <w:rPr>
          <w:rFonts w:ascii="Times New Roman" w:hAnsi="Times New Roman" w:cs="Times New Roman"/>
          <w:sz w:val="28"/>
          <w:szCs w:val="28"/>
        </w:rPr>
      </w:pPr>
      <w:r w:rsidRPr="009D115A">
        <w:rPr>
          <w:rFonts w:ascii="Times New Roman" w:hAnsi="Times New Roman" w:cs="Times New Roman"/>
          <w:sz w:val="28"/>
          <w:szCs w:val="28"/>
        </w:rPr>
        <w:t xml:space="preserve">Также </w:t>
      </w:r>
      <w:r w:rsidR="008646C5">
        <w:rPr>
          <w:rFonts w:ascii="Times New Roman" w:hAnsi="Times New Roman" w:cs="Times New Roman"/>
          <w:sz w:val="28"/>
          <w:szCs w:val="28"/>
        </w:rPr>
        <w:t xml:space="preserve">были </w:t>
      </w:r>
      <w:r w:rsidRPr="009D115A">
        <w:rPr>
          <w:rFonts w:ascii="Times New Roman" w:hAnsi="Times New Roman" w:cs="Times New Roman"/>
          <w:sz w:val="28"/>
          <w:szCs w:val="28"/>
        </w:rPr>
        <w:t>приглаш</w:t>
      </w:r>
      <w:r w:rsidR="008646C5">
        <w:rPr>
          <w:rFonts w:ascii="Times New Roman" w:hAnsi="Times New Roman" w:cs="Times New Roman"/>
          <w:sz w:val="28"/>
          <w:szCs w:val="28"/>
        </w:rPr>
        <w:t>ены</w:t>
      </w:r>
      <w:r w:rsidRPr="009D115A">
        <w:rPr>
          <w:rFonts w:ascii="Times New Roman" w:hAnsi="Times New Roman" w:cs="Times New Roman"/>
          <w:sz w:val="28"/>
          <w:szCs w:val="28"/>
        </w:rPr>
        <w:t xml:space="preserve"> неправительственные организации занимающиеся вопросами реализации зеленых проектов. Как известно, НПО сегодня выступают посредниками между частным сектором, государственными структурами и международными институтами, способствуя привлечению финансовых средств и распространению передового опыта.</w:t>
      </w:r>
    </w:p>
    <w:p w14:paraId="549520A9" w14:textId="77777777" w:rsidR="00AD3BDD" w:rsidRDefault="00AD3BDD" w:rsidP="008646C5">
      <w:pPr>
        <w:spacing w:before="120" w:after="0" w:line="240" w:lineRule="auto"/>
        <w:jc w:val="both"/>
        <w:rPr>
          <w:rFonts w:ascii="Times New Roman" w:hAnsi="Times New Roman" w:cs="Times New Roman"/>
          <w:sz w:val="28"/>
          <w:szCs w:val="28"/>
        </w:rPr>
      </w:pPr>
    </w:p>
    <w:p w14:paraId="069A0E7A" w14:textId="77777777" w:rsidR="00AD3BDD" w:rsidRDefault="00AD3BDD" w:rsidP="008646C5">
      <w:pPr>
        <w:spacing w:before="120" w:after="0" w:line="240" w:lineRule="auto"/>
        <w:jc w:val="both"/>
        <w:rPr>
          <w:rFonts w:ascii="Times New Roman" w:hAnsi="Times New Roman" w:cs="Times New Roman"/>
          <w:sz w:val="28"/>
          <w:szCs w:val="28"/>
        </w:rPr>
      </w:pPr>
    </w:p>
    <w:p w14:paraId="3702CB37" w14:textId="7812DC4B" w:rsidR="00867E47" w:rsidRDefault="00867E47" w:rsidP="008646C5">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Программа</w:t>
      </w:r>
      <w:r w:rsidR="008646C5">
        <w:rPr>
          <w:rFonts w:ascii="Times New Roman" w:hAnsi="Times New Roman" w:cs="Times New Roman"/>
          <w:sz w:val="28"/>
          <w:szCs w:val="28"/>
        </w:rPr>
        <w:t xml:space="preserve"> была</w:t>
      </w:r>
      <w:r>
        <w:rPr>
          <w:rFonts w:ascii="Times New Roman" w:hAnsi="Times New Roman" w:cs="Times New Roman"/>
          <w:sz w:val="28"/>
          <w:szCs w:val="28"/>
        </w:rPr>
        <w:t xml:space="preserve"> разработана в едином формате, которая использ</w:t>
      </w:r>
      <w:r w:rsidR="008646C5">
        <w:rPr>
          <w:rFonts w:ascii="Times New Roman" w:hAnsi="Times New Roman" w:cs="Times New Roman"/>
          <w:sz w:val="28"/>
          <w:szCs w:val="28"/>
        </w:rPr>
        <w:t>овалась</w:t>
      </w:r>
      <w:r>
        <w:rPr>
          <w:rFonts w:ascii="Times New Roman" w:hAnsi="Times New Roman" w:cs="Times New Roman"/>
          <w:sz w:val="28"/>
          <w:szCs w:val="28"/>
        </w:rPr>
        <w:t xml:space="preserve"> на тренингах </w:t>
      </w:r>
      <w:r w:rsidR="008646C5">
        <w:rPr>
          <w:rFonts w:ascii="Times New Roman" w:hAnsi="Times New Roman" w:cs="Times New Roman"/>
          <w:sz w:val="28"/>
          <w:szCs w:val="28"/>
        </w:rPr>
        <w:t xml:space="preserve">пяти </w:t>
      </w:r>
      <w:r>
        <w:rPr>
          <w:rFonts w:ascii="Times New Roman" w:hAnsi="Times New Roman" w:cs="Times New Roman"/>
          <w:sz w:val="28"/>
          <w:szCs w:val="28"/>
        </w:rPr>
        <w:t>в городах</w:t>
      </w:r>
      <w:r w:rsidR="008646C5">
        <w:rPr>
          <w:rFonts w:ascii="Times New Roman" w:hAnsi="Times New Roman" w:cs="Times New Roman"/>
          <w:sz w:val="28"/>
          <w:szCs w:val="28"/>
        </w:rPr>
        <w:t>:</w:t>
      </w:r>
    </w:p>
    <w:tbl>
      <w:tblPr>
        <w:tblW w:w="97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932"/>
      </w:tblGrid>
      <w:tr w:rsidR="00867E47" w:rsidRPr="00AC108C" w14:paraId="31695733" w14:textId="77777777" w:rsidTr="008646C5">
        <w:trPr>
          <w:trHeight w:val="427"/>
        </w:trPr>
        <w:tc>
          <w:tcPr>
            <w:tcW w:w="1843" w:type="dxa"/>
            <w:shd w:val="clear" w:color="auto" w:fill="E2EFD9" w:themeFill="accent6" w:themeFillTint="33"/>
          </w:tcPr>
          <w:p w14:paraId="0B29C73A" w14:textId="77777777" w:rsidR="00867E47" w:rsidRPr="00AC108C" w:rsidRDefault="00867E47" w:rsidP="004432E7">
            <w:pPr>
              <w:jc w:val="center"/>
              <w:rPr>
                <w:rFonts w:ascii="Times New Roman" w:eastAsia="Arial" w:hAnsi="Times New Roman" w:cs="Times New Roman"/>
                <w:b/>
                <w:sz w:val="28"/>
                <w:szCs w:val="28"/>
              </w:rPr>
            </w:pPr>
            <w:r w:rsidRPr="00AC108C">
              <w:rPr>
                <w:rFonts w:ascii="Times New Roman" w:eastAsia="Arial" w:hAnsi="Times New Roman" w:cs="Times New Roman"/>
                <w:b/>
                <w:sz w:val="28"/>
                <w:szCs w:val="28"/>
              </w:rPr>
              <w:t>09.30-10.00</w:t>
            </w:r>
          </w:p>
        </w:tc>
        <w:tc>
          <w:tcPr>
            <w:tcW w:w="7932" w:type="dxa"/>
            <w:shd w:val="clear" w:color="auto" w:fill="E2EFD9" w:themeFill="accent6" w:themeFillTint="33"/>
          </w:tcPr>
          <w:p w14:paraId="5CCCA1D5" w14:textId="77777777" w:rsidR="00867E47" w:rsidRPr="00AC108C" w:rsidRDefault="00867E47" w:rsidP="004432E7">
            <w:pPr>
              <w:rPr>
                <w:rFonts w:ascii="Times New Roman" w:eastAsia="Arial" w:hAnsi="Times New Roman" w:cs="Times New Roman"/>
                <w:b/>
                <w:sz w:val="28"/>
                <w:szCs w:val="28"/>
              </w:rPr>
            </w:pPr>
            <w:r w:rsidRPr="00AC108C">
              <w:rPr>
                <w:rFonts w:ascii="Times New Roman" w:eastAsia="Arial" w:hAnsi="Times New Roman" w:cs="Times New Roman"/>
                <w:b/>
                <w:sz w:val="28"/>
                <w:szCs w:val="28"/>
              </w:rPr>
              <w:t>Регистрация участников тренинга</w:t>
            </w:r>
          </w:p>
        </w:tc>
      </w:tr>
      <w:tr w:rsidR="00867E47" w:rsidRPr="00AC108C" w14:paraId="5896FF78" w14:textId="77777777" w:rsidTr="008646C5">
        <w:trPr>
          <w:trHeight w:val="761"/>
        </w:trPr>
        <w:tc>
          <w:tcPr>
            <w:tcW w:w="1843" w:type="dxa"/>
          </w:tcPr>
          <w:p w14:paraId="31430BCE" w14:textId="77777777" w:rsidR="00867E47" w:rsidRPr="00AC108C" w:rsidRDefault="00867E47" w:rsidP="004432E7">
            <w:pPr>
              <w:jc w:val="center"/>
              <w:rPr>
                <w:rFonts w:ascii="Times New Roman" w:eastAsia="Arial" w:hAnsi="Times New Roman" w:cs="Times New Roman"/>
                <w:sz w:val="28"/>
                <w:szCs w:val="28"/>
              </w:rPr>
            </w:pPr>
            <w:r w:rsidRPr="00AC108C">
              <w:rPr>
                <w:rFonts w:ascii="Times New Roman" w:eastAsia="Arial" w:hAnsi="Times New Roman" w:cs="Times New Roman"/>
                <w:sz w:val="28"/>
                <w:szCs w:val="28"/>
              </w:rPr>
              <w:t>10.00-10.10</w:t>
            </w:r>
          </w:p>
        </w:tc>
        <w:tc>
          <w:tcPr>
            <w:tcW w:w="7932" w:type="dxa"/>
          </w:tcPr>
          <w:p w14:paraId="7428B43A" w14:textId="77777777" w:rsidR="00867E47" w:rsidRPr="00AC108C" w:rsidRDefault="00867E47" w:rsidP="004432E7">
            <w:pPr>
              <w:jc w:val="both"/>
              <w:rPr>
                <w:rFonts w:ascii="Times New Roman" w:eastAsia="Arial" w:hAnsi="Times New Roman" w:cs="Times New Roman"/>
                <w:sz w:val="28"/>
                <w:szCs w:val="28"/>
              </w:rPr>
            </w:pPr>
            <w:r w:rsidRPr="00AC108C">
              <w:rPr>
                <w:rFonts w:ascii="Times New Roman" w:eastAsia="Arial" w:hAnsi="Times New Roman" w:cs="Times New Roman"/>
                <w:sz w:val="28"/>
                <w:szCs w:val="28"/>
              </w:rPr>
              <w:t>Вступительное слово модератора, знакомство с участниками тренинга</w:t>
            </w:r>
          </w:p>
        </w:tc>
      </w:tr>
      <w:tr w:rsidR="00867E47" w:rsidRPr="00AC108C" w14:paraId="2AB22AF7" w14:textId="77777777" w:rsidTr="004432E7">
        <w:trPr>
          <w:trHeight w:val="738"/>
        </w:trPr>
        <w:tc>
          <w:tcPr>
            <w:tcW w:w="1843" w:type="dxa"/>
          </w:tcPr>
          <w:p w14:paraId="33D375BD" w14:textId="77777777" w:rsidR="00867E47" w:rsidRPr="00AC108C" w:rsidRDefault="00867E47" w:rsidP="004432E7">
            <w:pPr>
              <w:jc w:val="center"/>
              <w:rPr>
                <w:rFonts w:ascii="Times New Roman" w:eastAsia="Arial" w:hAnsi="Times New Roman" w:cs="Times New Roman"/>
                <w:sz w:val="28"/>
                <w:szCs w:val="28"/>
              </w:rPr>
            </w:pPr>
            <w:r w:rsidRPr="00AC108C">
              <w:rPr>
                <w:rFonts w:ascii="Times New Roman" w:eastAsia="Arial" w:hAnsi="Times New Roman" w:cs="Times New Roman"/>
                <w:sz w:val="28"/>
                <w:szCs w:val="28"/>
              </w:rPr>
              <w:t>10.10-10.30</w:t>
            </w:r>
          </w:p>
        </w:tc>
        <w:tc>
          <w:tcPr>
            <w:tcW w:w="7932" w:type="dxa"/>
          </w:tcPr>
          <w:p w14:paraId="525890A7" w14:textId="77777777" w:rsidR="00867E47" w:rsidRPr="00394C2C" w:rsidRDefault="00867E47" w:rsidP="004432E7">
            <w:pPr>
              <w:jc w:val="both"/>
              <w:rPr>
                <w:rFonts w:ascii="Times New Roman" w:eastAsia="Arial" w:hAnsi="Times New Roman" w:cs="Times New Roman"/>
                <w:sz w:val="28"/>
                <w:szCs w:val="28"/>
              </w:rPr>
            </w:pPr>
            <w:r w:rsidRPr="00AC108C">
              <w:rPr>
                <w:rFonts w:ascii="Times New Roman" w:eastAsia="Arial" w:hAnsi="Times New Roman" w:cs="Times New Roman"/>
                <w:sz w:val="28"/>
                <w:szCs w:val="28"/>
              </w:rPr>
              <w:t>О проекте Readiness II и инструментах Зеленого Климатического Фонда по финансированию зеленых проектов</w:t>
            </w:r>
          </w:p>
        </w:tc>
      </w:tr>
      <w:tr w:rsidR="00867E47" w:rsidRPr="00AC108C" w14:paraId="562DE4F9" w14:textId="77777777" w:rsidTr="004432E7">
        <w:trPr>
          <w:trHeight w:val="407"/>
        </w:trPr>
        <w:tc>
          <w:tcPr>
            <w:tcW w:w="1843" w:type="dxa"/>
          </w:tcPr>
          <w:p w14:paraId="10270679" w14:textId="77777777" w:rsidR="00867E47" w:rsidRPr="00AC108C" w:rsidRDefault="00867E47" w:rsidP="004432E7">
            <w:pPr>
              <w:jc w:val="center"/>
              <w:rPr>
                <w:rFonts w:ascii="Times New Roman" w:eastAsia="Arial" w:hAnsi="Times New Roman" w:cs="Times New Roman"/>
                <w:sz w:val="28"/>
                <w:szCs w:val="28"/>
              </w:rPr>
            </w:pPr>
            <w:r w:rsidRPr="00AC108C">
              <w:rPr>
                <w:rFonts w:ascii="Times New Roman" w:eastAsia="Arial" w:hAnsi="Times New Roman" w:cs="Times New Roman"/>
                <w:sz w:val="28"/>
                <w:szCs w:val="28"/>
              </w:rPr>
              <w:t>10.30-11.00</w:t>
            </w:r>
          </w:p>
        </w:tc>
        <w:tc>
          <w:tcPr>
            <w:tcW w:w="7932" w:type="dxa"/>
          </w:tcPr>
          <w:p w14:paraId="44300109" w14:textId="77777777" w:rsidR="00867E47" w:rsidRDefault="00867E47" w:rsidP="004432E7">
            <w:pPr>
              <w:jc w:val="both"/>
              <w:rPr>
                <w:rFonts w:ascii="Times New Roman" w:eastAsia="Arial" w:hAnsi="Times New Roman" w:cs="Times New Roman"/>
                <w:sz w:val="28"/>
                <w:szCs w:val="28"/>
              </w:rPr>
            </w:pPr>
            <w:r w:rsidRPr="00AC108C">
              <w:rPr>
                <w:rFonts w:ascii="Times New Roman" w:eastAsia="Arial" w:hAnsi="Times New Roman" w:cs="Times New Roman"/>
                <w:sz w:val="28"/>
                <w:szCs w:val="28"/>
              </w:rPr>
              <w:t>Практика реализации зеленых проектов в Казахстане</w:t>
            </w:r>
          </w:p>
          <w:p w14:paraId="00A48F24" w14:textId="77777777" w:rsidR="00867E47" w:rsidRPr="00AC108C" w:rsidRDefault="00867E47" w:rsidP="00B274BA">
            <w:pPr>
              <w:pStyle w:val="a3"/>
              <w:numPr>
                <w:ilvl w:val="0"/>
                <w:numId w:val="1"/>
              </w:numPr>
              <w:jc w:val="both"/>
              <w:rPr>
                <w:rFonts w:ascii="Times New Roman" w:eastAsia="Arial" w:hAnsi="Times New Roman" w:cs="Times New Roman"/>
                <w:sz w:val="28"/>
                <w:szCs w:val="28"/>
              </w:rPr>
            </w:pPr>
            <w:r w:rsidRPr="00AC108C">
              <w:rPr>
                <w:rFonts w:ascii="Times New Roman" w:eastAsia="Arial" w:hAnsi="Times New Roman" w:cs="Times New Roman"/>
                <w:sz w:val="28"/>
                <w:szCs w:val="28"/>
              </w:rPr>
              <w:t>рассмотрение зеленых проектов по различным категориям (сумма финансирования, источники финансирования, вклад в окружающую среду и др. аспекты).</w:t>
            </w:r>
          </w:p>
          <w:p w14:paraId="4413F586" w14:textId="77777777" w:rsidR="00867E47" w:rsidRPr="00AC108C" w:rsidRDefault="00867E47" w:rsidP="00B274BA">
            <w:pPr>
              <w:pStyle w:val="a3"/>
              <w:numPr>
                <w:ilvl w:val="0"/>
                <w:numId w:val="1"/>
              </w:numPr>
              <w:jc w:val="both"/>
              <w:rPr>
                <w:rFonts w:ascii="Times New Roman" w:eastAsia="Arial" w:hAnsi="Times New Roman" w:cs="Times New Roman"/>
                <w:sz w:val="28"/>
                <w:szCs w:val="28"/>
              </w:rPr>
            </w:pPr>
            <w:r w:rsidRPr="00AC108C">
              <w:rPr>
                <w:rFonts w:ascii="Times New Roman" w:eastAsia="Arial" w:hAnsi="Times New Roman" w:cs="Times New Roman"/>
                <w:sz w:val="28"/>
                <w:szCs w:val="28"/>
              </w:rPr>
              <w:t>нормативно-правовая база и требования для реализации зеленых проектов в различных секторах (энергосбережение и энергоэффективность, ВИЭ, сельское хозяйство и др.).</w:t>
            </w:r>
          </w:p>
          <w:p w14:paraId="4CBEFE48" w14:textId="40E3D5AF" w:rsidR="00867E47" w:rsidRPr="00AC108C" w:rsidRDefault="00AD3BDD" w:rsidP="00B274BA">
            <w:pPr>
              <w:pStyle w:val="a3"/>
              <w:numPr>
                <w:ilvl w:val="0"/>
                <w:numId w:val="1"/>
              </w:numPr>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практика и </w:t>
            </w:r>
            <w:r w:rsidR="00867E47" w:rsidRPr="00AC108C">
              <w:rPr>
                <w:rFonts w:ascii="Times New Roman" w:eastAsia="Arial" w:hAnsi="Times New Roman" w:cs="Times New Roman"/>
                <w:sz w:val="28"/>
                <w:szCs w:val="28"/>
              </w:rPr>
              <w:t>алгоритм реализации зеленых проектов исходя из опыта реализованных проектов в Казахстане в различных секторах.</w:t>
            </w:r>
          </w:p>
        </w:tc>
      </w:tr>
      <w:tr w:rsidR="00867E47" w:rsidRPr="00AC108C" w14:paraId="603D9328" w14:textId="77777777" w:rsidTr="004432E7">
        <w:trPr>
          <w:trHeight w:val="563"/>
        </w:trPr>
        <w:tc>
          <w:tcPr>
            <w:tcW w:w="1843" w:type="dxa"/>
          </w:tcPr>
          <w:p w14:paraId="39B615F9" w14:textId="77777777" w:rsidR="00867E47" w:rsidRPr="00AC108C" w:rsidRDefault="00867E47" w:rsidP="004432E7">
            <w:pPr>
              <w:jc w:val="center"/>
              <w:rPr>
                <w:rFonts w:ascii="Times New Roman" w:eastAsia="Arial" w:hAnsi="Times New Roman" w:cs="Times New Roman"/>
                <w:sz w:val="28"/>
                <w:szCs w:val="28"/>
              </w:rPr>
            </w:pPr>
            <w:r w:rsidRPr="00AC108C">
              <w:rPr>
                <w:rFonts w:ascii="Times New Roman" w:eastAsia="Arial" w:hAnsi="Times New Roman" w:cs="Times New Roman"/>
                <w:sz w:val="28"/>
                <w:szCs w:val="28"/>
              </w:rPr>
              <w:t>11.00-11.30</w:t>
            </w:r>
          </w:p>
        </w:tc>
        <w:tc>
          <w:tcPr>
            <w:tcW w:w="7932" w:type="dxa"/>
          </w:tcPr>
          <w:p w14:paraId="1975D26B" w14:textId="77777777" w:rsidR="00867E47" w:rsidRDefault="00867E47" w:rsidP="004432E7">
            <w:pPr>
              <w:jc w:val="both"/>
              <w:rPr>
                <w:rFonts w:ascii="Times New Roman" w:eastAsia="Arial" w:hAnsi="Times New Roman" w:cs="Times New Roman"/>
                <w:sz w:val="28"/>
                <w:szCs w:val="28"/>
              </w:rPr>
            </w:pPr>
            <w:r w:rsidRPr="00AC108C">
              <w:rPr>
                <w:rFonts w:ascii="Times New Roman" w:eastAsia="Arial" w:hAnsi="Times New Roman" w:cs="Times New Roman"/>
                <w:sz w:val="28"/>
                <w:szCs w:val="28"/>
              </w:rPr>
              <w:t>Доступные источники зеленого финансирования в Казахстане</w:t>
            </w:r>
          </w:p>
          <w:p w14:paraId="581607FE" w14:textId="77777777" w:rsidR="00867E47" w:rsidRPr="00AC108C" w:rsidRDefault="00867E47" w:rsidP="00B274BA">
            <w:pPr>
              <w:pStyle w:val="a3"/>
              <w:numPr>
                <w:ilvl w:val="0"/>
                <w:numId w:val="2"/>
              </w:numPr>
              <w:jc w:val="both"/>
              <w:rPr>
                <w:rFonts w:ascii="Times New Roman" w:eastAsia="Arial" w:hAnsi="Times New Roman" w:cs="Times New Roman"/>
                <w:sz w:val="28"/>
                <w:szCs w:val="28"/>
              </w:rPr>
            </w:pPr>
            <w:r w:rsidRPr="00AC108C">
              <w:rPr>
                <w:rFonts w:ascii="Times New Roman" w:eastAsia="Arial" w:hAnsi="Times New Roman" w:cs="Times New Roman"/>
                <w:sz w:val="28"/>
                <w:szCs w:val="28"/>
              </w:rPr>
              <w:t>Механизмы зеленого финансирования: текущие инструменты зеленого финансирования, доступных в Казахстане и на международном уровне. Основные источники зеленого финансирования (местные и международные).</w:t>
            </w:r>
          </w:p>
        </w:tc>
      </w:tr>
      <w:tr w:rsidR="00867E47" w:rsidRPr="00AC108C" w14:paraId="484FCE7A" w14:textId="77777777" w:rsidTr="004432E7">
        <w:trPr>
          <w:trHeight w:val="419"/>
        </w:trPr>
        <w:tc>
          <w:tcPr>
            <w:tcW w:w="1843" w:type="dxa"/>
          </w:tcPr>
          <w:p w14:paraId="35435759" w14:textId="77777777" w:rsidR="00867E47" w:rsidRPr="00AC108C" w:rsidRDefault="00867E47" w:rsidP="004432E7">
            <w:pPr>
              <w:jc w:val="center"/>
              <w:rPr>
                <w:rFonts w:ascii="Times New Roman" w:eastAsia="Arial" w:hAnsi="Times New Roman" w:cs="Times New Roman"/>
                <w:b/>
                <w:sz w:val="28"/>
                <w:szCs w:val="28"/>
              </w:rPr>
            </w:pPr>
            <w:r w:rsidRPr="00AC108C">
              <w:rPr>
                <w:rFonts w:ascii="Times New Roman" w:eastAsia="Arial" w:hAnsi="Times New Roman" w:cs="Times New Roman"/>
                <w:b/>
                <w:sz w:val="28"/>
                <w:szCs w:val="28"/>
              </w:rPr>
              <w:t>11.30-11.50</w:t>
            </w:r>
          </w:p>
        </w:tc>
        <w:tc>
          <w:tcPr>
            <w:tcW w:w="7932" w:type="dxa"/>
          </w:tcPr>
          <w:p w14:paraId="737AC7CC" w14:textId="77777777" w:rsidR="00867E47" w:rsidRPr="00AC108C" w:rsidRDefault="00867E47" w:rsidP="004432E7">
            <w:pPr>
              <w:rPr>
                <w:rFonts w:ascii="Times New Roman" w:eastAsia="Arial" w:hAnsi="Times New Roman" w:cs="Times New Roman"/>
                <w:b/>
                <w:sz w:val="28"/>
                <w:szCs w:val="28"/>
              </w:rPr>
            </w:pPr>
            <w:r w:rsidRPr="00AC108C">
              <w:rPr>
                <w:rFonts w:ascii="Times New Roman" w:eastAsia="Arial" w:hAnsi="Times New Roman" w:cs="Times New Roman"/>
                <w:b/>
                <w:sz w:val="28"/>
                <w:szCs w:val="28"/>
              </w:rPr>
              <w:t>Кофе-брейк</w:t>
            </w:r>
          </w:p>
        </w:tc>
      </w:tr>
      <w:tr w:rsidR="00867E47" w:rsidRPr="00AC108C" w14:paraId="2ED36FE8" w14:textId="77777777" w:rsidTr="004432E7">
        <w:trPr>
          <w:trHeight w:val="643"/>
        </w:trPr>
        <w:tc>
          <w:tcPr>
            <w:tcW w:w="1843" w:type="dxa"/>
          </w:tcPr>
          <w:p w14:paraId="38B0F16B" w14:textId="77777777" w:rsidR="00867E47" w:rsidRPr="00AC108C" w:rsidRDefault="00867E47" w:rsidP="004432E7">
            <w:pPr>
              <w:jc w:val="center"/>
              <w:rPr>
                <w:rFonts w:ascii="Times New Roman" w:eastAsia="Arial" w:hAnsi="Times New Roman" w:cs="Times New Roman"/>
                <w:sz w:val="28"/>
                <w:szCs w:val="28"/>
              </w:rPr>
            </w:pPr>
            <w:r w:rsidRPr="00AC108C">
              <w:rPr>
                <w:rFonts w:ascii="Times New Roman" w:eastAsia="Arial" w:hAnsi="Times New Roman" w:cs="Times New Roman"/>
                <w:sz w:val="28"/>
                <w:szCs w:val="28"/>
              </w:rPr>
              <w:t>11.50-12.10</w:t>
            </w:r>
          </w:p>
        </w:tc>
        <w:tc>
          <w:tcPr>
            <w:tcW w:w="7932" w:type="dxa"/>
          </w:tcPr>
          <w:p w14:paraId="772A5A34" w14:textId="77777777" w:rsidR="00867E47" w:rsidRPr="00AC108C" w:rsidRDefault="00867E47" w:rsidP="004432E7">
            <w:pPr>
              <w:jc w:val="both"/>
              <w:rPr>
                <w:rFonts w:ascii="Times New Roman" w:eastAsia="Arial" w:hAnsi="Times New Roman" w:cs="Times New Roman"/>
                <w:sz w:val="28"/>
                <w:szCs w:val="28"/>
              </w:rPr>
            </w:pPr>
            <w:r w:rsidRPr="00AC108C">
              <w:rPr>
                <w:rFonts w:ascii="Times New Roman" w:eastAsia="Arial" w:hAnsi="Times New Roman" w:cs="Times New Roman"/>
                <w:sz w:val="28"/>
                <w:szCs w:val="28"/>
              </w:rPr>
              <w:t xml:space="preserve">Возможности Программы развития ООН по поддержке зеленых проектов в сельском хозяйстве </w:t>
            </w:r>
          </w:p>
        </w:tc>
      </w:tr>
      <w:tr w:rsidR="00867E47" w:rsidRPr="00AC108C" w14:paraId="5EA0B346" w14:textId="77777777" w:rsidTr="004432E7">
        <w:trPr>
          <w:trHeight w:val="695"/>
        </w:trPr>
        <w:tc>
          <w:tcPr>
            <w:tcW w:w="1843" w:type="dxa"/>
          </w:tcPr>
          <w:p w14:paraId="0078EA3B" w14:textId="77777777" w:rsidR="00867E47" w:rsidRPr="00AC108C" w:rsidRDefault="00867E47" w:rsidP="004432E7">
            <w:pPr>
              <w:jc w:val="center"/>
              <w:rPr>
                <w:rFonts w:ascii="Times New Roman" w:eastAsia="Arial" w:hAnsi="Times New Roman" w:cs="Times New Roman"/>
                <w:sz w:val="28"/>
                <w:szCs w:val="28"/>
              </w:rPr>
            </w:pPr>
            <w:r w:rsidRPr="00AC108C">
              <w:rPr>
                <w:rFonts w:ascii="Times New Roman" w:eastAsia="Arial" w:hAnsi="Times New Roman" w:cs="Times New Roman"/>
                <w:sz w:val="28"/>
                <w:szCs w:val="28"/>
              </w:rPr>
              <w:t>12.10-12.40</w:t>
            </w:r>
          </w:p>
        </w:tc>
        <w:tc>
          <w:tcPr>
            <w:tcW w:w="7932" w:type="dxa"/>
          </w:tcPr>
          <w:p w14:paraId="39BE8FD5" w14:textId="77777777" w:rsidR="00867E47" w:rsidRPr="00AC108C" w:rsidRDefault="00867E47" w:rsidP="004432E7">
            <w:pPr>
              <w:jc w:val="both"/>
              <w:rPr>
                <w:rFonts w:ascii="Times New Roman" w:eastAsia="Arial" w:hAnsi="Times New Roman" w:cs="Times New Roman"/>
                <w:sz w:val="28"/>
                <w:szCs w:val="28"/>
              </w:rPr>
            </w:pPr>
            <w:r w:rsidRPr="00AC108C">
              <w:rPr>
                <w:rFonts w:ascii="Times New Roman" w:eastAsia="Arial" w:hAnsi="Times New Roman" w:cs="Times New Roman"/>
                <w:sz w:val="28"/>
                <w:szCs w:val="28"/>
              </w:rPr>
              <w:t>Обсуждение предложений, различных барьеров и рекомендаций участников тренинга по вопросам дальнейшей реализации зеленых проектов в Казахстане</w:t>
            </w:r>
          </w:p>
        </w:tc>
      </w:tr>
      <w:tr w:rsidR="00867E47" w:rsidRPr="00AC108C" w14:paraId="43CD3095" w14:textId="77777777" w:rsidTr="004432E7">
        <w:trPr>
          <w:trHeight w:val="407"/>
        </w:trPr>
        <w:tc>
          <w:tcPr>
            <w:tcW w:w="1843" w:type="dxa"/>
          </w:tcPr>
          <w:p w14:paraId="560A6204" w14:textId="77777777" w:rsidR="00867E47" w:rsidRPr="00AC108C" w:rsidRDefault="00867E47" w:rsidP="004432E7">
            <w:pPr>
              <w:jc w:val="center"/>
              <w:rPr>
                <w:rFonts w:ascii="Times New Roman" w:eastAsia="Arial" w:hAnsi="Times New Roman" w:cs="Times New Roman"/>
                <w:sz w:val="28"/>
                <w:szCs w:val="28"/>
              </w:rPr>
            </w:pPr>
            <w:r w:rsidRPr="00AC108C">
              <w:rPr>
                <w:rFonts w:ascii="Times New Roman" w:eastAsia="Arial" w:hAnsi="Times New Roman" w:cs="Times New Roman"/>
                <w:sz w:val="28"/>
                <w:szCs w:val="28"/>
              </w:rPr>
              <w:t>12.40-13.00</w:t>
            </w:r>
          </w:p>
        </w:tc>
        <w:tc>
          <w:tcPr>
            <w:tcW w:w="7932" w:type="dxa"/>
          </w:tcPr>
          <w:p w14:paraId="675F0845" w14:textId="77777777" w:rsidR="00867E47" w:rsidRPr="00AC108C" w:rsidRDefault="00867E47" w:rsidP="004432E7">
            <w:pPr>
              <w:jc w:val="both"/>
              <w:rPr>
                <w:rFonts w:ascii="Times New Roman" w:eastAsia="Arial" w:hAnsi="Times New Roman" w:cs="Times New Roman"/>
                <w:sz w:val="28"/>
                <w:szCs w:val="28"/>
              </w:rPr>
            </w:pPr>
            <w:r w:rsidRPr="00AC108C">
              <w:rPr>
                <w:rFonts w:ascii="Times New Roman" w:eastAsia="Arial" w:hAnsi="Times New Roman" w:cs="Times New Roman"/>
                <w:sz w:val="28"/>
                <w:szCs w:val="28"/>
              </w:rPr>
              <w:t>Подведение итогов тренинга</w:t>
            </w:r>
          </w:p>
        </w:tc>
      </w:tr>
      <w:tr w:rsidR="00867E47" w:rsidRPr="00AC108C" w14:paraId="5E0EF834" w14:textId="77777777" w:rsidTr="004432E7">
        <w:trPr>
          <w:trHeight w:val="427"/>
        </w:trPr>
        <w:tc>
          <w:tcPr>
            <w:tcW w:w="1843" w:type="dxa"/>
          </w:tcPr>
          <w:p w14:paraId="31CDA516" w14:textId="77777777" w:rsidR="00867E47" w:rsidRPr="00AC108C" w:rsidRDefault="00867E47" w:rsidP="004432E7">
            <w:pPr>
              <w:jc w:val="center"/>
              <w:rPr>
                <w:rFonts w:ascii="Times New Roman" w:eastAsia="Arial" w:hAnsi="Times New Roman" w:cs="Times New Roman"/>
                <w:b/>
                <w:sz w:val="28"/>
                <w:szCs w:val="28"/>
              </w:rPr>
            </w:pPr>
            <w:r w:rsidRPr="00AC108C">
              <w:rPr>
                <w:rFonts w:ascii="Times New Roman" w:eastAsia="Arial" w:hAnsi="Times New Roman" w:cs="Times New Roman"/>
                <w:b/>
                <w:sz w:val="28"/>
                <w:szCs w:val="28"/>
              </w:rPr>
              <w:t>13.00-14.00</w:t>
            </w:r>
          </w:p>
        </w:tc>
        <w:tc>
          <w:tcPr>
            <w:tcW w:w="7932" w:type="dxa"/>
          </w:tcPr>
          <w:p w14:paraId="3943187B" w14:textId="77777777" w:rsidR="00867E47" w:rsidRPr="00AC108C" w:rsidRDefault="00867E47" w:rsidP="004432E7">
            <w:pPr>
              <w:rPr>
                <w:rFonts w:ascii="Times New Roman" w:eastAsia="Arial" w:hAnsi="Times New Roman" w:cs="Times New Roman"/>
                <w:b/>
                <w:sz w:val="28"/>
                <w:szCs w:val="28"/>
              </w:rPr>
            </w:pPr>
            <w:r w:rsidRPr="00AC108C">
              <w:rPr>
                <w:rFonts w:ascii="Times New Roman" w:eastAsia="Arial" w:hAnsi="Times New Roman" w:cs="Times New Roman"/>
                <w:b/>
                <w:sz w:val="28"/>
                <w:szCs w:val="28"/>
              </w:rPr>
              <w:t>Обед</w:t>
            </w:r>
          </w:p>
        </w:tc>
      </w:tr>
    </w:tbl>
    <w:p w14:paraId="7F54D4B4" w14:textId="77777777" w:rsidR="00867E47" w:rsidRDefault="00867E47" w:rsidP="00867E47">
      <w:pPr>
        <w:pBdr>
          <w:top w:val="nil"/>
          <w:left w:val="nil"/>
          <w:bottom w:val="nil"/>
          <w:right w:val="nil"/>
          <w:between w:val="nil"/>
        </w:pBdr>
        <w:spacing w:line="240" w:lineRule="auto"/>
        <w:rPr>
          <w:rFonts w:ascii="Times New Roman" w:eastAsia="Arial" w:hAnsi="Times New Roman" w:cs="Times New Roman"/>
          <w:color w:val="000000"/>
          <w:sz w:val="28"/>
          <w:szCs w:val="28"/>
        </w:rPr>
      </w:pPr>
    </w:p>
    <w:p w14:paraId="5B6C79F3" w14:textId="77777777" w:rsidR="00565138" w:rsidRPr="00565138" w:rsidRDefault="00565138" w:rsidP="00565138">
      <w:pPr>
        <w:spacing w:before="120" w:after="0" w:line="240" w:lineRule="auto"/>
        <w:jc w:val="both"/>
        <w:rPr>
          <w:rFonts w:ascii="Times New Roman" w:hAnsi="Times New Roman" w:cs="Times New Roman"/>
          <w:sz w:val="28"/>
          <w:szCs w:val="28"/>
        </w:rPr>
      </w:pPr>
    </w:p>
    <w:p w14:paraId="3266A8D8" w14:textId="55E2C62D" w:rsidR="00FD6A61" w:rsidRDefault="00FD6A61" w:rsidP="00FD6A61">
      <w:pPr>
        <w:spacing w:before="120" w:after="0" w:line="240" w:lineRule="auto"/>
        <w:jc w:val="both"/>
        <w:rPr>
          <w:rFonts w:ascii="Times New Roman" w:hAnsi="Times New Roman" w:cs="Times New Roman"/>
          <w:sz w:val="28"/>
          <w:szCs w:val="28"/>
        </w:rPr>
      </w:pPr>
      <w:r>
        <w:rPr>
          <w:noProof/>
        </w:rPr>
        <w:lastRenderedPageBreak/>
        <w:drawing>
          <wp:anchor distT="0" distB="0" distL="114300" distR="114300" simplePos="0" relativeHeight="251678720" behindDoc="0" locked="0" layoutInCell="1" allowOverlap="1" wp14:anchorId="770B41A3" wp14:editId="70B0315B">
            <wp:simplePos x="0" y="0"/>
            <wp:positionH relativeFrom="column">
              <wp:posOffset>-3810</wp:posOffset>
            </wp:positionH>
            <wp:positionV relativeFrom="paragraph">
              <wp:posOffset>4445</wp:posOffset>
            </wp:positionV>
            <wp:extent cx="1272540" cy="1092200"/>
            <wp:effectExtent l="0" t="0" r="3810" b="0"/>
            <wp:wrapThrough wrapText="bothSides">
              <wp:wrapPolygon edited="0">
                <wp:start x="0" y="0"/>
                <wp:lineTo x="0" y="21098"/>
                <wp:lineTo x="21341" y="21098"/>
                <wp:lineTo x="21341" y="0"/>
                <wp:lineTo x="0" y="0"/>
              </wp:wrapPolygon>
            </wp:wrapThrough>
            <wp:docPr id="19042902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254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Согласно программе проведения тренингов я выступил с презентацией «Практика реализации зеленых проектов в Казахстане» в</w:t>
      </w:r>
      <w:r w:rsidR="008646C5">
        <w:rPr>
          <w:rFonts w:ascii="Times New Roman" w:hAnsi="Times New Roman" w:cs="Times New Roman"/>
          <w:sz w:val="28"/>
          <w:szCs w:val="28"/>
        </w:rPr>
        <w:t xml:space="preserve">о всех пяти </w:t>
      </w:r>
      <w:r>
        <w:rPr>
          <w:rFonts w:ascii="Times New Roman" w:hAnsi="Times New Roman" w:cs="Times New Roman"/>
          <w:sz w:val="28"/>
          <w:szCs w:val="28"/>
        </w:rPr>
        <w:t>городах.</w:t>
      </w:r>
    </w:p>
    <w:p w14:paraId="61A0D499" w14:textId="77777777" w:rsidR="00FD6A61" w:rsidRDefault="00FD6A61" w:rsidP="00FD6A61">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В своей презентации мною были рассмотрены следующие вопросы:</w:t>
      </w:r>
    </w:p>
    <w:p w14:paraId="7208E74B" w14:textId="77777777" w:rsidR="00FD6A61" w:rsidRDefault="00FD6A61" w:rsidP="00B274BA">
      <w:pPr>
        <w:pStyle w:val="a3"/>
        <w:numPr>
          <w:ilvl w:val="0"/>
          <w:numId w:val="2"/>
        </w:numPr>
        <w:spacing w:before="120" w:after="0" w:line="240" w:lineRule="auto"/>
        <w:ind w:left="714" w:hanging="357"/>
        <w:contextualSpacing w:val="0"/>
        <w:jc w:val="both"/>
        <w:rPr>
          <w:rFonts w:ascii="Times New Roman" w:hAnsi="Times New Roman" w:cs="Times New Roman"/>
          <w:sz w:val="28"/>
          <w:szCs w:val="28"/>
        </w:rPr>
      </w:pPr>
      <w:r w:rsidRPr="009C4622">
        <w:rPr>
          <w:rFonts w:ascii="Times New Roman" w:hAnsi="Times New Roman" w:cs="Times New Roman"/>
          <w:sz w:val="28"/>
          <w:szCs w:val="28"/>
        </w:rPr>
        <w:t>Текущие стратегические программные документы на национальном уровне, способствующих реализации зеленых проектов в РК</w:t>
      </w:r>
      <w:r>
        <w:rPr>
          <w:rFonts w:ascii="Times New Roman" w:hAnsi="Times New Roman" w:cs="Times New Roman"/>
          <w:sz w:val="28"/>
          <w:szCs w:val="28"/>
        </w:rPr>
        <w:t>;</w:t>
      </w:r>
    </w:p>
    <w:p w14:paraId="5A9E0FCC" w14:textId="77777777" w:rsidR="00FD6A61" w:rsidRDefault="00FD6A61" w:rsidP="00B274BA">
      <w:pPr>
        <w:pStyle w:val="a3"/>
        <w:numPr>
          <w:ilvl w:val="0"/>
          <w:numId w:val="2"/>
        </w:numPr>
        <w:spacing w:before="120" w:after="0" w:line="240" w:lineRule="auto"/>
        <w:ind w:left="714" w:hanging="357"/>
        <w:contextualSpacing w:val="0"/>
        <w:jc w:val="both"/>
        <w:rPr>
          <w:rFonts w:ascii="Times New Roman" w:hAnsi="Times New Roman" w:cs="Times New Roman"/>
          <w:sz w:val="28"/>
          <w:szCs w:val="28"/>
        </w:rPr>
      </w:pPr>
      <w:r w:rsidRPr="009C4622">
        <w:rPr>
          <w:rFonts w:ascii="Times New Roman" w:hAnsi="Times New Roman" w:cs="Times New Roman"/>
          <w:sz w:val="28"/>
          <w:szCs w:val="28"/>
        </w:rPr>
        <w:t>Приоритетные секторальные задачи по внедрению зеленых технологий в Казахстане</w:t>
      </w:r>
      <w:r>
        <w:rPr>
          <w:rFonts w:ascii="Times New Roman" w:hAnsi="Times New Roman" w:cs="Times New Roman"/>
          <w:sz w:val="28"/>
          <w:szCs w:val="28"/>
        </w:rPr>
        <w:t>;</w:t>
      </w:r>
    </w:p>
    <w:p w14:paraId="7CD0E025" w14:textId="77777777" w:rsidR="00FD6A61" w:rsidRDefault="00FD6A61" w:rsidP="00B274BA">
      <w:pPr>
        <w:pStyle w:val="a3"/>
        <w:numPr>
          <w:ilvl w:val="0"/>
          <w:numId w:val="2"/>
        </w:numPr>
        <w:spacing w:before="120" w:after="0" w:line="240" w:lineRule="auto"/>
        <w:ind w:left="714" w:hanging="357"/>
        <w:contextualSpacing w:val="0"/>
        <w:jc w:val="both"/>
        <w:rPr>
          <w:rFonts w:ascii="Times New Roman" w:hAnsi="Times New Roman" w:cs="Times New Roman"/>
          <w:sz w:val="28"/>
          <w:szCs w:val="28"/>
        </w:rPr>
      </w:pPr>
      <w:r w:rsidRPr="009C4622">
        <w:rPr>
          <w:rFonts w:ascii="Times New Roman" w:hAnsi="Times New Roman" w:cs="Times New Roman"/>
          <w:sz w:val="28"/>
          <w:szCs w:val="28"/>
        </w:rPr>
        <w:t>Обзор законодательной базы в области энергосбережение и повышения энергоэффективности, возобновляемой энергетики</w:t>
      </w:r>
      <w:r>
        <w:rPr>
          <w:rFonts w:ascii="Times New Roman" w:hAnsi="Times New Roman" w:cs="Times New Roman"/>
          <w:sz w:val="28"/>
          <w:szCs w:val="28"/>
        </w:rPr>
        <w:t>;</w:t>
      </w:r>
    </w:p>
    <w:p w14:paraId="7433DFE1" w14:textId="77777777" w:rsidR="00FD6A61" w:rsidRDefault="00FD6A61" w:rsidP="00B274BA">
      <w:pPr>
        <w:pStyle w:val="a3"/>
        <w:numPr>
          <w:ilvl w:val="0"/>
          <w:numId w:val="2"/>
        </w:numPr>
        <w:spacing w:before="120" w:after="0" w:line="240" w:lineRule="auto"/>
        <w:ind w:left="714" w:hanging="357"/>
        <w:contextualSpacing w:val="0"/>
        <w:jc w:val="both"/>
        <w:rPr>
          <w:rFonts w:ascii="Times New Roman" w:hAnsi="Times New Roman" w:cs="Times New Roman"/>
          <w:sz w:val="28"/>
          <w:szCs w:val="28"/>
        </w:rPr>
      </w:pPr>
      <w:r w:rsidRPr="009C4622">
        <w:rPr>
          <w:rFonts w:ascii="Times New Roman" w:hAnsi="Times New Roman" w:cs="Times New Roman"/>
          <w:sz w:val="28"/>
          <w:szCs w:val="28"/>
        </w:rPr>
        <w:t>Практические примеры реализации зеленых проектов</w:t>
      </w:r>
      <w:r>
        <w:rPr>
          <w:rFonts w:ascii="Times New Roman" w:hAnsi="Times New Roman" w:cs="Times New Roman"/>
          <w:sz w:val="28"/>
          <w:szCs w:val="28"/>
        </w:rPr>
        <w:t>;</w:t>
      </w:r>
    </w:p>
    <w:p w14:paraId="05209F12" w14:textId="77777777" w:rsidR="00FD6A61" w:rsidRPr="009C4622" w:rsidRDefault="00FD6A61" w:rsidP="00B274BA">
      <w:pPr>
        <w:pStyle w:val="a3"/>
        <w:numPr>
          <w:ilvl w:val="0"/>
          <w:numId w:val="2"/>
        </w:numPr>
        <w:spacing w:before="120" w:after="0" w:line="240" w:lineRule="auto"/>
        <w:ind w:left="714" w:hanging="357"/>
        <w:contextualSpacing w:val="0"/>
        <w:jc w:val="both"/>
        <w:rPr>
          <w:rFonts w:ascii="Times New Roman" w:hAnsi="Times New Roman" w:cs="Times New Roman"/>
          <w:sz w:val="28"/>
          <w:szCs w:val="28"/>
        </w:rPr>
      </w:pPr>
      <w:r w:rsidRPr="009C4622">
        <w:rPr>
          <w:rFonts w:ascii="Times New Roman" w:hAnsi="Times New Roman" w:cs="Times New Roman"/>
          <w:sz w:val="28"/>
          <w:szCs w:val="28"/>
        </w:rPr>
        <w:t>Обсуждение предложений и рекомендаций по реализации зеленых проектов в Казахстане</w:t>
      </w:r>
      <w:r>
        <w:rPr>
          <w:rFonts w:ascii="Times New Roman" w:hAnsi="Times New Roman" w:cs="Times New Roman"/>
          <w:sz w:val="28"/>
          <w:szCs w:val="28"/>
        </w:rPr>
        <w:t>.</w:t>
      </w:r>
    </w:p>
    <w:p w14:paraId="4F833168" w14:textId="77777777" w:rsidR="00FD6A61" w:rsidRDefault="00FD6A61" w:rsidP="00FD6A61">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Презентацию можно скачать и ознакомиться по следующей ссылке: </w:t>
      </w:r>
      <w:hyperlink r:id="rId19" w:history="1">
        <w:r w:rsidRPr="00FC1091">
          <w:rPr>
            <w:rStyle w:val="a7"/>
            <w:rFonts w:ascii="Times New Roman" w:hAnsi="Times New Roman" w:cs="Times New Roman"/>
            <w:sz w:val="28"/>
            <w:szCs w:val="28"/>
          </w:rPr>
          <w:t>https://docs.google.com/presentation/d/1A4fE5D7u_fO1QVtoagr5leMIdtUhVQp8/edit?usp=sharing&amp;ouid=100349259955623644539&amp;rtpof=true&amp;sd=true</w:t>
        </w:r>
      </w:hyperlink>
      <w:r>
        <w:rPr>
          <w:rFonts w:ascii="Times New Roman" w:hAnsi="Times New Roman" w:cs="Times New Roman"/>
          <w:sz w:val="28"/>
          <w:szCs w:val="28"/>
        </w:rPr>
        <w:t xml:space="preserve"> </w:t>
      </w:r>
    </w:p>
    <w:p w14:paraId="53992DE7" w14:textId="77777777" w:rsidR="008646C5" w:rsidRPr="009D115A" w:rsidRDefault="008646C5" w:rsidP="008646C5">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проведения </w:t>
      </w:r>
      <w:r w:rsidRPr="009D115A">
        <w:rPr>
          <w:rFonts w:ascii="Times New Roman" w:hAnsi="Times New Roman" w:cs="Times New Roman"/>
          <w:sz w:val="28"/>
          <w:szCs w:val="28"/>
        </w:rPr>
        <w:t>пяти тренингов</w:t>
      </w:r>
      <w:r>
        <w:rPr>
          <w:rFonts w:ascii="Times New Roman" w:hAnsi="Times New Roman" w:cs="Times New Roman"/>
          <w:sz w:val="28"/>
          <w:szCs w:val="28"/>
        </w:rPr>
        <w:t xml:space="preserve"> можно отметить следующие результаты</w:t>
      </w:r>
      <w:r w:rsidRPr="009D115A">
        <w:rPr>
          <w:rFonts w:ascii="Times New Roman" w:hAnsi="Times New Roman" w:cs="Times New Roman"/>
          <w:sz w:val="28"/>
          <w:szCs w:val="28"/>
        </w:rPr>
        <w:t>:</w:t>
      </w:r>
    </w:p>
    <w:p w14:paraId="3682D627" w14:textId="77777777" w:rsidR="008646C5" w:rsidRPr="009D115A" w:rsidRDefault="008646C5" w:rsidP="00B274BA">
      <w:pPr>
        <w:numPr>
          <w:ilvl w:val="0"/>
          <w:numId w:val="3"/>
        </w:numPr>
        <w:spacing w:before="120" w:after="0" w:line="240" w:lineRule="auto"/>
        <w:ind w:left="714" w:hanging="357"/>
        <w:jc w:val="both"/>
        <w:rPr>
          <w:rFonts w:ascii="Times New Roman" w:hAnsi="Times New Roman" w:cs="Times New Roman"/>
          <w:kern w:val="0"/>
          <w:sz w:val="28"/>
          <w:szCs w:val="28"/>
          <w14:ligatures w14:val="none"/>
        </w:rPr>
      </w:pPr>
      <w:r w:rsidRPr="009D115A">
        <w:rPr>
          <w:rFonts w:ascii="Times New Roman" w:hAnsi="Times New Roman" w:cs="Times New Roman"/>
          <w:b/>
          <w:bCs/>
          <w:color w:val="538135" w:themeColor="accent6" w:themeShade="BF"/>
          <w:kern w:val="0"/>
          <w:sz w:val="28"/>
          <w:szCs w:val="28"/>
          <w14:ligatures w14:val="none"/>
        </w:rPr>
        <w:t>Расширенные знания</w:t>
      </w:r>
      <w:r w:rsidRPr="009D115A">
        <w:rPr>
          <w:rFonts w:ascii="Times New Roman" w:hAnsi="Times New Roman" w:cs="Times New Roman"/>
          <w:color w:val="538135" w:themeColor="accent6" w:themeShade="BF"/>
          <w:kern w:val="0"/>
          <w:sz w:val="28"/>
          <w:szCs w:val="28"/>
          <w14:ligatures w14:val="none"/>
        </w:rPr>
        <w:t xml:space="preserve"> </w:t>
      </w:r>
      <w:r w:rsidRPr="009D115A">
        <w:rPr>
          <w:rFonts w:ascii="Times New Roman" w:hAnsi="Times New Roman" w:cs="Times New Roman"/>
          <w:kern w:val="0"/>
          <w:sz w:val="28"/>
          <w:szCs w:val="28"/>
          <w14:ligatures w14:val="none"/>
        </w:rPr>
        <w:t>о финансовых инструментах и механизмах зеленого финансирования, включая Зеленый Климатический Фонд и другие возможности.</w:t>
      </w:r>
    </w:p>
    <w:p w14:paraId="545E6AD6" w14:textId="77777777" w:rsidR="008646C5" w:rsidRPr="009D115A" w:rsidRDefault="008646C5" w:rsidP="00B274BA">
      <w:pPr>
        <w:numPr>
          <w:ilvl w:val="0"/>
          <w:numId w:val="3"/>
        </w:numPr>
        <w:spacing w:before="120" w:after="0" w:line="240" w:lineRule="auto"/>
        <w:ind w:left="714" w:hanging="357"/>
        <w:jc w:val="both"/>
        <w:rPr>
          <w:rFonts w:ascii="Times New Roman" w:hAnsi="Times New Roman" w:cs="Times New Roman"/>
          <w:kern w:val="0"/>
          <w:sz w:val="28"/>
          <w:szCs w:val="28"/>
          <w14:ligatures w14:val="none"/>
        </w:rPr>
      </w:pPr>
      <w:r w:rsidRPr="009D115A">
        <w:rPr>
          <w:rFonts w:ascii="Times New Roman" w:hAnsi="Times New Roman" w:cs="Times New Roman"/>
          <w:b/>
          <w:bCs/>
          <w:color w:val="538135" w:themeColor="accent6" w:themeShade="BF"/>
          <w:kern w:val="0"/>
          <w:sz w:val="28"/>
          <w:szCs w:val="28"/>
          <w14:ligatures w14:val="none"/>
        </w:rPr>
        <w:t>Практическое применение навыков</w:t>
      </w:r>
      <w:r w:rsidRPr="009D115A">
        <w:rPr>
          <w:rFonts w:ascii="Times New Roman" w:hAnsi="Times New Roman" w:cs="Times New Roman"/>
          <w:color w:val="538135" w:themeColor="accent6" w:themeShade="BF"/>
          <w:kern w:val="0"/>
          <w:sz w:val="28"/>
          <w:szCs w:val="28"/>
          <w14:ligatures w14:val="none"/>
        </w:rPr>
        <w:t xml:space="preserve"> </w:t>
      </w:r>
      <w:r w:rsidRPr="009D115A">
        <w:rPr>
          <w:rFonts w:ascii="Times New Roman" w:hAnsi="Times New Roman" w:cs="Times New Roman"/>
          <w:kern w:val="0"/>
          <w:sz w:val="28"/>
          <w:szCs w:val="28"/>
          <w14:ligatures w14:val="none"/>
        </w:rPr>
        <w:t>при разработке предложений по экологическим проектам, даже в условиях ограниченной инфраструктуры или политической поддержки.</w:t>
      </w:r>
    </w:p>
    <w:p w14:paraId="45357752" w14:textId="77777777" w:rsidR="008646C5" w:rsidRPr="009D115A" w:rsidRDefault="008646C5" w:rsidP="00B274BA">
      <w:pPr>
        <w:numPr>
          <w:ilvl w:val="0"/>
          <w:numId w:val="3"/>
        </w:numPr>
        <w:spacing w:before="120" w:after="0" w:line="240" w:lineRule="auto"/>
        <w:ind w:left="714" w:hanging="357"/>
        <w:jc w:val="both"/>
        <w:rPr>
          <w:rFonts w:ascii="Times New Roman" w:hAnsi="Times New Roman" w:cs="Times New Roman"/>
          <w:kern w:val="0"/>
          <w:sz w:val="28"/>
          <w:szCs w:val="28"/>
          <w14:ligatures w14:val="none"/>
        </w:rPr>
      </w:pPr>
      <w:r w:rsidRPr="009D115A">
        <w:rPr>
          <w:rFonts w:ascii="Times New Roman" w:hAnsi="Times New Roman" w:cs="Times New Roman"/>
          <w:b/>
          <w:bCs/>
          <w:color w:val="538135" w:themeColor="accent6" w:themeShade="BF"/>
          <w:kern w:val="0"/>
          <w:sz w:val="28"/>
          <w:szCs w:val="28"/>
          <w14:ligatures w14:val="none"/>
        </w:rPr>
        <w:t>Расширение возможностей</w:t>
      </w:r>
      <w:r w:rsidRPr="009D115A">
        <w:rPr>
          <w:rFonts w:ascii="Times New Roman" w:hAnsi="Times New Roman" w:cs="Times New Roman"/>
          <w:color w:val="538135" w:themeColor="accent6" w:themeShade="BF"/>
          <w:kern w:val="0"/>
          <w:sz w:val="28"/>
          <w:szCs w:val="28"/>
          <w14:ligatures w14:val="none"/>
        </w:rPr>
        <w:t xml:space="preserve"> </w:t>
      </w:r>
      <w:r w:rsidRPr="009D115A">
        <w:rPr>
          <w:rFonts w:ascii="Times New Roman" w:hAnsi="Times New Roman" w:cs="Times New Roman"/>
          <w:kern w:val="0"/>
          <w:sz w:val="28"/>
          <w:szCs w:val="28"/>
          <w14:ligatures w14:val="none"/>
        </w:rPr>
        <w:t>взаимодействия с нормативно-правовой базой и реализации проектов в области возобновляемых источников энергии, сельского хозяйства и других секторов.</w:t>
      </w:r>
    </w:p>
    <w:p w14:paraId="2F2F6DFD" w14:textId="77777777" w:rsidR="008646C5" w:rsidRPr="009D115A" w:rsidRDefault="008646C5" w:rsidP="00B274BA">
      <w:pPr>
        <w:numPr>
          <w:ilvl w:val="0"/>
          <w:numId w:val="3"/>
        </w:numPr>
        <w:spacing w:before="120" w:after="0" w:line="240" w:lineRule="auto"/>
        <w:ind w:left="714" w:hanging="357"/>
        <w:jc w:val="both"/>
        <w:rPr>
          <w:rFonts w:ascii="Times New Roman" w:hAnsi="Times New Roman" w:cs="Times New Roman"/>
          <w:kern w:val="0"/>
          <w:sz w:val="28"/>
          <w:szCs w:val="28"/>
          <w14:ligatures w14:val="none"/>
        </w:rPr>
      </w:pPr>
      <w:r w:rsidRPr="009D115A">
        <w:rPr>
          <w:rFonts w:ascii="Times New Roman" w:hAnsi="Times New Roman" w:cs="Times New Roman"/>
          <w:b/>
          <w:bCs/>
          <w:color w:val="538135" w:themeColor="accent6" w:themeShade="BF"/>
          <w:kern w:val="0"/>
          <w:sz w:val="28"/>
          <w:szCs w:val="28"/>
          <w14:ligatures w14:val="none"/>
        </w:rPr>
        <w:t>Сотрудничество с заинтересованными сторонами</w:t>
      </w:r>
      <w:r w:rsidRPr="009D115A">
        <w:rPr>
          <w:rFonts w:ascii="Times New Roman" w:hAnsi="Times New Roman" w:cs="Times New Roman"/>
          <w:color w:val="538135" w:themeColor="accent6" w:themeShade="BF"/>
          <w:kern w:val="0"/>
          <w:sz w:val="28"/>
          <w:szCs w:val="28"/>
          <w14:ligatures w14:val="none"/>
        </w:rPr>
        <w:t xml:space="preserve"> </w:t>
      </w:r>
      <w:r w:rsidRPr="009D115A">
        <w:rPr>
          <w:rFonts w:ascii="Times New Roman" w:hAnsi="Times New Roman" w:cs="Times New Roman"/>
          <w:kern w:val="0"/>
          <w:sz w:val="28"/>
          <w:szCs w:val="28"/>
          <w14:ligatures w14:val="none"/>
        </w:rPr>
        <w:t>и наращивание институционального потенциала для стимулирования внедрения экологически чистых технологий.</w:t>
      </w:r>
    </w:p>
    <w:p w14:paraId="31959C47" w14:textId="77777777" w:rsidR="008646C5" w:rsidRDefault="008646C5" w:rsidP="00FD6A61">
      <w:pPr>
        <w:spacing w:before="120" w:after="0" w:line="240" w:lineRule="auto"/>
        <w:jc w:val="both"/>
        <w:rPr>
          <w:rFonts w:ascii="Times New Roman" w:hAnsi="Times New Roman" w:cs="Times New Roman"/>
          <w:sz w:val="28"/>
          <w:szCs w:val="28"/>
        </w:rPr>
      </w:pPr>
    </w:p>
    <w:p w14:paraId="5E092432" w14:textId="2C5A6199" w:rsidR="00F53B4F" w:rsidRDefault="00F53B4F" w:rsidP="00C95EE9">
      <w:pPr>
        <w:spacing w:after="120" w:line="240" w:lineRule="auto"/>
        <w:jc w:val="both"/>
        <w:rPr>
          <w:rFonts w:ascii="Times New Roman" w:hAnsi="Times New Roman" w:cs="Times New Roman"/>
          <w:sz w:val="28"/>
          <w:szCs w:val="28"/>
        </w:rPr>
      </w:pPr>
    </w:p>
    <w:p w14:paraId="4BB75BAD" w14:textId="77777777" w:rsidR="00FD6A61" w:rsidRDefault="00FD6A61" w:rsidP="00C95EE9">
      <w:pPr>
        <w:spacing w:after="120" w:line="240" w:lineRule="auto"/>
        <w:jc w:val="both"/>
        <w:rPr>
          <w:rFonts w:ascii="Times New Roman" w:hAnsi="Times New Roman" w:cs="Times New Roman"/>
          <w:sz w:val="28"/>
          <w:szCs w:val="28"/>
        </w:rPr>
      </w:pPr>
    </w:p>
    <w:p w14:paraId="13B98F73" w14:textId="1D75DAA1" w:rsidR="001E0697" w:rsidRPr="004E0447" w:rsidRDefault="001E0697" w:rsidP="00AD3BDD">
      <w:pPr>
        <w:pStyle w:val="1"/>
        <w:rPr>
          <w:rFonts w:ascii="Times New Roman" w:hAnsi="Times New Roman" w:cs="Times New Roman"/>
          <w:b/>
          <w:bCs/>
          <w:sz w:val="28"/>
          <w:szCs w:val="28"/>
        </w:rPr>
      </w:pPr>
      <w:bookmarkStart w:id="18" w:name="_Toc187766275"/>
      <w:r>
        <w:rPr>
          <w:noProof/>
        </w:rPr>
        <w:lastRenderedPageBreak/>
        <w:drawing>
          <wp:anchor distT="0" distB="0" distL="114300" distR="114300" simplePos="0" relativeHeight="251676672" behindDoc="0" locked="0" layoutInCell="1" allowOverlap="1" wp14:anchorId="178D2852" wp14:editId="1D509EE5">
            <wp:simplePos x="0" y="0"/>
            <wp:positionH relativeFrom="column">
              <wp:posOffset>-3810</wp:posOffset>
            </wp:positionH>
            <wp:positionV relativeFrom="paragraph">
              <wp:posOffset>278130</wp:posOffset>
            </wp:positionV>
            <wp:extent cx="1463040" cy="861060"/>
            <wp:effectExtent l="0" t="0" r="3810" b="0"/>
            <wp:wrapThrough wrapText="bothSides">
              <wp:wrapPolygon edited="0">
                <wp:start x="0" y="0"/>
                <wp:lineTo x="0" y="21027"/>
                <wp:lineTo x="21375" y="21027"/>
                <wp:lineTo x="21375" y="0"/>
                <wp:lineTo x="0" y="0"/>
              </wp:wrapPolygon>
            </wp:wrapThrough>
            <wp:docPr id="1062154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B78">
        <w:rPr>
          <w:rFonts w:ascii="Times New Roman" w:hAnsi="Times New Roman" w:cs="Times New Roman"/>
          <w:b/>
          <w:bCs/>
          <w:sz w:val="28"/>
          <w:szCs w:val="28"/>
        </w:rPr>
        <w:t>5</w:t>
      </w:r>
      <w:r w:rsidRPr="004E0447">
        <w:rPr>
          <w:rFonts w:ascii="Times New Roman" w:hAnsi="Times New Roman" w:cs="Times New Roman"/>
          <w:b/>
          <w:bCs/>
          <w:sz w:val="28"/>
          <w:szCs w:val="28"/>
        </w:rPr>
        <w:t xml:space="preserve">. </w:t>
      </w:r>
      <w:r>
        <w:rPr>
          <w:rFonts w:ascii="Times New Roman" w:hAnsi="Times New Roman" w:cs="Times New Roman"/>
          <w:b/>
          <w:bCs/>
          <w:sz w:val="28"/>
          <w:szCs w:val="28"/>
        </w:rPr>
        <w:t>Результаты опросов, проведенных среди участников тренингов</w:t>
      </w:r>
      <w:bookmarkEnd w:id="18"/>
    </w:p>
    <w:p w14:paraId="50C0E420" w14:textId="77777777" w:rsidR="001E0697" w:rsidRDefault="001E0697" w:rsidP="001E069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В ходе проведения тренингов были проведены два онлайн опроса. Первый опрос проводился до начала мероприятия для понимания уровня информированности аудитории в вопросах реализации зеленых проектов.</w:t>
      </w:r>
    </w:p>
    <w:p w14:paraId="12FC860E" w14:textId="77777777" w:rsidR="001E0697" w:rsidRDefault="001E0697" w:rsidP="001E069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Второй опрос был проведен среди участников с целью оценки эффективности проведенных тренингов.</w:t>
      </w:r>
    </w:p>
    <w:p w14:paraId="7CAF862C" w14:textId="77777777" w:rsidR="001E0697" w:rsidRDefault="001E0697" w:rsidP="001E069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Далее прилагаются тексты опросов.</w:t>
      </w:r>
    </w:p>
    <w:p w14:paraId="74BB43F0" w14:textId="77777777" w:rsidR="001E0697" w:rsidRDefault="001E0697" w:rsidP="001E0697">
      <w:pPr>
        <w:shd w:val="clear" w:color="auto" w:fill="E2EFD9" w:themeFill="accent6" w:themeFillTint="33"/>
        <w:spacing w:after="120" w:line="240" w:lineRule="auto"/>
        <w:jc w:val="both"/>
        <w:rPr>
          <w:rFonts w:ascii="Times New Roman" w:hAnsi="Times New Roman" w:cs="Times New Roman"/>
          <w:sz w:val="28"/>
          <w:szCs w:val="28"/>
        </w:rPr>
      </w:pPr>
      <w:r>
        <w:rPr>
          <w:rFonts w:ascii="Times New Roman" w:hAnsi="Times New Roman" w:cs="Times New Roman"/>
          <w:sz w:val="28"/>
          <w:szCs w:val="28"/>
        </w:rPr>
        <w:t>Опрос №1:</w:t>
      </w:r>
    </w:p>
    <w:p w14:paraId="4F2A3510" w14:textId="77777777" w:rsidR="001E0697" w:rsidRDefault="001E0697" w:rsidP="001E0697">
      <w:pPr>
        <w:spacing w:after="0" w:line="240" w:lineRule="auto"/>
        <w:jc w:val="center"/>
        <w:rPr>
          <w:rFonts w:ascii="Times New Roman" w:hAnsi="Times New Roman" w:cs="Times New Roman"/>
          <w:b/>
          <w:bCs/>
          <w:sz w:val="28"/>
          <w:szCs w:val="28"/>
        </w:rPr>
      </w:pPr>
      <w:bookmarkStart w:id="19" w:name="_Hlk170852386"/>
      <w:r w:rsidRPr="00B71B29">
        <w:rPr>
          <w:rFonts w:ascii="Times New Roman" w:hAnsi="Times New Roman" w:cs="Times New Roman"/>
          <w:b/>
          <w:bCs/>
          <w:sz w:val="28"/>
          <w:szCs w:val="28"/>
        </w:rPr>
        <w:t xml:space="preserve">Опросный лист в </w:t>
      </w:r>
      <w:r>
        <w:rPr>
          <w:rFonts w:ascii="Times New Roman" w:hAnsi="Times New Roman" w:cs="Times New Roman"/>
          <w:b/>
          <w:bCs/>
          <w:sz w:val="28"/>
          <w:szCs w:val="28"/>
        </w:rPr>
        <w:t xml:space="preserve">рамках </w:t>
      </w:r>
      <w:r w:rsidRPr="008A4C8B">
        <w:rPr>
          <w:rFonts w:ascii="Times New Roman" w:hAnsi="Times New Roman" w:cs="Times New Roman"/>
          <w:b/>
          <w:bCs/>
          <w:sz w:val="28"/>
          <w:szCs w:val="28"/>
        </w:rPr>
        <w:t>тренинга по вопросам реализации зеленых проектов через механизмы зеленого финансирования</w:t>
      </w:r>
    </w:p>
    <w:p w14:paraId="21428FCA" w14:textId="77777777" w:rsidR="001E0697" w:rsidRDefault="001E0697" w:rsidP="001E0697">
      <w:pPr>
        <w:spacing w:after="0" w:line="240" w:lineRule="auto"/>
        <w:jc w:val="both"/>
        <w:rPr>
          <w:rFonts w:ascii="Times New Roman" w:hAnsi="Times New Roman" w:cs="Times New Roman"/>
          <w:b/>
          <w:bCs/>
          <w:sz w:val="28"/>
          <w:szCs w:val="28"/>
        </w:rPr>
      </w:pPr>
    </w:p>
    <w:p w14:paraId="1192FE38" w14:textId="77777777" w:rsidR="001E0697" w:rsidRDefault="001E0697" w:rsidP="001E0697">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г. _______________, «__» декабря 2024 года</w:t>
      </w:r>
    </w:p>
    <w:p w14:paraId="4F2F68E9" w14:textId="77777777" w:rsidR="001E0697" w:rsidRDefault="001E0697" w:rsidP="001E0697">
      <w:pPr>
        <w:spacing w:after="0" w:line="240" w:lineRule="auto"/>
        <w:ind w:firstLine="567"/>
        <w:jc w:val="both"/>
        <w:rPr>
          <w:rFonts w:ascii="Times New Roman" w:hAnsi="Times New Roman" w:cs="Times New Roman"/>
          <w:sz w:val="28"/>
          <w:szCs w:val="28"/>
        </w:rPr>
      </w:pPr>
    </w:p>
    <w:p w14:paraId="68D87FD2" w14:textId="77777777" w:rsidR="001E0697" w:rsidRDefault="001E0697" w:rsidP="001E069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Данный опрос проводится с целью понимания целевой аудитории и уровня информированности участников тренинга в вопросах реализации зеленых проектов.</w:t>
      </w:r>
    </w:p>
    <w:p w14:paraId="54AC7893" w14:textId="77777777" w:rsidR="001E0697" w:rsidRDefault="001E0697" w:rsidP="001E069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Мы просим Вас ответить на нижеперечисленные вопросы!</w:t>
      </w:r>
    </w:p>
    <w:p w14:paraId="779A7EB5" w14:textId="77777777" w:rsidR="001E0697" w:rsidRDefault="001E0697" w:rsidP="001E0697">
      <w:pPr>
        <w:spacing w:after="0" w:line="240" w:lineRule="auto"/>
        <w:ind w:firstLine="567"/>
        <w:jc w:val="both"/>
        <w:rPr>
          <w:rFonts w:ascii="Times New Roman" w:hAnsi="Times New Roman" w:cs="Times New Roman"/>
          <w:sz w:val="28"/>
          <w:szCs w:val="28"/>
        </w:rPr>
      </w:pPr>
    </w:p>
    <w:p w14:paraId="7CFBE7C0" w14:textId="77777777" w:rsidR="001E0697" w:rsidRPr="00B10BA2" w:rsidRDefault="001E0697" w:rsidP="00B274BA">
      <w:pPr>
        <w:pStyle w:val="a3"/>
        <w:numPr>
          <w:ilvl w:val="0"/>
          <w:numId w:val="4"/>
        </w:numPr>
        <w:tabs>
          <w:tab w:val="left" w:pos="851"/>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Какой сектор Вы представляете</w:t>
      </w:r>
      <w:r w:rsidRPr="00B10BA2">
        <w:rPr>
          <w:rFonts w:ascii="Times New Roman" w:hAnsi="Times New Roman" w:cs="Times New Roman"/>
          <w:b/>
          <w:bCs/>
          <w:sz w:val="28"/>
          <w:szCs w:val="28"/>
        </w:rPr>
        <w:t>?</w:t>
      </w:r>
    </w:p>
    <w:p w14:paraId="66F6B6A5" w14:textId="77777777" w:rsidR="001E0697" w:rsidRPr="00B10BA2" w:rsidRDefault="001E0697" w:rsidP="001E0697">
      <w:pPr>
        <w:pStyle w:val="a3"/>
        <w:tabs>
          <w:tab w:val="left" w:pos="851"/>
        </w:tabs>
        <w:spacing w:after="0" w:line="240" w:lineRule="auto"/>
        <w:ind w:left="567"/>
        <w:jc w:val="both"/>
        <w:rPr>
          <w:rFonts w:ascii="Times New Roman" w:hAnsi="Times New Roman" w:cs="Times New Roman"/>
          <w:sz w:val="28"/>
          <w:szCs w:val="28"/>
        </w:rPr>
      </w:pPr>
      <w:bookmarkStart w:id="20" w:name="_Hlk185280768"/>
      <w:r w:rsidRPr="00B10BA2">
        <w:rPr>
          <w:rFonts w:ascii="Times New Roman" w:hAnsi="Times New Roman" w:cs="Times New Roman"/>
          <w:sz w:val="28"/>
          <w:szCs w:val="28"/>
        </w:rPr>
        <w:t xml:space="preserve">- </w:t>
      </w:r>
      <w:r>
        <w:rPr>
          <w:rFonts w:ascii="Times New Roman" w:hAnsi="Times New Roman" w:cs="Times New Roman"/>
          <w:sz w:val="28"/>
          <w:szCs w:val="28"/>
        </w:rPr>
        <w:t>промышленность</w:t>
      </w:r>
      <w:r w:rsidRPr="00B10BA2">
        <w:rPr>
          <w:rFonts w:ascii="Times New Roman" w:hAnsi="Times New Roman" w:cs="Times New Roman"/>
          <w:sz w:val="28"/>
          <w:szCs w:val="28"/>
        </w:rPr>
        <w:t>;</w:t>
      </w:r>
    </w:p>
    <w:p w14:paraId="21C9C890" w14:textId="77777777" w:rsidR="001E0697" w:rsidRPr="00B10BA2" w:rsidRDefault="001E0697" w:rsidP="001E0697">
      <w:pPr>
        <w:pStyle w:val="a3"/>
        <w:tabs>
          <w:tab w:val="left" w:pos="851"/>
        </w:tabs>
        <w:spacing w:after="0" w:line="240" w:lineRule="auto"/>
        <w:ind w:left="567"/>
        <w:jc w:val="both"/>
        <w:rPr>
          <w:rFonts w:ascii="Times New Roman" w:hAnsi="Times New Roman" w:cs="Times New Roman"/>
          <w:sz w:val="28"/>
          <w:szCs w:val="28"/>
        </w:rPr>
      </w:pPr>
      <w:r w:rsidRPr="00B10BA2">
        <w:rPr>
          <w:rFonts w:ascii="Times New Roman" w:hAnsi="Times New Roman" w:cs="Times New Roman"/>
          <w:sz w:val="28"/>
          <w:szCs w:val="28"/>
        </w:rPr>
        <w:t xml:space="preserve">- </w:t>
      </w:r>
      <w:r>
        <w:rPr>
          <w:rFonts w:ascii="Times New Roman" w:hAnsi="Times New Roman" w:cs="Times New Roman"/>
          <w:sz w:val="28"/>
          <w:szCs w:val="28"/>
        </w:rPr>
        <w:t>энергетика</w:t>
      </w:r>
      <w:r w:rsidRPr="00B10BA2">
        <w:rPr>
          <w:rFonts w:ascii="Times New Roman" w:hAnsi="Times New Roman" w:cs="Times New Roman"/>
          <w:sz w:val="28"/>
          <w:szCs w:val="28"/>
        </w:rPr>
        <w:t>;</w:t>
      </w:r>
    </w:p>
    <w:p w14:paraId="551FF003" w14:textId="77777777" w:rsidR="001E0697" w:rsidRPr="00B10BA2" w:rsidRDefault="001E0697" w:rsidP="001E0697">
      <w:pPr>
        <w:pStyle w:val="a3"/>
        <w:tabs>
          <w:tab w:val="left" w:pos="851"/>
        </w:tabs>
        <w:spacing w:after="0" w:line="240" w:lineRule="auto"/>
        <w:ind w:left="567"/>
        <w:jc w:val="both"/>
        <w:rPr>
          <w:rFonts w:ascii="Times New Roman" w:hAnsi="Times New Roman" w:cs="Times New Roman"/>
          <w:sz w:val="28"/>
          <w:szCs w:val="28"/>
        </w:rPr>
      </w:pPr>
      <w:r w:rsidRPr="00B10BA2">
        <w:rPr>
          <w:rFonts w:ascii="Times New Roman" w:hAnsi="Times New Roman" w:cs="Times New Roman"/>
          <w:sz w:val="28"/>
          <w:szCs w:val="28"/>
        </w:rPr>
        <w:t xml:space="preserve">- </w:t>
      </w:r>
      <w:r>
        <w:rPr>
          <w:rFonts w:ascii="Times New Roman" w:hAnsi="Times New Roman" w:cs="Times New Roman"/>
          <w:sz w:val="28"/>
          <w:szCs w:val="28"/>
        </w:rPr>
        <w:t>сельское хозяйство</w:t>
      </w:r>
      <w:r w:rsidRPr="00B10BA2">
        <w:rPr>
          <w:rFonts w:ascii="Times New Roman" w:hAnsi="Times New Roman" w:cs="Times New Roman"/>
          <w:sz w:val="28"/>
          <w:szCs w:val="28"/>
        </w:rPr>
        <w:t>;</w:t>
      </w:r>
    </w:p>
    <w:p w14:paraId="454789AB" w14:textId="77777777" w:rsidR="001E0697" w:rsidRDefault="001E0697" w:rsidP="001E0697">
      <w:pPr>
        <w:pStyle w:val="a3"/>
        <w:tabs>
          <w:tab w:val="left" w:pos="851"/>
        </w:tabs>
        <w:spacing w:after="0" w:line="240" w:lineRule="auto"/>
        <w:ind w:left="567"/>
        <w:jc w:val="both"/>
        <w:rPr>
          <w:rFonts w:ascii="Times New Roman" w:hAnsi="Times New Roman" w:cs="Times New Roman"/>
          <w:sz w:val="28"/>
          <w:szCs w:val="28"/>
        </w:rPr>
      </w:pPr>
      <w:r w:rsidRPr="00B10BA2">
        <w:rPr>
          <w:rFonts w:ascii="Times New Roman" w:hAnsi="Times New Roman" w:cs="Times New Roman"/>
          <w:sz w:val="28"/>
          <w:szCs w:val="28"/>
        </w:rPr>
        <w:t xml:space="preserve">- </w:t>
      </w:r>
      <w:r>
        <w:rPr>
          <w:rFonts w:ascii="Times New Roman" w:hAnsi="Times New Roman" w:cs="Times New Roman"/>
          <w:sz w:val="28"/>
          <w:szCs w:val="28"/>
        </w:rPr>
        <w:t>иное: ________________________________________________</w:t>
      </w:r>
      <w:r w:rsidRPr="00B10BA2">
        <w:rPr>
          <w:rFonts w:ascii="Times New Roman" w:hAnsi="Times New Roman" w:cs="Times New Roman"/>
          <w:sz w:val="28"/>
          <w:szCs w:val="28"/>
        </w:rPr>
        <w:t>.</w:t>
      </w:r>
    </w:p>
    <w:bookmarkEnd w:id="20"/>
    <w:p w14:paraId="64793225" w14:textId="77777777" w:rsidR="001E0697" w:rsidRDefault="001E0697" w:rsidP="001E0697">
      <w:pPr>
        <w:pStyle w:val="a3"/>
        <w:tabs>
          <w:tab w:val="left" w:pos="851"/>
        </w:tabs>
        <w:spacing w:after="0" w:line="240" w:lineRule="auto"/>
        <w:ind w:left="567"/>
        <w:jc w:val="both"/>
        <w:rPr>
          <w:rFonts w:ascii="Times New Roman" w:hAnsi="Times New Roman" w:cs="Times New Roman"/>
          <w:sz w:val="28"/>
          <w:szCs w:val="28"/>
        </w:rPr>
      </w:pPr>
    </w:p>
    <w:p w14:paraId="1885AB28" w14:textId="77777777" w:rsidR="001E0697" w:rsidRPr="00B10BA2" w:rsidRDefault="001E0697" w:rsidP="00B274BA">
      <w:pPr>
        <w:pStyle w:val="a3"/>
        <w:numPr>
          <w:ilvl w:val="0"/>
          <w:numId w:val="4"/>
        </w:numPr>
        <w:tabs>
          <w:tab w:val="left" w:pos="851"/>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Принимали ли Вы когда-либо участие в реализации зеленых проектов</w:t>
      </w:r>
      <w:r w:rsidRPr="00B10BA2">
        <w:rPr>
          <w:rFonts w:ascii="Times New Roman" w:hAnsi="Times New Roman" w:cs="Times New Roman"/>
          <w:b/>
          <w:bCs/>
          <w:sz w:val="28"/>
          <w:szCs w:val="28"/>
        </w:rPr>
        <w:t>?</w:t>
      </w:r>
    </w:p>
    <w:p w14:paraId="5B03DEB8" w14:textId="77777777" w:rsidR="001E0697" w:rsidRDefault="001E0697" w:rsidP="001E0697">
      <w:pPr>
        <w:tabs>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да;</w:t>
      </w:r>
    </w:p>
    <w:p w14:paraId="3E8413BB" w14:textId="77777777" w:rsidR="001E0697" w:rsidRDefault="001E0697" w:rsidP="001E0697">
      <w:pPr>
        <w:tabs>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нет.</w:t>
      </w:r>
    </w:p>
    <w:p w14:paraId="6BF5D36F" w14:textId="77777777" w:rsidR="001E0697" w:rsidRDefault="001E0697" w:rsidP="001E0697">
      <w:pPr>
        <w:tabs>
          <w:tab w:val="left" w:pos="851"/>
        </w:tabs>
        <w:spacing w:after="0" w:line="240" w:lineRule="auto"/>
        <w:ind w:left="567"/>
        <w:jc w:val="both"/>
        <w:rPr>
          <w:rFonts w:ascii="Times New Roman" w:hAnsi="Times New Roman" w:cs="Times New Roman"/>
          <w:sz w:val="28"/>
          <w:szCs w:val="28"/>
        </w:rPr>
      </w:pPr>
    </w:p>
    <w:p w14:paraId="50BD35BF" w14:textId="77777777" w:rsidR="001E0697" w:rsidRPr="005B6F76" w:rsidRDefault="001E0697" w:rsidP="00B274BA">
      <w:pPr>
        <w:pStyle w:val="a3"/>
        <w:numPr>
          <w:ilvl w:val="0"/>
          <w:numId w:val="4"/>
        </w:numPr>
        <w:tabs>
          <w:tab w:val="left" w:pos="567"/>
          <w:tab w:val="left" w:pos="851"/>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Пользуетесь ли Вы нормативными документами (приказы уполномоченных органов, правила, стандарты, методички и </w:t>
      </w:r>
      <w:proofErr w:type="gramStart"/>
      <w:r>
        <w:rPr>
          <w:rFonts w:ascii="Times New Roman" w:hAnsi="Times New Roman" w:cs="Times New Roman"/>
          <w:b/>
          <w:bCs/>
          <w:sz w:val="28"/>
          <w:szCs w:val="28"/>
        </w:rPr>
        <w:t>т.д.</w:t>
      </w:r>
      <w:proofErr w:type="gramEnd"/>
      <w:r>
        <w:rPr>
          <w:rFonts w:ascii="Times New Roman" w:hAnsi="Times New Roman" w:cs="Times New Roman"/>
          <w:b/>
          <w:bCs/>
          <w:sz w:val="28"/>
          <w:szCs w:val="28"/>
        </w:rPr>
        <w:t>) при реализации зеленых проектов</w:t>
      </w:r>
      <w:r w:rsidRPr="005B6F76">
        <w:rPr>
          <w:rFonts w:ascii="Times New Roman" w:hAnsi="Times New Roman" w:cs="Times New Roman"/>
          <w:b/>
          <w:bCs/>
          <w:sz w:val="28"/>
          <w:szCs w:val="28"/>
        </w:rPr>
        <w:t>?</w:t>
      </w:r>
    </w:p>
    <w:p w14:paraId="05C3B3F0" w14:textId="77777777" w:rsidR="001E0697" w:rsidRDefault="001E0697" w:rsidP="001E0697">
      <w:pPr>
        <w:tabs>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да;</w:t>
      </w:r>
    </w:p>
    <w:p w14:paraId="3FDA9F9B" w14:textId="77777777" w:rsidR="001E0697" w:rsidRDefault="001E0697" w:rsidP="001E0697">
      <w:pPr>
        <w:tabs>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нет.</w:t>
      </w:r>
    </w:p>
    <w:p w14:paraId="4129D799" w14:textId="77777777" w:rsidR="001E0697" w:rsidRDefault="001E0697" w:rsidP="001E0697">
      <w:pPr>
        <w:tabs>
          <w:tab w:val="left" w:pos="851"/>
        </w:tabs>
        <w:spacing w:after="0" w:line="240" w:lineRule="auto"/>
        <w:ind w:left="567"/>
        <w:jc w:val="both"/>
        <w:rPr>
          <w:rFonts w:ascii="Times New Roman" w:hAnsi="Times New Roman" w:cs="Times New Roman"/>
          <w:sz w:val="28"/>
          <w:szCs w:val="28"/>
        </w:rPr>
      </w:pPr>
    </w:p>
    <w:p w14:paraId="7D40DDB2" w14:textId="77777777" w:rsidR="001E0697" w:rsidRPr="00DE76C4" w:rsidRDefault="001E0697" w:rsidP="00B274BA">
      <w:pPr>
        <w:pStyle w:val="a3"/>
        <w:numPr>
          <w:ilvl w:val="0"/>
          <w:numId w:val="4"/>
        </w:numPr>
        <w:tabs>
          <w:tab w:val="left" w:pos="567"/>
          <w:tab w:val="left" w:pos="851"/>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Какие нормативные документы Вам известны в области зеленых технологий, ВИЭ, энергосбережения и низкоуглеродного развития в Казахстане</w:t>
      </w:r>
      <w:r w:rsidRPr="00DE76C4">
        <w:rPr>
          <w:rFonts w:ascii="Times New Roman" w:hAnsi="Times New Roman" w:cs="Times New Roman"/>
          <w:b/>
          <w:bCs/>
          <w:sz w:val="28"/>
          <w:szCs w:val="28"/>
        </w:rPr>
        <w:t>?</w:t>
      </w:r>
    </w:p>
    <w:p w14:paraId="3C86030E" w14:textId="066E6A7D" w:rsidR="001E0697" w:rsidRDefault="001E0697" w:rsidP="001E06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3000A1" w14:textId="77777777" w:rsidR="001E0697" w:rsidRPr="00DE76C4" w:rsidRDefault="001E0697" w:rsidP="00B274BA">
      <w:pPr>
        <w:pStyle w:val="a3"/>
        <w:numPr>
          <w:ilvl w:val="0"/>
          <w:numId w:val="4"/>
        </w:numPr>
        <w:tabs>
          <w:tab w:val="left" w:pos="567"/>
          <w:tab w:val="left" w:pos="851"/>
        </w:tabs>
        <w:spacing w:after="0" w:line="240" w:lineRule="auto"/>
        <w:ind w:left="0" w:firstLine="567"/>
        <w:jc w:val="both"/>
        <w:rPr>
          <w:rFonts w:ascii="Times New Roman" w:hAnsi="Times New Roman" w:cs="Times New Roman"/>
          <w:b/>
          <w:bCs/>
          <w:sz w:val="28"/>
          <w:szCs w:val="28"/>
        </w:rPr>
      </w:pPr>
      <w:r w:rsidRPr="00DE76C4">
        <w:rPr>
          <w:rFonts w:ascii="Times New Roman" w:hAnsi="Times New Roman" w:cs="Times New Roman"/>
          <w:b/>
          <w:bCs/>
          <w:sz w:val="28"/>
          <w:szCs w:val="28"/>
        </w:rPr>
        <w:lastRenderedPageBreak/>
        <w:t xml:space="preserve">Какие </w:t>
      </w:r>
      <w:r>
        <w:rPr>
          <w:rFonts w:ascii="Times New Roman" w:hAnsi="Times New Roman" w:cs="Times New Roman"/>
          <w:b/>
          <w:bCs/>
          <w:sz w:val="28"/>
          <w:szCs w:val="28"/>
        </w:rPr>
        <w:t>стратегические</w:t>
      </w:r>
      <w:r w:rsidRPr="00DE76C4">
        <w:rPr>
          <w:rFonts w:ascii="Times New Roman" w:hAnsi="Times New Roman" w:cs="Times New Roman"/>
          <w:b/>
          <w:bCs/>
          <w:sz w:val="28"/>
          <w:szCs w:val="28"/>
        </w:rPr>
        <w:t xml:space="preserve"> документы Вам известны в области зеленых технологий, ВИЭ, энергосбережения и низкоуглеродного развития</w:t>
      </w:r>
      <w:r>
        <w:rPr>
          <w:rFonts w:ascii="Times New Roman" w:hAnsi="Times New Roman" w:cs="Times New Roman"/>
          <w:b/>
          <w:bCs/>
          <w:sz w:val="28"/>
          <w:szCs w:val="28"/>
        </w:rPr>
        <w:t xml:space="preserve"> в Казахстане</w:t>
      </w:r>
      <w:r w:rsidRPr="00DE76C4">
        <w:rPr>
          <w:rFonts w:ascii="Times New Roman" w:hAnsi="Times New Roman" w:cs="Times New Roman"/>
          <w:b/>
          <w:bCs/>
          <w:sz w:val="28"/>
          <w:szCs w:val="28"/>
        </w:rPr>
        <w:t>?</w:t>
      </w:r>
    </w:p>
    <w:p w14:paraId="58952ACE" w14:textId="62240F5E" w:rsidR="001E0697" w:rsidRDefault="001E0697" w:rsidP="001E06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9806A9" w14:textId="77777777" w:rsidR="001E0697" w:rsidRDefault="001E0697" w:rsidP="001E0697">
      <w:pPr>
        <w:tabs>
          <w:tab w:val="left" w:pos="851"/>
        </w:tabs>
        <w:spacing w:after="0" w:line="240" w:lineRule="auto"/>
        <w:jc w:val="both"/>
        <w:rPr>
          <w:rFonts w:ascii="Times New Roman" w:hAnsi="Times New Roman" w:cs="Times New Roman"/>
          <w:b/>
          <w:bCs/>
          <w:sz w:val="28"/>
          <w:szCs w:val="28"/>
        </w:rPr>
      </w:pPr>
    </w:p>
    <w:p w14:paraId="7C447BD3" w14:textId="77777777" w:rsidR="001E0697" w:rsidRPr="00DE76C4" w:rsidRDefault="001E0697" w:rsidP="001E0697">
      <w:pPr>
        <w:tabs>
          <w:tab w:val="left" w:pos="851"/>
        </w:tabs>
        <w:spacing w:after="0" w:line="240" w:lineRule="auto"/>
        <w:jc w:val="both"/>
        <w:rPr>
          <w:rFonts w:ascii="Times New Roman" w:hAnsi="Times New Roman" w:cs="Times New Roman"/>
          <w:b/>
          <w:bCs/>
          <w:sz w:val="28"/>
          <w:szCs w:val="28"/>
        </w:rPr>
      </w:pPr>
    </w:p>
    <w:p w14:paraId="6A4F465C" w14:textId="77777777" w:rsidR="001E0697" w:rsidRPr="005B6F76" w:rsidRDefault="001E0697" w:rsidP="00B274BA">
      <w:pPr>
        <w:pStyle w:val="a3"/>
        <w:numPr>
          <w:ilvl w:val="0"/>
          <w:numId w:val="4"/>
        </w:numPr>
        <w:tabs>
          <w:tab w:val="left" w:pos="851"/>
        </w:tabs>
        <w:spacing w:after="0" w:line="240" w:lineRule="auto"/>
        <w:ind w:left="0" w:firstLine="567"/>
        <w:jc w:val="both"/>
        <w:rPr>
          <w:rFonts w:ascii="Times New Roman" w:hAnsi="Times New Roman" w:cs="Times New Roman"/>
          <w:b/>
          <w:bCs/>
          <w:sz w:val="28"/>
          <w:szCs w:val="28"/>
        </w:rPr>
      </w:pPr>
      <w:r w:rsidRPr="005B6F76">
        <w:rPr>
          <w:rFonts w:ascii="Times New Roman" w:hAnsi="Times New Roman" w:cs="Times New Roman"/>
          <w:b/>
          <w:bCs/>
          <w:sz w:val="28"/>
          <w:szCs w:val="28"/>
        </w:rPr>
        <w:t xml:space="preserve">По Вашему мнению, в каких секторах в первую очередь следует внедрять </w:t>
      </w:r>
      <w:r>
        <w:rPr>
          <w:rFonts w:ascii="Times New Roman" w:hAnsi="Times New Roman" w:cs="Times New Roman"/>
          <w:b/>
          <w:bCs/>
          <w:sz w:val="28"/>
          <w:szCs w:val="28"/>
        </w:rPr>
        <w:t>зеленые мероприятия</w:t>
      </w:r>
      <w:r w:rsidRPr="005B6F76">
        <w:rPr>
          <w:rFonts w:ascii="Times New Roman" w:hAnsi="Times New Roman" w:cs="Times New Roman"/>
          <w:b/>
          <w:bCs/>
          <w:sz w:val="28"/>
          <w:szCs w:val="28"/>
        </w:rPr>
        <w:t>?</w:t>
      </w:r>
    </w:p>
    <w:p w14:paraId="7E4B293C" w14:textId="77777777" w:rsidR="001E0697" w:rsidRPr="00B10BA2" w:rsidRDefault="001E0697" w:rsidP="001E0697">
      <w:pPr>
        <w:pStyle w:val="a3"/>
        <w:tabs>
          <w:tab w:val="left" w:pos="851"/>
        </w:tabs>
        <w:spacing w:after="0" w:line="240" w:lineRule="auto"/>
        <w:ind w:left="567"/>
        <w:jc w:val="both"/>
        <w:rPr>
          <w:rFonts w:ascii="Times New Roman" w:hAnsi="Times New Roman" w:cs="Times New Roman"/>
          <w:sz w:val="28"/>
          <w:szCs w:val="28"/>
        </w:rPr>
      </w:pPr>
      <w:r w:rsidRPr="00B10BA2">
        <w:rPr>
          <w:rFonts w:ascii="Times New Roman" w:hAnsi="Times New Roman" w:cs="Times New Roman"/>
          <w:sz w:val="28"/>
          <w:szCs w:val="28"/>
        </w:rPr>
        <w:t xml:space="preserve">- </w:t>
      </w:r>
      <w:r>
        <w:rPr>
          <w:rFonts w:ascii="Times New Roman" w:hAnsi="Times New Roman" w:cs="Times New Roman"/>
          <w:sz w:val="28"/>
          <w:szCs w:val="28"/>
        </w:rPr>
        <w:t>промышленность</w:t>
      </w:r>
      <w:r w:rsidRPr="00B10BA2">
        <w:rPr>
          <w:rFonts w:ascii="Times New Roman" w:hAnsi="Times New Roman" w:cs="Times New Roman"/>
          <w:sz w:val="28"/>
          <w:szCs w:val="28"/>
        </w:rPr>
        <w:t>;</w:t>
      </w:r>
    </w:p>
    <w:p w14:paraId="2479DFA1" w14:textId="77777777" w:rsidR="001E0697" w:rsidRPr="00B10BA2" w:rsidRDefault="001E0697" w:rsidP="001E0697">
      <w:pPr>
        <w:pStyle w:val="a3"/>
        <w:tabs>
          <w:tab w:val="left" w:pos="851"/>
        </w:tabs>
        <w:spacing w:after="0" w:line="240" w:lineRule="auto"/>
        <w:ind w:left="567"/>
        <w:jc w:val="both"/>
        <w:rPr>
          <w:rFonts w:ascii="Times New Roman" w:hAnsi="Times New Roman" w:cs="Times New Roman"/>
          <w:sz w:val="28"/>
          <w:szCs w:val="28"/>
        </w:rPr>
      </w:pPr>
      <w:r w:rsidRPr="00B10BA2">
        <w:rPr>
          <w:rFonts w:ascii="Times New Roman" w:hAnsi="Times New Roman" w:cs="Times New Roman"/>
          <w:sz w:val="28"/>
          <w:szCs w:val="28"/>
        </w:rPr>
        <w:t xml:space="preserve">- </w:t>
      </w:r>
      <w:r>
        <w:rPr>
          <w:rFonts w:ascii="Times New Roman" w:hAnsi="Times New Roman" w:cs="Times New Roman"/>
          <w:sz w:val="28"/>
          <w:szCs w:val="28"/>
        </w:rPr>
        <w:t>энергетика</w:t>
      </w:r>
      <w:r w:rsidRPr="00B10BA2">
        <w:rPr>
          <w:rFonts w:ascii="Times New Roman" w:hAnsi="Times New Roman" w:cs="Times New Roman"/>
          <w:sz w:val="28"/>
          <w:szCs w:val="28"/>
        </w:rPr>
        <w:t>;</w:t>
      </w:r>
    </w:p>
    <w:p w14:paraId="7284EEA3" w14:textId="77777777" w:rsidR="001E0697" w:rsidRPr="00B10BA2" w:rsidRDefault="001E0697" w:rsidP="001E0697">
      <w:pPr>
        <w:pStyle w:val="a3"/>
        <w:tabs>
          <w:tab w:val="left" w:pos="851"/>
        </w:tabs>
        <w:spacing w:after="0" w:line="240" w:lineRule="auto"/>
        <w:ind w:left="567"/>
        <w:jc w:val="both"/>
        <w:rPr>
          <w:rFonts w:ascii="Times New Roman" w:hAnsi="Times New Roman" w:cs="Times New Roman"/>
          <w:sz w:val="28"/>
          <w:szCs w:val="28"/>
        </w:rPr>
      </w:pPr>
      <w:r w:rsidRPr="00B10BA2">
        <w:rPr>
          <w:rFonts w:ascii="Times New Roman" w:hAnsi="Times New Roman" w:cs="Times New Roman"/>
          <w:sz w:val="28"/>
          <w:szCs w:val="28"/>
        </w:rPr>
        <w:t xml:space="preserve">- </w:t>
      </w:r>
      <w:r>
        <w:rPr>
          <w:rFonts w:ascii="Times New Roman" w:hAnsi="Times New Roman" w:cs="Times New Roman"/>
          <w:sz w:val="28"/>
          <w:szCs w:val="28"/>
        </w:rPr>
        <w:t>сельское хозяйство</w:t>
      </w:r>
      <w:r w:rsidRPr="00B10BA2">
        <w:rPr>
          <w:rFonts w:ascii="Times New Roman" w:hAnsi="Times New Roman" w:cs="Times New Roman"/>
          <w:sz w:val="28"/>
          <w:szCs w:val="28"/>
        </w:rPr>
        <w:t>;</w:t>
      </w:r>
    </w:p>
    <w:p w14:paraId="70C3EA88" w14:textId="77777777" w:rsidR="001E0697" w:rsidRDefault="001E0697" w:rsidP="001E0697">
      <w:pPr>
        <w:pStyle w:val="a3"/>
        <w:tabs>
          <w:tab w:val="left" w:pos="851"/>
        </w:tabs>
        <w:spacing w:after="0" w:line="240" w:lineRule="auto"/>
        <w:ind w:left="567"/>
        <w:jc w:val="both"/>
        <w:rPr>
          <w:rFonts w:ascii="Times New Roman" w:hAnsi="Times New Roman" w:cs="Times New Roman"/>
          <w:sz w:val="28"/>
          <w:szCs w:val="28"/>
        </w:rPr>
      </w:pPr>
      <w:r w:rsidRPr="00B10BA2">
        <w:rPr>
          <w:rFonts w:ascii="Times New Roman" w:hAnsi="Times New Roman" w:cs="Times New Roman"/>
          <w:sz w:val="28"/>
          <w:szCs w:val="28"/>
        </w:rPr>
        <w:t xml:space="preserve">- </w:t>
      </w:r>
      <w:r>
        <w:rPr>
          <w:rFonts w:ascii="Times New Roman" w:hAnsi="Times New Roman" w:cs="Times New Roman"/>
          <w:sz w:val="28"/>
          <w:szCs w:val="28"/>
        </w:rPr>
        <w:t>иное: ________________________________________________</w:t>
      </w:r>
      <w:r w:rsidRPr="00B10BA2">
        <w:rPr>
          <w:rFonts w:ascii="Times New Roman" w:hAnsi="Times New Roman" w:cs="Times New Roman"/>
          <w:sz w:val="28"/>
          <w:szCs w:val="28"/>
        </w:rPr>
        <w:t>.</w:t>
      </w:r>
    </w:p>
    <w:p w14:paraId="27096569" w14:textId="77777777" w:rsidR="001E0697" w:rsidRDefault="001E0697" w:rsidP="001E0697">
      <w:pPr>
        <w:pStyle w:val="a3"/>
        <w:tabs>
          <w:tab w:val="left" w:pos="567"/>
          <w:tab w:val="left" w:pos="851"/>
        </w:tabs>
        <w:spacing w:after="0" w:line="240" w:lineRule="auto"/>
        <w:ind w:left="567"/>
        <w:jc w:val="both"/>
        <w:rPr>
          <w:rFonts w:ascii="Times New Roman" w:hAnsi="Times New Roman" w:cs="Times New Roman"/>
          <w:sz w:val="28"/>
          <w:szCs w:val="28"/>
        </w:rPr>
      </w:pPr>
    </w:p>
    <w:p w14:paraId="2E842651" w14:textId="77777777" w:rsidR="001E0697" w:rsidRPr="00DE76C4" w:rsidRDefault="001E0697" w:rsidP="00B274BA">
      <w:pPr>
        <w:pStyle w:val="a3"/>
        <w:numPr>
          <w:ilvl w:val="0"/>
          <w:numId w:val="4"/>
        </w:numPr>
        <w:tabs>
          <w:tab w:val="left" w:pos="567"/>
          <w:tab w:val="left" w:pos="851"/>
        </w:tabs>
        <w:spacing w:after="0" w:line="240" w:lineRule="auto"/>
        <w:ind w:left="0" w:firstLine="567"/>
        <w:jc w:val="both"/>
        <w:rPr>
          <w:rFonts w:ascii="Times New Roman" w:hAnsi="Times New Roman" w:cs="Times New Roman"/>
          <w:b/>
          <w:bCs/>
          <w:sz w:val="28"/>
          <w:szCs w:val="28"/>
        </w:rPr>
      </w:pPr>
      <w:r w:rsidRPr="00DE76C4">
        <w:rPr>
          <w:rFonts w:ascii="Times New Roman" w:hAnsi="Times New Roman" w:cs="Times New Roman"/>
          <w:b/>
          <w:bCs/>
          <w:sz w:val="28"/>
          <w:szCs w:val="28"/>
        </w:rPr>
        <w:t>Как Вы считаете, что из нижеперечисленных очень важны для реализации зеленых проектов?</w:t>
      </w:r>
    </w:p>
    <w:p w14:paraId="1EBEBB9B" w14:textId="77777777" w:rsidR="001E0697" w:rsidRDefault="001E0697" w:rsidP="001E0697">
      <w:pPr>
        <w:pStyle w:val="a3"/>
        <w:tabs>
          <w:tab w:val="left" w:pos="567"/>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внедрение достаточно эффективных технологий;</w:t>
      </w:r>
    </w:p>
    <w:p w14:paraId="162FFC68" w14:textId="77777777" w:rsidR="001E0697" w:rsidRDefault="001E0697" w:rsidP="001E0697">
      <w:pPr>
        <w:pStyle w:val="a3"/>
        <w:tabs>
          <w:tab w:val="left" w:pos="567"/>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знания и опыт специалистов в реализации зеленых проектов; </w:t>
      </w:r>
    </w:p>
    <w:p w14:paraId="49F2E61E" w14:textId="77777777" w:rsidR="001E0697" w:rsidRDefault="001E0697" w:rsidP="001E0697">
      <w:pPr>
        <w:pStyle w:val="a3"/>
        <w:tabs>
          <w:tab w:val="left" w:pos="567"/>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достаточное финансирование для реализаций зеленых мероприятий;</w:t>
      </w:r>
    </w:p>
    <w:p w14:paraId="0672D98E" w14:textId="77777777" w:rsidR="001E0697" w:rsidRDefault="001E0697" w:rsidP="001E0697">
      <w:pPr>
        <w:pStyle w:val="a3"/>
        <w:tabs>
          <w:tab w:val="left" w:pos="567"/>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наличие системы дальнейшего мониторинга;</w:t>
      </w:r>
    </w:p>
    <w:p w14:paraId="7F10C917" w14:textId="77777777" w:rsidR="001E0697" w:rsidRDefault="001E0697" w:rsidP="001E0697">
      <w:pPr>
        <w:pStyle w:val="a3"/>
        <w:tabs>
          <w:tab w:val="left" w:pos="567"/>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все вышеперечисленное;</w:t>
      </w:r>
    </w:p>
    <w:p w14:paraId="41FF7383" w14:textId="77777777" w:rsidR="001E0697" w:rsidRDefault="001E0697" w:rsidP="001E0697">
      <w:pPr>
        <w:pStyle w:val="a3"/>
        <w:tabs>
          <w:tab w:val="left" w:pos="567"/>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не одно из вышеперечисленного;</w:t>
      </w:r>
    </w:p>
    <w:p w14:paraId="7FFF41AD" w14:textId="1DC7AFBF" w:rsidR="001E0697" w:rsidRDefault="001E0697" w:rsidP="001E0697">
      <w:pPr>
        <w:pStyle w:val="a3"/>
        <w:tabs>
          <w:tab w:val="left" w:pos="567"/>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мое дополнение к </w:t>
      </w:r>
      <w:r w:rsidRPr="00B45E19">
        <w:rPr>
          <w:rFonts w:ascii="Times New Roman" w:hAnsi="Times New Roman" w:cs="Times New Roman"/>
          <w:sz w:val="28"/>
          <w:szCs w:val="28"/>
        </w:rPr>
        <w:t>ответ</w:t>
      </w:r>
      <w:r>
        <w:rPr>
          <w:rFonts w:ascii="Times New Roman" w:hAnsi="Times New Roman" w:cs="Times New Roman"/>
          <w:sz w:val="28"/>
          <w:szCs w:val="28"/>
        </w:rPr>
        <w:t>у</w:t>
      </w:r>
      <w:r w:rsidRPr="00B45E19">
        <w:rPr>
          <w:rFonts w:ascii="Times New Roman" w:hAnsi="Times New Roman" w:cs="Times New Roman"/>
          <w:sz w:val="28"/>
          <w:szCs w:val="28"/>
        </w:rPr>
        <w:t>: ______________</w:t>
      </w:r>
      <w:r>
        <w:rPr>
          <w:rFonts w:ascii="Times New Roman" w:hAnsi="Times New Roman" w:cs="Times New Roman"/>
          <w:sz w:val="28"/>
          <w:szCs w:val="28"/>
        </w:rPr>
        <w:t>________________________</w:t>
      </w:r>
      <w:r w:rsidR="005F40BC">
        <w:rPr>
          <w:rFonts w:ascii="Times New Roman" w:hAnsi="Times New Roman" w:cs="Times New Roman"/>
          <w:sz w:val="28"/>
          <w:szCs w:val="28"/>
        </w:rPr>
        <w:t>_</w:t>
      </w:r>
    </w:p>
    <w:p w14:paraId="7E8788EC" w14:textId="56955F01" w:rsidR="001E0697" w:rsidRDefault="001E0697" w:rsidP="001E0697">
      <w:pPr>
        <w:pStyle w:val="a3"/>
        <w:tabs>
          <w:tab w:val="left" w:pos="567"/>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w:t>
      </w:r>
    </w:p>
    <w:p w14:paraId="309CC856" w14:textId="77777777" w:rsidR="001E0697" w:rsidRDefault="001E0697" w:rsidP="001E0697">
      <w:pPr>
        <w:pStyle w:val="a3"/>
        <w:tabs>
          <w:tab w:val="left" w:pos="567"/>
          <w:tab w:val="left" w:pos="851"/>
        </w:tabs>
        <w:spacing w:after="0" w:line="240" w:lineRule="auto"/>
        <w:ind w:left="567"/>
        <w:jc w:val="both"/>
        <w:rPr>
          <w:rFonts w:ascii="Times New Roman" w:hAnsi="Times New Roman" w:cs="Times New Roman"/>
          <w:sz w:val="28"/>
          <w:szCs w:val="28"/>
        </w:rPr>
      </w:pPr>
    </w:p>
    <w:p w14:paraId="09BE55CD" w14:textId="77777777" w:rsidR="001E0697" w:rsidRPr="005B6F76" w:rsidRDefault="001E0697" w:rsidP="00B274BA">
      <w:pPr>
        <w:pStyle w:val="a3"/>
        <w:numPr>
          <w:ilvl w:val="0"/>
          <w:numId w:val="4"/>
        </w:numPr>
        <w:tabs>
          <w:tab w:val="left" w:pos="851"/>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Знаете ли</w:t>
      </w:r>
      <w:r w:rsidRPr="005B6F76">
        <w:rPr>
          <w:rFonts w:ascii="Times New Roman" w:hAnsi="Times New Roman" w:cs="Times New Roman"/>
          <w:b/>
          <w:bCs/>
          <w:sz w:val="28"/>
          <w:szCs w:val="28"/>
        </w:rPr>
        <w:t xml:space="preserve"> В</w:t>
      </w:r>
      <w:r>
        <w:rPr>
          <w:rFonts w:ascii="Times New Roman" w:hAnsi="Times New Roman" w:cs="Times New Roman"/>
          <w:b/>
          <w:bCs/>
          <w:sz w:val="28"/>
          <w:szCs w:val="28"/>
        </w:rPr>
        <w:t xml:space="preserve">ы </w:t>
      </w:r>
      <w:r w:rsidRPr="005B6F76">
        <w:rPr>
          <w:rFonts w:ascii="Times New Roman" w:hAnsi="Times New Roman" w:cs="Times New Roman"/>
          <w:b/>
          <w:bCs/>
          <w:sz w:val="28"/>
          <w:szCs w:val="28"/>
        </w:rPr>
        <w:t>о зеленом финансировании?</w:t>
      </w:r>
    </w:p>
    <w:p w14:paraId="65EE42AE" w14:textId="77777777" w:rsidR="001E0697" w:rsidRPr="00B10BA2" w:rsidRDefault="001E0697" w:rsidP="001E0697">
      <w:pPr>
        <w:tabs>
          <w:tab w:val="left" w:pos="851"/>
        </w:tabs>
        <w:spacing w:after="0" w:line="240" w:lineRule="auto"/>
        <w:ind w:left="567"/>
        <w:jc w:val="both"/>
        <w:rPr>
          <w:rFonts w:ascii="Times New Roman" w:hAnsi="Times New Roman" w:cs="Times New Roman"/>
          <w:sz w:val="28"/>
          <w:szCs w:val="28"/>
        </w:rPr>
      </w:pPr>
      <w:r w:rsidRPr="00B10BA2">
        <w:rPr>
          <w:rFonts w:ascii="Times New Roman" w:hAnsi="Times New Roman" w:cs="Times New Roman"/>
          <w:sz w:val="28"/>
          <w:szCs w:val="28"/>
        </w:rPr>
        <w:t>- достаточно хорошо</w:t>
      </w:r>
      <w:r>
        <w:rPr>
          <w:rFonts w:ascii="Times New Roman" w:hAnsi="Times New Roman" w:cs="Times New Roman"/>
          <w:sz w:val="28"/>
          <w:szCs w:val="28"/>
        </w:rPr>
        <w:t xml:space="preserve"> знаю</w:t>
      </w:r>
      <w:r w:rsidRPr="00B10BA2">
        <w:rPr>
          <w:rFonts w:ascii="Times New Roman" w:hAnsi="Times New Roman" w:cs="Times New Roman"/>
          <w:sz w:val="28"/>
          <w:szCs w:val="28"/>
        </w:rPr>
        <w:t>;</w:t>
      </w:r>
    </w:p>
    <w:p w14:paraId="008109AC" w14:textId="77777777" w:rsidR="001E0697" w:rsidRDefault="001E0697" w:rsidP="001E0697">
      <w:pPr>
        <w:tabs>
          <w:tab w:val="left" w:pos="851"/>
        </w:tabs>
        <w:spacing w:after="0" w:line="240" w:lineRule="auto"/>
        <w:ind w:left="567"/>
        <w:jc w:val="both"/>
        <w:rPr>
          <w:rFonts w:ascii="Times New Roman" w:hAnsi="Times New Roman" w:cs="Times New Roman"/>
          <w:sz w:val="28"/>
          <w:szCs w:val="28"/>
        </w:rPr>
      </w:pPr>
      <w:r w:rsidRPr="00B10BA2">
        <w:rPr>
          <w:rFonts w:ascii="Times New Roman" w:hAnsi="Times New Roman" w:cs="Times New Roman"/>
          <w:sz w:val="28"/>
          <w:szCs w:val="28"/>
        </w:rPr>
        <w:t xml:space="preserve">- </w:t>
      </w:r>
      <w:r>
        <w:rPr>
          <w:rFonts w:ascii="Times New Roman" w:hAnsi="Times New Roman" w:cs="Times New Roman"/>
          <w:sz w:val="28"/>
          <w:szCs w:val="28"/>
        </w:rPr>
        <w:t>немного знаю</w:t>
      </w:r>
      <w:r w:rsidRPr="00B10BA2">
        <w:rPr>
          <w:rFonts w:ascii="Times New Roman" w:hAnsi="Times New Roman" w:cs="Times New Roman"/>
          <w:sz w:val="28"/>
          <w:szCs w:val="28"/>
        </w:rPr>
        <w:t>;</w:t>
      </w:r>
    </w:p>
    <w:p w14:paraId="715CB3A5" w14:textId="77777777" w:rsidR="001E0697" w:rsidRDefault="001E0697" w:rsidP="001E0697">
      <w:pPr>
        <w:tabs>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затрудняюсь ответить;</w:t>
      </w:r>
    </w:p>
    <w:p w14:paraId="0C64A892" w14:textId="77777777" w:rsidR="001E0697" w:rsidRDefault="001E0697" w:rsidP="001E0697">
      <w:pPr>
        <w:tabs>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B10BA2">
        <w:rPr>
          <w:rFonts w:ascii="Times New Roman" w:hAnsi="Times New Roman" w:cs="Times New Roman"/>
          <w:sz w:val="28"/>
          <w:szCs w:val="28"/>
        </w:rPr>
        <w:t>нет, впервые слышу.</w:t>
      </w:r>
    </w:p>
    <w:p w14:paraId="0CA3B026" w14:textId="77777777" w:rsidR="001E0697" w:rsidRDefault="001E0697" w:rsidP="001E0697">
      <w:pPr>
        <w:tabs>
          <w:tab w:val="left" w:pos="851"/>
        </w:tabs>
        <w:spacing w:after="0" w:line="240" w:lineRule="auto"/>
        <w:ind w:left="567"/>
        <w:jc w:val="both"/>
        <w:rPr>
          <w:rFonts w:ascii="Times New Roman" w:hAnsi="Times New Roman" w:cs="Times New Roman"/>
          <w:sz w:val="28"/>
          <w:szCs w:val="28"/>
        </w:rPr>
      </w:pPr>
    </w:p>
    <w:p w14:paraId="7EA963BD" w14:textId="77777777" w:rsidR="001E0697" w:rsidRPr="00294D2E" w:rsidRDefault="001E0697" w:rsidP="00B274BA">
      <w:pPr>
        <w:pStyle w:val="a3"/>
        <w:numPr>
          <w:ilvl w:val="0"/>
          <w:numId w:val="4"/>
        </w:numPr>
        <w:tabs>
          <w:tab w:val="left" w:pos="851"/>
        </w:tabs>
        <w:spacing w:after="0" w:line="240" w:lineRule="auto"/>
        <w:ind w:left="0" w:firstLine="567"/>
        <w:jc w:val="both"/>
        <w:rPr>
          <w:rFonts w:ascii="Times New Roman" w:hAnsi="Times New Roman" w:cs="Times New Roman"/>
          <w:b/>
          <w:bCs/>
          <w:sz w:val="28"/>
          <w:szCs w:val="28"/>
        </w:rPr>
      </w:pPr>
      <w:r w:rsidRPr="00294D2E">
        <w:rPr>
          <w:rFonts w:ascii="Times New Roman" w:hAnsi="Times New Roman" w:cs="Times New Roman"/>
          <w:b/>
          <w:bCs/>
          <w:sz w:val="28"/>
          <w:szCs w:val="28"/>
        </w:rPr>
        <w:t>Какие механизмы и инструменты зеленого финансирования Вам известны (международные и местные)?</w:t>
      </w:r>
    </w:p>
    <w:p w14:paraId="436443DE" w14:textId="7EE16CB5" w:rsidR="001E0697" w:rsidRDefault="001E0697" w:rsidP="001E0697">
      <w:pPr>
        <w:pStyle w:val="a3"/>
        <w:tabs>
          <w:tab w:val="left" w:pos="567"/>
          <w:tab w:val="left" w:pos="851"/>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w:t>
      </w:r>
    </w:p>
    <w:p w14:paraId="788C7F60" w14:textId="77777777" w:rsidR="001E0697" w:rsidRDefault="001E0697" w:rsidP="001E0697">
      <w:pPr>
        <w:spacing w:after="0" w:line="240" w:lineRule="auto"/>
        <w:jc w:val="both"/>
        <w:rPr>
          <w:rFonts w:ascii="Times New Roman" w:hAnsi="Times New Roman" w:cs="Times New Roman"/>
          <w:sz w:val="28"/>
          <w:szCs w:val="28"/>
        </w:rPr>
      </w:pPr>
    </w:p>
    <w:p w14:paraId="40FF7D03" w14:textId="77777777" w:rsidR="001E0697" w:rsidRDefault="001E0697" w:rsidP="001E0697">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10</w:t>
      </w:r>
      <w:r w:rsidRPr="00B22CE4">
        <w:rPr>
          <w:rFonts w:ascii="Times New Roman" w:hAnsi="Times New Roman" w:cs="Times New Roman"/>
          <w:b/>
          <w:bCs/>
          <w:sz w:val="28"/>
          <w:szCs w:val="28"/>
        </w:rPr>
        <w:t>.</w:t>
      </w:r>
      <w:r>
        <w:rPr>
          <w:rFonts w:ascii="Times New Roman" w:hAnsi="Times New Roman" w:cs="Times New Roman"/>
          <w:b/>
          <w:bCs/>
          <w:sz w:val="28"/>
          <w:szCs w:val="28"/>
        </w:rPr>
        <w:t xml:space="preserve"> Поделитесь пожалуйста </w:t>
      </w:r>
      <w:r w:rsidRPr="00B22CE4">
        <w:rPr>
          <w:rFonts w:ascii="Times New Roman" w:hAnsi="Times New Roman" w:cs="Times New Roman"/>
          <w:b/>
          <w:bCs/>
          <w:sz w:val="28"/>
          <w:szCs w:val="28"/>
        </w:rPr>
        <w:t>Ваши</w:t>
      </w:r>
      <w:r>
        <w:rPr>
          <w:rFonts w:ascii="Times New Roman" w:hAnsi="Times New Roman" w:cs="Times New Roman"/>
          <w:b/>
          <w:bCs/>
          <w:sz w:val="28"/>
          <w:szCs w:val="28"/>
        </w:rPr>
        <w:t>ми</w:t>
      </w:r>
      <w:r w:rsidRPr="00B22CE4">
        <w:rPr>
          <w:rFonts w:ascii="Times New Roman" w:hAnsi="Times New Roman" w:cs="Times New Roman"/>
          <w:b/>
          <w:bCs/>
          <w:sz w:val="28"/>
          <w:szCs w:val="28"/>
        </w:rPr>
        <w:t xml:space="preserve"> рекомендаци</w:t>
      </w:r>
      <w:r>
        <w:rPr>
          <w:rFonts w:ascii="Times New Roman" w:hAnsi="Times New Roman" w:cs="Times New Roman"/>
          <w:b/>
          <w:bCs/>
          <w:sz w:val="28"/>
          <w:szCs w:val="28"/>
        </w:rPr>
        <w:t>ями для дальнейшей реализации зеленых проектов в Казахстане</w:t>
      </w:r>
      <w:r w:rsidRPr="00B22CE4">
        <w:rPr>
          <w:rFonts w:ascii="Times New Roman" w:hAnsi="Times New Roman" w:cs="Times New Roman"/>
          <w:b/>
          <w:bCs/>
          <w:sz w:val="28"/>
          <w:szCs w:val="28"/>
        </w:rPr>
        <w:t>:</w:t>
      </w:r>
    </w:p>
    <w:p w14:paraId="246BAEBD" w14:textId="0ABCF2EA" w:rsidR="001E0697" w:rsidRDefault="001E0697" w:rsidP="001E06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w:t>
      </w:r>
    </w:p>
    <w:p w14:paraId="521B498C" w14:textId="77777777" w:rsidR="001E0697" w:rsidRDefault="001E0697" w:rsidP="005F40BC">
      <w:pPr>
        <w:spacing w:after="0" w:line="240" w:lineRule="auto"/>
        <w:jc w:val="both"/>
        <w:rPr>
          <w:rFonts w:ascii="Times New Roman" w:hAnsi="Times New Roman" w:cs="Times New Roman"/>
          <w:sz w:val="28"/>
          <w:szCs w:val="28"/>
        </w:rPr>
      </w:pPr>
    </w:p>
    <w:p w14:paraId="7BE1653C" w14:textId="77777777" w:rsidR="001E0697" w:rsidRPr="00B45E19" w:rsidRDefault="001E0697" w:rsidP="001E06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Благодарим за участие в опросе!</w:t>
      </w:r>
      <w:bookmarkEnd w:id="19"/>
    </w:p>
    <w:p w14:paraId="10F5A5C9" w14:textId="77777777" w:rsidR="001E0697" w:rsidRDefault="001E0697" w:rsidP="001E0697">
      <w:pPr>
        <w:shd w:val="clear" w:color="auto" w:fill="E2EFD9" w:themeFill="accent6" w:themeFillTint="33"/>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Опрос №2:</w:t>
      </w:r>
    </w:p>
    <w:p w14:paraId="3AE5D494" w14:textId="77777777" w:rsidR="001E0697" w:rsidRPr="00FC1649" w:rsidRDefault="001E0697" w:rsidP="001E0697">
      <w:pPr>
        <w:spacing w:after="0" w:line="240" w:lineRule="auto"/>
        <w:jc w:val="center"/>
        <w:rPr>
          <w:rFonts w:ascii="Times New Roman" w:eastAsia="Calibri" w:hAnsi="Times New Roman" w:cs="Times New Roman"/>
          <w:sz w:val="28"/>
          <w:szCs w:val="28"/>
        </w:rPr>
      </w:pPr>
      <w:r w:rsidRPr="00FC1649">
        <w:rPr>
          <w:rFonts w:ascii="Times New Roman" w:eastAsia="Calibri" w:hAnsi="Times New Roman" w:cs="Times New Roman"/>
          <w:sz w:val="28"/>
          <w:szCs w:val="28"/>
        </w:rPr>
        <w:t>Уважаемый участник тренинга!</w:t>
      </w:r>
    </w:p>
    <w:p w14:paraId="1E191353" w14:textId="77777777" w:rsidR="001E0697" w:rsidRPr="00FC1649" w:rsidRDefault="001E0697" w:rsidP="001E0697">
      <w:pPr>
        <w:spacing w:after="0" w:line="240" w:lineRule="auto"/>
        <w:rPr>
          <w:rFonts w:ascii="Times New Roman" w:eastAsia="Calibri" w:hAnsi="Times New Roman" w:cs="Times New Roman"/>
          <w:sz w:val="28"/>
          <w:szCs w:val="28"/>
        </w:rPr>
      </w:pPr>
    </w:p>
    <w:p w14:paraId="43071DA9" w14:textId="77777777" w:rsidR="001E0697" w:rsidRPr="00FC1649" w:rsidRDefault="001E0697" w:rsidP="001E0697">
      <w:pPr>
        <w:spacing w:after="0" w:line="240" w:lineRule="auto"/>
        <w:jc w:val="both"/>
        <w:rPr>
          <w:rFonts w:ascii="Times New Roman" w:eastAsia="Calibri" w:hAnsi="Times New Roman" w:cs="Times New Roman"/>
          <w:sz w:val="28"/>
          <w:szCs w:val="28"/>
        </w:rPr>
      </w:pPr>
      <w:r w:rsidRPr="00FC1649">
        <w:rPr>
          <w:rFonts w:ascii="Times New Roman" w:eastAsia="Calibri" w:hAnsi="Times New Roman" w:cs="Times New Roman"/>
          <w:sz w:val="28"/>
          <w:szCs w:val="28"/>
        </w:rPr>
        <w:t>Организаторы приглашают Вас принять участие в анонимном опросе, направленного на оценку эффективности проведенного тренинга по вопросам реализации зеленых проектов через механизмы зеленого финансирования.</w:t>
      </w:r>
    </w:p>
    <w:p w14:paraId="0309B351" w14:textId="77777777" w:rsidR="001E0697" w:rsidRPr="00FC1649" w:rsidRDefault="001E0697" w:rsidP="001E0697">
      <w:pPr>
        <w:spacing w:after="0" w:line="240" w:lineRule="auto"/>
        <w:rPr>
          <w:rFonts w:ascii="Times New Roman" w:eastAsia="Calibri" w:hAnsi="Times New Roman" w:cs="Times New Roman"/>
          <w:sz w:val="28"/>
          <w:szCs w:val="28"/>
        </w:rPr>
      </w:pPr>
    </w:p>
    <w:p w14:paraId="2630D284" w14:textId="77777777" w:rsidR="001E0697" w:rsidRPr="00FC1649" w:rsidRDefault="001E0697" w:rsidP="001E0697">
      <w:pPr>
        <w:spacing w:after="0" w:line="240" w:lineRule="auto"/>
        <w:ind w:left="567"/>
        <w:rPr>
          <w:rFonts w:ascii="Times New Roman" w:eastAsia="Calibri" w:hAnsi="Times New Roman" w:cs="Times New Roman"/>
          <w:sz w:val="28"/>
          <w:szCs w:val="28"/>
        </w:rPr>
      </w:pPr>
      <w:r w:rsidRPr="00FC1649">
        <w:rPr>
          <w:rFonts w:ascii="Times New Roman" w:eastAsia="Calibri" w:hAnsi="Times New Roman" w:cs="Times New Roman"/>
          <w:b/>
          <w:bCs/>
          <w:sz w:val="28"/>
          <w:szCs w:val="28"/>
        </w:rPr>
        <w:t>- Пожалуйста оцените содержание и актуальность темы тренинга:</w:t>
      </w:r>
    </w:p>
    <w:p w14:paraId="3A08CC40"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(1) Очень плохо</w:t>
      </w:r>
    </w:p>
    <w:p w14:paraId="7E9089DD"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(2) Плохо</w:t>
      </w:r>
    </w:p>
    <w:p w14:paraId="0A05E298"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(3) Удовлетворительно</w:t>
      </w:r>
    </w:p>
    <w:p w14:paraId="1ED285B6"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(4) Хорошо</w:t>
      </w:r>
    </w:p>
    <w:p w14:paraId="0D605C34"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(5) Отлично</w:t>
      </w:r>
    </w:p>
    <w:p w14:paraId="44BDFC80" w14:textId="77777777" w:rsidR="001E0697" w:rsidRPr="00FC1649" w:rsidRDefault="001E0697" w:rsidP="001E0697">
      <w:pPr>
        <w:spacing w:after="0" w:line="240" w:lineRule="auto"/>
        <w:rPr>
          <w:rFonts w:ascii="Times New Roman" w:eastAsia="Calibri" w:hAnsi="Times New Roman" w:cs="Times New Roman"/>
          <w:sz w:val="28"/>
          <w:szCs w:val="28"/>
        </w:rPr>
      </w:pPr>
    </w:p>
    <w:p w14:paraId="478C8A86" w14:textId="77777777" w:rsidR="001E0697" w:rsidRPr="00FC1649" w:rsidRDefault="001E0697" w:rsidP="001E0697">
      <w:pPr>
        <w:spacing w:after="0" w:line="240" w:lineRule="auto"/>
        <w:ind w:left="567"/>
        <w:jc w:val="both"/>
        <w:rPr>
          <w:rFonts w:ascii="Times New Roman" w:eastAsia="Calibri" w:hAnsi="Times New Roman" w:cs="Times New Roman"/>
          <w:sz w:val="28"/>
          <w:szCs w:val="28"/>
        </w:rPr>
      </w:pPr>
      <w:r w:rsidRPr="00FC1649">
        <w:rPr>
          <w:rFonts w:ascii="Times New Roman" w:eastAsia="Calibri" w:hAnsi="Times New Roman" w:cs="Times New Roman"/>
          <w:b/>
          <w:bCs/>
          <w:sz w:val="28"/>
          <w:szCs w:val="28"/>
        </w:rPr>
        <w:t>- Пожалуйста оцените качество подготовки и проведения презентационных материалов спикерами:</w:t>
      </w:r>
    </w:p>
    <w:p w14:paraId="75AB1037"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(1) Очень плохо</w:t>
      </w:r>
    </w:p>
    <w:p w14:paraId="3E9A1082"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(2) Плохо</w:t>
      </w:r>
    </w:p>
    <w:p w14:paraId="37780EE3"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(3) Удовлетворительно</w:t>
      </w:r>
    </w:p>
    <w:p w14:paraId="13DFF522"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(4) Хорошо</w:t>
      </w:r>
    </w:p>
    <w:p w14:paraId="11CBC497"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(5) Отлично</w:t>
      </w:r>
    </w:p>
    <w:p w14:paraId="514180EA" w14:textId="77777777" w:rsidR="001E0697" w:rsidRPr="00FC1649" w:rsidRDefault="001E0697" w:rsidP="001E0697">
      <w:pPr>
        <w:spacing w:after="0" w:line="240" w:lineRule="auto"/>
        <w:ind w:left="720"/>
        <w:rPr>
          <w:rFonts w:ascii="Times New Roman" w:eastAsia="Calibri" w:hAnsi="Times New Roman" w:cs="Times New Roman"/>
          <w:sz w:val="28"/>
          <w:szCs w:val="28"/>
        </w:rPr>
      </w:pPr>
    </w:p>
    <w:p w14:paraId="58FB635A" w14:textId="77777777" w:rsidR="001E0697" w:rsidRPr="00FC1649" w:rsidRDefault="001E0697" w:rsidP="001E0697">
      <w:pPr>
        <w:spacing w:after="0" w:line="240" w:lineRule="auto"/>
        <w:ind w:left="567"/>
        <w:jc w:val="both"/>
        <w:rPr>
          <w:rFonts w:ascii="Times New Roman" w:eastAsia="Calibri" w:hAnsi="Times New Roman" w:cs="Times New Roman"/>
          <w:sz w:val="28"/>
          <w:szCs w:val="28"/>
        </w:rPr>
      </w:pPr>
      <w:r w:rsidRPr="00FC1649">
        <w:rPr>
          <w:rFonts w:ascii="Times New Roman" w:eastAsia="Calibri" w:hAnsi="Times New Roman" w:cs="Times New Roman"/>
          <w:b/>
          <w:bCs/>
          <w:sz w:val="28"/>
          <w:szCs w:val="28"/>
        </w:rPr>
        <w:t>- Расскажите пожалуйста, каково ваше впечатление от организации тренинга, включая кофе-брейк, обед и место проведения?</w:t>
      </w:r>
    </w:p>
    <w:p w14:paraId="3F1F6570"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(1) Очень плохо</w:t>
      </w:r>
    </w:p>
    <w:p w14:paraId="32834930"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(2) Плохо</w:t>
      </w:r>
    </w:p>
    <w:p w14:paraId="719B858F"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(3) Удовлетворительно</w:t>
      </w:r>
    </w:p>
    <w:p w14:paraId="765FB7F5"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(4) Хорошо</w:t>
      </w:r>
    </w:p>
    <w:p w14:paraId="51211954"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(5) Отлично</w:t>
      </w:r>
    </w:p>
    <w:p w14:paraId="7DD597EF" w14:textId="77777777" w:rsidR="001E0697" w:rsidRPr="00FC1649" w:rsidRDefault="001E0697" w:rsidP="001E0697">
      <w:pPr>
        <w:spacing w:after="0" w:line="240" w:lineRule="auto"/>
        <w:ind w:left="720"/>
        <w:rPr>
          <w:rFonts w:ascii="Times New Roman" w:eastAsia="Calibri" w:hAnsi="Times New Roman" w:cs="Times New Roman"/>
          <w:sz w:val="28"/>
          <w:szCs w:val="28"/>
        </w:rPr>
      </w:pPr>
    </w:p>
    <w:p w14:paraId="0632A5A9" w14:textId="77777777" w:rsidR="001E0697" w:rsidRPr="00FC1649" w:rsidRDefault="001E0697" w:rsidP="001E0697">
      <w:pPr>
        <w:spacing w:after="0" w:line="240" w:lineRule="auto"/>
        <w:ind w:left="567"/>
        <w:jc w:val="both"/>
        <w:rPr>
          <w:rFonts w:ascii="Times New Roman" w:eastAsia="Calibri" w:hAnsi="Times New Roman" w:cs="Times New Roman"/>
          <w:sz w:val="28"/>
          <w:szCs w:val="28"/>
        </w:rPr>
      </w:pPr>
      <w:r w:rsidRPr="00FC1649">
        <w:rPr>
          <w:rFonts w:ascii="Times New Roman" w:eastAsia="Calibri" w:hAnsi="Times New Roman" w:cs="Times New Roman"/>
          <w:b/>
          <w:bCs/>
          <w:sz w:val="28"/>
          <w:szCs w:val="28"/>
        </w:rPr>
        <w:t>- Пожалуйста оцените общее удовлетворение уровнем знаний и навыков, полученных на тренинге, был ли полезным для Вас тренинг?</w:t>
      </w:r>
    </w:p>
    <w:p w14:paraId="600A055B"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(1) Очень плохо</w:t>
      </w:r>
    </w:p>
    <w:p w14:paraId="7B7C6067"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(2) Плохо</w:t>
      </w:r>
    </w:p>
    <w:p w14:paraId="6D8B4248"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(3) Удовлетворительно</w:t>
      </w:r>
    </w:p>
    <w:p w14:paraId="127AAF88"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(4) Хорошо</w:t>
      </w:r>
    </w:p>
    <w:p w14:paraId="07ACB320" w14:textId="77777777" w:rsidR="001E0697" w:rsidRPr="00FC1649" w:rsidRDefault="001E0697" w:rsidP="00B274BA">
      <w:pPr>
        <w:numPr>
          <w:ilvl w:val="1"/>
          <w:numId w:val="5"/>
        </w:numPr>
        <w:spacing w:after="0" w:line="240" w:lineRule="auto"/>
        <w:rPr>
          <w:rFonts w:ascii="Times New Roman" w:eastAsia="Calibri" w:hAnsi="Times New Roman" w:cs="Times New Roman"/>
          <w:sz w:val="28"/>
          <w:szCs w:val="28"/>
        </w:rPr>
      </w:pPr>
      <w:r w:rsidRPr="00FC1649">
        <w:rPr>
          <w:rFonts w:ascii="Times New Roman" w:eastAsia="Calibri" w:hAnsi="Times New Roman" w:cs="Times New Roman"/>
          <w:sz w:val="28"/>
          <w:szCs w:val="28"/>
        </w:rPr>
        <w:t>(5) Отлично</w:t>
      </w:r>
    </w:p>
    <w:p w14:paraId="07608761" w14:textId="77777777" w:rsidR="001E0697" w:rsidRPr="00FC1649" w:rsidRDefault="001E0697" w:rsidP="001E0697">
      <w:pPr>
        <w:spacing w:after="0" w:line="240" w:lineRule="auto"/>
        <w:ind w:left="720"/>
        <w:rPr>
          <w:rFonts w:ascii="Times New Roman" w:eastAsia="Calibri" w:hAnsi="Times New Roman" w:cs="Times New Roman"/>
          <w:sz w:val="28"/>
          <w:szCs w:val="28"/>
        </w:rPr>
      </w:pPr>
    </w:p>
    <w:p w14:paraId="1D3642EC" w14:textId="77777777" w:rsidR="001E0697" w:rsidRPr="00FC1649" w:rsidRDefault="001E0697" w:rsidP="001E0697">
      <w:pPr>
        <w:spacing w:after="0" w:line="240" w:lineRule="auto"/>
        <w:ind w:left="567"/>
        <w:jc w:val="both"/>
        <w:rPr>
          <w:rFonts w:ascii="Times New Roman" w:eastAsia="Calibri" w:hAnsi="Times New Roman" w:cs="Times New Roman"/>
          <w:sz w:val="28"/>
          <w:szCs w:val="28"/>
        </w:rPr>
      </w:pPr>
      <w:r w:rsidRPr="00FC1649">
        <w:rPr>
          <w:rFonts w:ascii="Times New Roman" w:eastAsia="Calibri" w:hAnsi="Times New Roman" w:cs="Times New Roman"/>
          <w:b/>
          <w:bCs/>
          <w:sz w:val="28"/>
          <w:szCs w:val="28"/>
        </w:rPr>
        <w:t>- Имеются ли у вас какие-либо конкретные предложения по улучшению будущих тренингов в части организации и содержания?</w:t>
      </w:r>
    </w:p>
    <w:p w14:paraId="45B2116E" w14:textId="77777777" w:rsidR="001E0697" w:rsidRPr="00FC1649" w:rsidRDefault="001E0697" w:rsidP="001E0697">
      <w:pPr>
        <w:spacing w:after="0" w:line="240" w:lineRule="auto"/>
        <w:ind w:left="720"/>
        <w:rPr>
          <w:rFonts w:ascii="Times New Roman" w:eastAsia="Calibri" w:hAnsi="Times New Roman" w:cs="Times New Roman"/>
          <w:b/>
          <w:bCs/>
          <w:sz w:val="28"/>
          <w:szCs w:val="28"/>
        </w:rPr>
      </w:pPr>
    </w:p>
    <w:p w14:paraId="5B537D8E" w14:textId="77777777" w:rsidR="001E0697" w:rsidRPr="00FC1649" w:rsidRDefault="001E0697" w:rsidP="001E0697">
      <w:pPr>
        <w:spacing w:after="0" w:line="240" w:lineRule="auto"/>
        <w:ind w:left="720"/>
        <w:rPr>
          <w:rFonts w:ascii="Times New Roman" w:eastAsia="Calibri" w:hAnsi="Times New Roman" w:cs="Times New Roman"/>
          <w:sz w:val="28"/>
          <w:szCs w:val="28"/>
        </w:rPr>
      </w:pPr>
      <w:r w:rsidRPr="00FC1649">
        <w:rPr>
          <w:rFonts w:ascii="Times New Roman" w:eastAsia="Calibri" w:hAnsi="Times New Roman" w:cs="Times New Roman"/>
          <w:b/>
          <w:bCs/>
          <w:sz w:val="28"/>
          <w:szCs w:val="28"/>
        </w:rPr>
        <w:t>____________________________________________________________________________________________________________________________</w:t>
      </w:r>
      <w:r w:rsidRPr="00FC1649">
        <w:rPr>
          <w:rFonts w:ascii="Times New Roman" w:eastAsia="Calibri" w:hAnsi="Times New Roman" w:cs="Times New Roman"/>
          <w:b/>
          <w:bCs/>
          <w:sz w:val="28"/>
          <w:szCs w:val="28"/>
        </w:rPr>
        <w:lastRenderedPageBreak/>
        <w:t>_________________________________________________________________</w:t>
      </w:r>
    </w:p>
    <w:p w14:paraId="2D048D33" w14:textId="77777777" w:rsidR="001E0697" w:rsidRPr="00FC1649" w:rsidRDefault="001E0697" w:rsidP="001E0697">
      <w:pPr>
        <w:spacing w:after="0" w:line="240" w:lineRule="auto"/>
        <w:ind w:left="720"/>
        <w:rPr>
          <w:rFonts w:ascii="Times New Roman" w:eastAsia="Calibri" w:hAnsi="Times New Roman" w:cs="Times New Roman"/>
          <w:sz w:val="28"/>
          <w:szCs w:val="28"/>
        </w:rPr>
      </w:pPr>
    </w:p>
    <w:p w14:paraId="22A9A47D" w14:textId="77777777" w:rsidR="001E0697" w:rsidRPr="00FC1649" w:rsidRDefault="001E0697" w:rsidP="001E0697">
      <w:pPr>
        <w:spacing w:after="0" w:line="240" w:lineRule="auto"/>
        <w:ind w:left="567"/>
        <w:jc w:val="both"/>
        <w:rPr>
          <w:rFonts w:ascii="Times New Roman" w:eastAsia="Calibri" w:hAnsi="Times New Roman" w:cs="Times New Roman"/>
          <w:sz w:val="28"/>
          <w:szCs w:val="28"/>
        </w:rPr>
      </w:pPr>
      <w:r w:rsidRPr="00FC1649">
        <w:rPr>
          <w:rFonts w:ascii="Times New Roman" w:eastAsia="Calibri" w:hAnsi="Times New Roman" w:cs="Times New Roman"/>
          <w:b/>
          <w:bCs/>
          <w:sz w:val="28"/>
          <w:szCs w:val="28"/>
        </w:rPr>
        <w:t>- Будут ли еще какие-нибудь рекомендации? Пожалуйста, напишите ваши комментарии или отзыв.</w:t>
      </w:r>
    </w:p>
    <w:p w14:paraId="61180369" w14:textId="77777777" w:rsidR="001E0697" w:rsidRPr="00FC1649" w:rsidRDefault="001E0697" w:rsidP="001E0697">
      <w:pPr>
        <w:spacing w:after="0" w:line="240" w:lineRule="auto"/>
        <w:ind w:left="720"/>
        <w:rPr>
          <w:rFonts w:ascii="Times New Roman" w:eastAsia="Calibri" w:hAnsi="Times New Roman" w:cs="Times New Roman"/>
          <w:sz w:val="28"/>
          <w:szCs w:val="28"/>
        </w:rPr>
      </w:pPr>
      <w:r w:rsidRPr="00FC1649">
        <w:rPr>
          <w:rFonts w:ascii="Times New Roman" w:eastAsia="Calibri" w:hAnsi="Times New Roman" w:cs="Times New Roman"/>
          <w:b/>
          <w:bCs/>
          <w:sz w:val="28"/>
          <w:szCs w:val="28"/>
        </w:rPr>
        <w:t>______________________________________________________________________________________________________________________________</w:t>
      </w:r>
    </w:p>
    <w:p w14:paraId="7147AF3B" w14:textId="77777777" w:rsidR="001E0697" w:rsidRPr="00FC1649" w:rsidRDefault="001E0697" w:rsidP="001E0697">
      <w:pPr>
        <w:spacing w:after="0" w:line="240" w:lineRule="auto"/>
        <w:jc w:val="both"/>
        <w:rPr>
          <w:rFonts w:ascii="Times New Roman" w:eastAsia="Calibri" w:hAnsi="Times New Roman" w:cs="Times New Roman"/>
          <w:sz w:val="24"/>
          <w:szCs w:val="24"/>
        </w:rPr>
      </w:pPr>
    </w:p>
    <w:p w14:paraId="661A4D56" w14:textId="77777777" w:rsidR="001E0697" w:rsidRDefault="001E0697" w:rsidP="001E069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Далее в отчете приведена информация по результатам обработки полученных ответов участников тренингов.</w:t>
      </w:r>
    </w:p>
    <w:p w14:paraId="1A15D375" w14:textId="77777777" w:rsidR="001E0697" w:rsidRDefault="001E0697" w:rsidP="001E0697">
      <w:pPr>
        <w:shd w:val="clear" w:color="auto" w:fill="E2EFD9" w:themeFill="accent6" w:themeFillTint="33"/>
        <w:spacing w:after="120" w:line="240" w:lineRule="auto"/>
        <w:jc w:val="both"/>
        <w:rPr>
          <w:rFonts w:ascii="Times New Roman" w:hAnsi="Times New Roman" w:cs="Times New Roman"/>
          <w:sz w:val="28"/>
          <w:szCs w:val="28"/>
        </w:rPr>
      </w:pPr>
      <w:r>
        <w:rPr>
          <w:rFonts w:ascii="Times New Roman" w:hAnsi="Times New Roman" w:cs="Times New Roman"/>
          <w:sz w:val="28"/>
          <w:szCs w:val="28"/>
        </w:rPr>
        <w:t>Опрос №1:</w:t>
      </w:r>
    </w:p>
    <w:p w14:paraId="525DE29B" w14:textId="77777777" w:rsidR="001E0697" w:rsidRPr="00294D2E" w:rsidRDefault="001E0697" w:rsidP="001E0697">
      <w:pPr>
        <w:spacing w:before="100" w:after="120" w:line="240" w:lineRule="auto"/>
        <w:jc w:val="both"/>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 xml:space="preserve">На основе полученных ответов проведен их анализ и результаты </w:t>
      </w:r>
      <w:r>
        <w:rPr>
          <w:rFonts w:ascii="Times New Roman" w:eastAsiaTheme="minorEastAsia" w:hAnsi="Times New Roman" w:cs="Times New Roman"/>
          <w:kern w:val="0"/>
          <w:sz w:val="28"/>
          <w:szCs w:val="28"/>
          <w14:ligatures w14:val="none"/>
        </w:rPr>
        <w:t>информированности целевой аудитории до начала тренинга</w:t>
      </w:r>
      <w:r w:rsidRPr="00294D2E">
        <w:rPr>
          <w:rFonts w:ascii="Times New Roman" w:eastAsiaTheme="minorEastAsia" w:hAnsi="Times New Roman" w:cs="Times New Roman"/>
          <w:kern w:val="0"/>
          <w:sz w:val="28"/>
          <w:szCs w:val="28"/>
          <w14:ligatures w14:val="none"/>
        </w:rPr>
        <w:t xml:space="preserve"> представлены в следующих рисунках.</w:t>
      </w:r>
    </w:p>
    <w:p w14:paraId="76CB2980" w14:textId="77777777" w:rsidR="001E0697" w:rsidRDefault="001E0697" w:rsidP="001E0697">
      <w:pPr>
        <w:spacing w:before="100" w:after="120" w:line="240" w:lineRule="auto"/>
        <w:jc w:val="center"/>
        <w:rPr>
          <w:rFonts w:ascii="Times New Roman" w:eastAsiaTheme="minorEastAsia" w:hAnsi="Times New Roman" w:cs="Times New Roman"/>
          <w:i/>
          <w:iCs/>
          <w:kern w:val="0"/>
          <w:sz w:val="24"/>
          <w:szCs w:val="24"/>
          <w14:ligatures w14:val="none"/>
        </w:rPr>
      </w:pPr>
      <w:r w:rsidRPr="00F2256A">
        <w:rPr>
          <w:rFonts w:ascii="Times New Roman" w:eastAsiaTheme="minorEastAsia" w:hAnsi="Times New Roman" w:cs="Times New Roman"/>
          <w:i/>
          <w:iCs/>
          <w:noProof/>
          <w:kern w:val="0"/>
          <w:sz w:val="24"/>
          <w:szCs w:val="24"/>
          <w14:ligatures w14:val="none"/>
        </w:rPr>
        <w:drawing>
          <wp:inline distT="0" distB="0" distL="0" distR="0" wp14:anchorId="38EC6725" wp14:editId="603DD9DF">
            <wp:extent cx="4434205" cy="2209800"/>
            <wp:effectExtent l="0" t="0" r="4445" b="0"/>
            <wp:docPr id="1432468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68504" name=""/>
                    <pic:cNvPicPr/>
                  </pic:nvPicPr>
                  <pic:blipFill>
                    <a:blip r:embed="rId21"/>
                    <a:stretch>
                      <a:fillRect/>
                    </a:stretch>
                  </pic:blipFill>
                  <pic:spPr>
                    <a:xfrm>
                      <a:off x="0" y="0"/>
                      <a:ext cx="4440935" cy="2213154"/>
                    </a:xfrm>
                    <a:prstGeom prst="rect">
                      <a:avLst/>
                    </a:prstGeom>
                  </pic:spPr>
                </pic:pic>
              </a:graphicData>
            </a:graphic>
          </wp:inline>
        </w:drawing>
      </w:r>
    </w:p>
    <w:p w14:paraId="6B04017E" w14:textId="77777777" w:rsidR="001E0697" w:rsidRPr="001D4B15" w:rsidRDefault="001E0697" w:rsidP="001E0697">
      <w:pPr>
        <w:spacing w:before="100" w:after="120" w:line="240" w:lineRule="auto"/>
        <w:jc w:val="center"/>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 xml:space="preserve">Рис. </w:t>
      </w:r>
      <w:r w:rsidRPr="001D4B15">
        <w:rPr>
          <w:rFonts w:ascii="Times New Roman" w:eastAsiaTheme="minorEastAsia" w:hAnsi="Times New Roman" w:cs="Times New Roman"/>
          <w:kern w:val="0"/>
          <w:sz w:val="28"/>
          <w:szCs w:val="28"/>
          <w14:ligatures w14:val="none"/>
        </w:rPr>
        <w:t>1</w:t>
      </w:r>
      <w:r w:rsidRPr="00294D2E">
        <w:rPr>
          <w:rFonts w:ascii="Times New Roman" w:eastAsiaTheme="minorEastAsia" w:hAnsi="Times New Roman" w:cs="Times New Roman"/>
          <w:kern w:val="0"/>
          <w:sz w:val="28"/>
          <w:szCs w:val="28"/>
          <w14:ligatures w14:val="none"/>
        </w:rPr>
        <w:t xml:space="preserve">. </w:t>
      </w:r>
      <w:r>
        <w:rPr>
          <w:rFonts w:ascii="Times New Roman" w:eastAsiaTheme="minorEastAsia" w:hAnsi="Times New Roman" w:cs="Times New Roman"/>
          <w:kern w:val="0"/>
          <w:sz w:val="28"/>
          <w:szCs w:val="28"/>
          <w14:ligatures w14:val="none"/>
        </w:rPr>
        <w:t>Анализ о</w:t>
      </w:r>
      <w:r w:rsidRPr="001D4B15">
        <w:rPr>
          <w:rFonts w:ascii="Times New Roman" w:eastAsiaTheme="minorEastAsia" w:hAnsi="Times New Roman" w:cs="Times New Roman"/>
          <w:kern w:val="0"/>
          <w:sz w:val="28"/>
          <w:szCs w:val="28"/>
          <w14:ligatures w14:val="none"/>
        </w:rPr>
        <w:t>твет</w:t>
      </w:r>
      <w:r>
        <w:rPr>
          <w:rFonts w:ascii="Times New Roman" w:eastAsiaTheme="minorEastAsia" w:hAnsi="Times New Roman" w:cs="Times New Roman"/>
          <w:kern w:val="0"/>
          <w:sz w:val="28"/>
          <w:szCs w:val="28"/>
          <w14:ligatures w14:val="none"/>
        </w:rPr>
        <w:t>ов</w:t>
      </w:r>
      <w:r w:rsidRPr="001D4B15">
        <w:rPr>
          <w:rFonts w:ascii="Times New Roman" w:eastAsiaTheme="minorEastAsia" w:hAnsi="Times New Roman" w:cs="Times New Roman"/>
          <w:kern w:val="0"/>
          <w:sz w:val="28"/>
          <w:szCs w:val="28"/>
          <w14:ligatures w14:val="none"/>
        </w:rPr>
        <w:t xml:space="preserve"> на вопрос «</w:t>
      </w:r>
      <w:r w:rsidRPr="00F2256A">
        <w:rPr>
          <w:rFonts w:ascii="Times New Roman" w:eastAsiaTheme="minorEastAsia" w:hAnsi="Times New Roman" w:cs="Times New Roman"/>
          <w:kern w:val="0"/>
          <w:sz w:val="28"/>
          <w:szCs w:val="28"/>
          <w14:ligatures w14:val="none"/>
        </w:rPr>
        <w:t>Принимали ли Вы когда-либо участие в реализации зеленых проектов?</w:t>
      </w:r>
      <w:r w:rsidRPr="001D4B15">
        <w:rPr>
          <w:rFonts w:ascii="Times New Roman" w:eastAsiaTheme="minorEastAsia" w:hAnsi="Times New Roman" w:cs="Times New Roman"/>
          <w:kern w:val="0"/>
          <w:sz w:val="28"/>
          <w:szCs w:val="28"/>
          <w14:ligatures w14:val="none"/>
        </w:rPr>
        <w:t>»</w:t>
      </w:r>
    </w:p>
    <w:p w14:paraId="13BA317E" w14:textId="77777777" w:rsidR="001E0697" w:rsidRDefault="001E0697" w:rsidP="001E0697">
      <w:pPr>
        <w:spacing w:before="100" w:after="120" w:line="240" w:lineRule="auto"/>
        <w:jc w:val="both"/>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 xml:space="preserve">Анализ </w:t>
      </w:r>
      <w:r>
        <w:rPr>
          <w:rFonts w:ascii="Times New Roman" w:eastAsiaTheme="minorEastAsia" w:hAnsi="Times New Roman" w:cs="Times New Roman"/>
          <w:kern w:val="0"/>
          <w:sz w:val="28"/>
          <w:szCs w:val="28"/>
          <w14:ligatures w14:val="none"/>
        </w:rPr>
        <w:t xml:space="preserve">ответов </w:t>
      </w:r>
      <w:r w:rsidRPr="00294D2E">
        <w:rPr>
          <w:rFonts w:ascii="Times New Roman" w:eastAsiaTheme="minorEastAsia" w:hAnsi="Times New Roman" w:cs="Times New Roman"/>
          <w:kern w:val="0"/>
          <w:sz w:val="28"/>
          <w:szCs w:val="28"/>
          <w14:ligatures w14:val="none"/>
        </w:rPr>
        <w:t xml:space="preserve">показывает, что </w:t>
      </w:r>
      <w:r>
        <w:rPr>
          <w:rFonts w:ascii="Times New Roman" w:eastAsiaTheme="minorEastAsia" w:hAnsi="Times New Roman" w:cs="Times New Roman"/>
          <w:kern w:val="0"/>
          <w:sz w:val="28"/>
          <w:szCs w:val="28"/>
          <w14:ligatures w14:val="none"/>
        </w:rPr>
        <w:t>большинство участников никогда не принимали участие в реализации зеленых проектов, поэтому проведение подобных тренингов было своевременным и актуальным для них. Лишь участники тренинга в городе Алматы на уровне 40% понимали суть в зеленых проектах</w:t>
      </w:r>
      <w:r w:rsidRPr="00294D2E">
        <w:rPr>
          <w:rFonts w:ascii="Times New Roman" w:eastAsiaTheme="minorEastAsia" w:hAnsi="Times New Roman" w:cs="Times New Roman"/>
          <w:kern w:val="0"/>
          <w:sz w:val="28"/>
          <w:szCs w:val="28"/>
          <w14:ligatures w14:val="none"/>
        </w:rPr>
        <w:t>.</w:t>
      </w:r>
      <w:r w:rsidRPr="00294D2E">
        <w:rPr>
          <w:rFonts w:eastAsiaTheme="minorEastAsia"/>
          <w:kern w:val="0"/>
          <w:sz w:val="20"/>
          <w:szCs w:val="20"/>
          <w14:ligatures w14:val="none"/>
        </w:rPr>
        <w:t xml:space="preserve"> </w:t>
      </w:r>
    </w:p>
    <w:p w14:paraId="690965D8" w14:textId="77777777" w:rsidR="001E0697" w:rsidRDefault="001E0697" w:rsidP="001E0697">
      <w:pPr>
        <w:spacing w:before="100" w:after="120" w:line="240" w:lineRule="auto"/>
        <w:jc w:val="center"/>
        <w:rPr>
          <w:rFonts w:ascii="Times New Roman" w:eastAsiaTheme="minorEastAsia" w:hAnsi="Times New Roman" w:cs="Times New Roman"/>
          <w:kern w:val="0"/>
          <w:sz w:val="28"/>
          <w:szCs w:val="28"/>
          <w14:ligatures w14:val="none"/>
        </w:rPr>
      </w:pPr>
      <w:r w:rsidRPr="00F2256A">
        <w:rPr>
          <w:rFonts w:ascii="Times New Roman" w:eastAsiaTheme="minorEastAsia" w:hAnsi="Times New Roman" w:cs="Times New Roman"/>
          <w:noProof/>
          <w:kern w:val="0"/>
          <w:sz w:val="28"/>
          <w:szCs w:val="28"/>
          <w14:ligatures w14:val="none"/>
        </w:rPr>
        <w:lastRenderedPageBreak/>
        <w:drawing>
          <wp:inline distT="0" distB="0" distL="0" distR="0" wp14:anchorId="3FDC1B46" wp14:editId="7A0F2F68">
            <wp:extent cx="4991100" cy="2232660"/>
            <wp:effectExtent l="0" t="0" r="0" b="0"/>
            <wp:docPr id="19214484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8416" name=""/>
                    <pic:cNvPicPr/>
                  </pic:nvPicPr>
                  <pic:blipFill>
                    <a:blip r:embed="rId22"/>
                    <a:stretch>
                      <a:fillRect/>
                    </a:stretch>
                  </pic:blipFill>
                  <pic:spPr>
                    <a:xfrm>
                      <a:off x="0" y="0"/>
                      <a:ext cx="4991541" cy="2232857"/>
                    </a:xfrm>
                    <a:prstGeom prst="rect">
                      <a:avLst/>
                    </a:prstGeom>
                  </pic:spPr>
                </pic:pic>
              </a:graphicData>
            </a:graphic>
          </wp:inline>
        </w:drawing>
      </w:r>
    </w:p>
    <w:p w14:paraId="2894FCB7" w14:textId="77777777" w:rsidR="001E0697" w:rsidRPr="001D4B15" w:rsidRDefault="001E0697" w:rsidP="001E0697">
      <w:pPr>
        <w:spacing w:before="100" w:after="120" w:line="240" w:lineRule="auto"/>
        <w:jc w:val="center"/>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Рис.</w:t>
      </w:r>
      <w:r>
        <w:rPr>
          <w:rFonts w:ascii="Times New Roman" w:eastAsiaTheme="minorEastAsia" w:hAnsi="Times New Roman" w:cs="Times New Roman"/>
          <w:kern w:val="0"/>
          <w:sz w:val="28"/>
          <w:szCs w:val="28"/>
          <w14:ligatures w14:val="none"/>
        </w:rPr>
        <w:t xml:space="preserve"> 2</w:t>
      </w:r>
      <w:r w:rsidRPr="00294D2E">
        <w:rPr>
          <w:rFonts w:ascii="Times New Roman" w:eastAsiaTheme="minorEastAsia" w:hAnsi="Times New Roman" w:cs="Times New Roman"/>
          <w:kern w:val="0"/>
          <w:sz w:val="28"/>
          <w:szCs w:val="28"/>
          <w14:ligatures w14:val="none"/>
        </w:rPr>
        <w:t xml:space="preserve">. </w:t>
      </w:r>
      <w:r>
        <w:rPr>
          <w:rFonts w:ascii="Times New Roman" w:eastAsiaTheme="minorEastAsia" w:hAnsi="Times New Roman" w:cs="Times New Roman"/>
          <w:kern w:val="0"/>
          <w:sz w:val="28"/>
          <w:szCs w:val="28"/>
          <w14:ligatures w14:val="none"/>
        </w:rPr>
        <w:t>Анализ о</w:t>
      </w:r>
      <w:r w:rsidRPr="001D4B15">
        <w:rPr>
          <w:rFonts w:ascii="Times New Roman" w:eastAsiaTheme="minorEastAsia" w:hAnsi="Times New Roman" w:cs="Times New Roman"/>
          <w:kern w:val="0"/>
          <w:sz w:val="28"/>
          <w:szCs w:val="28"/>
          <w14:ligatures w14:val="none"/>
        </w:rPr>
        <w:t>твет</w:t>
      </w:r>
      <w:r>
        <w:rPr>
          <w:rFonts w:ascii="Times New Roman" w:eastAsiaTheme="minorEastAsia" w:hAnsi="Times New Roman" w:cs="Times New Roman"/>
          <w:kern w:val="0"/>
          <w:sz w:val="28"/>
          <w:szCs w:val="28"/>
          <w14:ligatures w14:val="none"/>
        </w:rPr>
        <w:t>ов</w:t>
      </w:r>
      <w:r w:rsidRPr="001D4B15">
        <w:rPr>
          <w:rFonts w:ascii="Times New Roman" w:eastAsiaTheme="minorEastAsia" w:hAnsi="Times New Roman" w:cs="Times New Roman"/>
          <w:kern w:val="0"/>
          <w:sz w:val="28"/>
          <w:szCs w:val="28"/>
          <w14:ligatures w14:val="none"/>
        </w:rPr>
        <w:t xml:space="preserve"> на вопрос «</w:t>
      </w:r>
      <w:r w:rsidRPr="00F2256A">
        <w:rPr>
          <w:rFonts w:ascii="Times New Roman" w:eastAsiaTheme="minorEastAsia" w:hAnsi="Times New Roman" w:cs="Times New Roman"/>
          <w:kern w:val="0"/>
          <w:sz w:val="28"/>
          <w:szCs w:val="28"/>
          <w14:ligatures w14:val="none"/>
        </w:rPr>
        <w:t xml:space="preserve">Пользуетесь ли Вы нормативными документами (приказы уполномоченных органов, правила, стандарты, методички и </w:t>
      </w:r>
      <w:proofErr w:type="gramStart"/>
      <w:r w:rsidRPr="00F2256A">
        <w:rPr>
          <w:rFonts w:ascii="Times New Roman" w:eastAsiaTheme="minorEastAsia" w:hAnsi="Times New Roman" w:cs="Times New Roman"/>
          <w:kern w:val="0"/>
          <w:sz w:val="28"/>
          <w:szCs w:val="28"/>
          <w14:ligatures w14:val="none"/>
        </w:rPr>
        <w:t>т.д.</w:t>
      </w:r>
      <w:proofErr w:type="gramEnd"/>
      <w:r w:rsidRPr="00F2256A">
        <w:rPr>
          <w:rFonts w:ascii="Times New Roman" w:eastAsiaTheme="minorEastAsia" w:hAnsi="Times New Roman" w:cs="Times New Roman"/>
          <w:kern w:val="0"/>
          <w:sz w:val="28"/>
          <w:szCs w:val="28"/>
          <w14:ligatures w14:val="none"/>
        </w:rPr>
        <w:t>) при реализации зеленых проектов?</w:t>
      </w:r>
      <w:r w:rsidRPr="001D4B15">
        <w:rPr>
          <w:rFonts w:ascii="Times New Roman" w:eastAsiaTheme="minorEastAsia" w:hAnsi="Times New Roman" w:cs="Times New Roman"/>
          <w:kern w:val="0"/>
          <w:sz w:val="28"/>
          <w:szCs w:val="28"/>
          <w14:ligatures w14:val="none"/>
        </w:rPr>
        <w:t>»</w:t>
      </w:r>
    </w:p>
    <w:p w14:paraId="76AFCBDF" w14:textId="77777777" w:rsidR="001E0697" w:rsidRDefault="001E0697" w:rsidP="001E0697">
      <w:pPr>
        <w:spacing w:before="100" w:after="120" w:line="240" w:lineRule="auto"/>
        <w:jc w:val="both"/>
        <w:rPr>
          <w:rFonts w:ascii="Times New Roman" w:eastAsiaTheme="minorEastAsia" w:hAnsi="Times New Roman" w:cs="Times New Roman"/>
          <w:kern w:val="0"/>
          <w:sz w:val="28"/>
          <w:szCs w:val="28"/>
          <w14:ligatures w14:val="none"/>
        </w:rPr>
      </w:pPr>
      <w:r>
        <w:rPr>
          <w:rFonts w:ascii="Times New Roman" w:eastAsiaTheme="minorEastAsia" w:hAnsi="Times New Roman" w:cs="Times New Roman"/>
          <w:kern w:val="0"/>
          <w:sz w:val="28"/>
          <w:szCs w:val="28"/>
          <w14:ligatures w14:val="none"/>
        </w:rPr>
        <w:t xml:space="preserve">На вопрос об использовании нормативных документов, вероятнее всего ответ был связан не только с зелеными проектами, а в целом применении различных законов, правил и стандартов в своей работе. Ответы показывают, что почти половина участников пользуются нормативной документацией. </w:t>
      </w:r>
    </w:p>
    <w:p w14:paraId="512D3095" w14:textId="77777777" w:rsidR="001E0697" w:rsidRPr="00F2256A" w:rsidRDefault="001E0697" w:rsidP="001E0697">
      <w:pPr>
        <w:spacing w:before="100" w:after="120" w:line="240" w:lineRule="auto"/>
        <w:jc w:val="both"/>
        <w:rPr>
          <w:rFonts w:ascii="Times New Roman" w:eastAsiaTheme="minorEastAsia" w:hAnsi="Times New Roman" w:cs="Times New Roman"/>
          <w:kern w:val="0"/>
          <w:sz w:val="28"/>
          <w:szCs w:val="28"/>
          <w14:ligatures w14:val="none"/>
        </w:rPr>
      </w:pPr>
      <w:r>
        <w:rPr>
          <w:rFonts w:ascii="Times New Roman" w:eastAsiaTheme="minorEastAsia" w:hAnsi="Times New Roman" w:cs="Times New Roman"/>
          <w:kern w:val="0"/>
          <w:sz w:val="28"/>
          <w:szCs w:val="28"/>
          <w14:ligatures w14:val="none"/>
        </w:rPr>
        <w:t xml:space="preserve">На следующие два вопроса: </w:t>
      </w:r>
      <w:r w:rsidRPr="00F2256A">
        <w:rPr>
          <w:rFonts w:ascii="Times New Roman" w:eastAsiaTheme="minorEastAsia" w:hAnsi="Times New Roman" w:cs="Times New Roman"/>
          <w:kern w:val="0"/>
          <w:sz w:val="28"/>
          <w:szCs w:val="28"/>
          <w14:ligatures w14:val="none"/>
        </w:rPr>
        <w:t xml:space="preserve">«Какие нормативные документы Вам известны в области зеленых технологий, ВИЭ, энергосбережения и низкоуглеродного развития в Казахстане?» </w:t>
      </w:r>
      <w:r>
        <w:rPr>
          <w:rFonts w:ascii="Times New Roman" w:eastAsiaTheme="minorEastAsia" w:hAnsi="Times New Roman" w:cs="Times New Roman"/>
          <w:kern w:val="0"/>
          <w:sz w:val="28"/>
          <w:szCs w:val="28"/>
          <w14:ligatures w14:val="none"/>
        </w:rPr>
        <w:t xml:space="preserve">многие ответили про Закон об энергосбережении, а на </w:t>
      </w:r>
      <w:r w:rsidRPr="00F2256A">
        <w:rPr>
          <w:rFonts w:ascii="Times New Roman" w:eastAsiaTheme="minorEastAsia" w:hAnsi="Times New Roman" w:cs="Times New Roman"/>
          <w:kern w:val="0"/>
          <w:sz w:val="28"/>
          <w:szCs w:val="28"/>
          <w14:ligatures w14:val="none"/>
        </w:rPr>
        <w:t>«Какие стратегические документы Вам известны в области зеленых технологий, ВИЭ, энергосбережения и низкоуглеродного развития в Казахстане?»</w:t>
      </w:r>
      <w:r>
        <w:rPr>
          <w:rFonts w:ascii="Times New Roman" w:eastAsiaTheme="minorEastAsia" w:hAnsi="Times New Roman" w:cs="Times New Roman"/>
          <w:kern w:val="0"/>
          <w:sz w:val="28"/>
          <w:szCs w:val="28"/>
          <w14:ligatures w14:val="none"/>
        </w:rPr>
        <w:t xml:space="preserve"> в основном привели в пример Концепцию по зеленой экономике.</w:t>
      </w:r>
      <w:r>
        <w:rPr>
          <w:rFonts w:ascii="Times New Roman" w:eastAsiaTheme="minorEastAsia" w:hAnsi="Times New Roman" w:cs="Times New Roman"/>
          <w:i/>
          <w:iCs/>
          <w:kern w:val="0"/>
          <w:sz w:val="24"/>
          <w:szCs w:val="24"/>
          <w14:ligatures w14:val="none"/>
        </w:rPr>
        <w:t xml:space="preserve"> </w:t>
      </w:r>
    </w:p>
    <w:p w14:paraId="4DADA6A9" w14:textId="77777777" w:rsidR="001E0697" w:rsidRDefault="001E0697" w:rsidP="001E0697">
      <w:pPr>
        <w:spacing w:before="100" w:after="120" w:line="240" w:lineRule="auto"/>
        <w:jc w:val="center"/>
        <w:rPr>
          <w:rFonts w:ascii="Times New Roman" w:eastAsiaTheme="minorEastAsia" w:hAnsi="Times New Roman" w:cs="Times New Roman"/>
          <w:kern w:val="0"/>
          <w:sz w:val="28"/>
          <w:szCs w:val="28"/>
          <w14:ligatures w14:val="none"/>
        </w:rPr>
      </w:pPr>
      <w:r w:rsidRPr="00306BE8">
        <w:rPr>
          <w:rFonts w:ascii="Times New Roman" w:eastAsiaTheme="minorEastAsia" w:hAnsi="Times New Roman" w:cs="Times New Roman"/>
          <w:noProof/>
          <w:kern w:val="0"/>
          <w:sz w:val="28"/>
          <w:szCs w:val="28"/>
          <w14:ligatures w14:val="none"/>
        </w:rPr>
        <w:drawing>
          <wp:inline distT="0" distB="0" distL="0" distR="0" wp14:anchorId="339AA6F6" wp14:editId="4F0400B6">
            <wp:extent cx="4572396" cy="2568163"/>
            <wp:effectExtent l="0" t="0" r="0" b="3810"/>
            <wp:docPr id="18197694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69471" name=""/>
                    <pic:cNvPicPr/>
                  </pic:nvPicPr>
                  <pic:blipFill>
                    <a:blip r:embed="rId23"/>
                    <a:stretch>
                      <a:fillRect/>
                    </a:stretch>
                  </pic:blipFill>
                  <pic:spPr>
                    <a:xfrm>
                      <a:off x="0" y="0"/>
                      <a:ext cx="4572396" cy="2568163"/>
                    </a:xfrm>
                    <a:prstGeom prst="rect">
                      <a:avLst/>
                    </a:prstGeom>
                  </pic:spPr>
                </pic:pic>
              </a:graphicData>
            </a:graphic>
          </wp:inline>
        </w:drawing>
      </w:r>
    </w:p>
    <w:p w14:paraId="19DF75C4" w14:textId="77777777" w:rsidR="001E0697" w:rsidRPr="001D4B15" w:rsidRDefault="001E0697" w:rsidP="001E0697">
      <w:pPr>
        <w:spacing w:before="100" w:after="120" w:line="240" w:lineRule="auto"/>
        <w:jc w:val="center"/>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Рис.</w:t>
      </w:r>
      <w:r>
        <w:rPr>
          <w:rFonts w:ascii="Times New Roman" w:eastAsiaTheme="minorEastAsia" w:hAnsi="Times New Roman" w:cs="Times New Roman"/>
          <w:kern w:val="0"/>
          <w:sz w:val="28"/>
          <w:szCs w:val="28"/>
          <w14:ligatures w14:val="none"/>
        </w:rPr>
        <w:t xml:space="preserve"> 3</w:t>
      </w:r>
      <w:r w:rsidRPr="00294D2E">
        <w:rPr>
          <w:rFonts w:ascii="Times New Roman" w:eastAsiaTheme="minorEastAsia" w:hAnsi="Times New Roman" w:cs="Times New Roman"/>
          <w:kern w:val="0"/>
          <w:sz w:val="28"/>
          <w:szCs w:val="28"/>
          <w14:ligatures w14:val="none"/>
        </w:rPr>
        <w:t xml:space="preserve">. </w:t>
      </w:r>
      <w:r>
        <w:rPr>
          <w:rFonts w:ascii="Times New Roman" w:eastAsiaTheme="minorEastAsia" w:hAnsi="Times New Roman" w:cs="Times New Roman"/>
          <w:kern w:val="0"/>
          <w:sz w:val="28"/>
          <w:szCs w:val="28"/>
          <w14:ligatures w14:val="none"/>
        </w:rPr>
        <w:t>Анализ о</w:t>
      </w:r>
      <w:r w:rsidRPr="001D4B15">
        <w:rPr>
          <w:rFonts w:ascii="Times New Roman" w:eastAsiaTheme="minorEastAsia" w:hAnsi="Times New Roman" w:cs="Times New Roman"/>
          <w:kern w:val="0"/>
          <w:sz w:val="28"/>
          <w:szCs w:val="28"/>
          <w14:ligatures w14:val="none"/>
        </w:rPr>
        <w:t>твет</w:t>
      </w:r>
      <w:r>
        <w:rPr>
          <w:rFonts w:ascii="Times New Roman" w:eastAsiaTheme="minorEastAsia" w:hAnsi="Times New Roman" w:cs="Times New Roman"/>
          <w:kern w:val="0"/>
          <w:sz w:val="28"/>
          <w:szCs w:val="28"/>
          <w14:ligatures w14:val="none"/>
        </w:rPr>
        <w:t>ов</w:t>
      </w:r>
      <w:r w:rsidRPr="001D4B15">
        <w:rPr>
          <w:rFonts w:ascii="Times New Roman" w:eastAsiaTheme="minorEastAsia" w:hAnsi="Times New Roman" w:cs="Times New Roman"/>
          <w:kern w:val="0"/>
          <w:sz w:val="28"/>
          <w:szCs w:val="28"/>
          <w14:ligatures w14:val="none"/>
        </w:rPr>
        <w:t xml:space="preserve"> на вопрос «</w:t>
      </w:r>
      <w:r w:rsidRPr="00F2256A">
        <w:rPr>
          <w:rFonts w:ascii="Times New Roman" w:eastAsiaTheme="minorEastAsia" w:hAnsi="Times New Roman" w:cs="Times New Roman"/>
          <w:kern w:val="0"/>
          <w:sz w:val="28"/>
          <w:szCs w:val="28"/>
          <w14:ligatures w14:val="none"/>
        </w:rPr>
        <w:t>Знаете ли Вы о зеленом финансировании?</w:t>
      </w:r>
      <w:r w:rsidRPr="001D4B15">
        <w:rPr>
          <w:rFonts w:ascii="Times New Roman" w:eastAsiaTheme="minorEastAsia" w:hAnsi="Times New Roman" w:cs="Times New Roman"/>
          <w:kern w:val="0"/>
          <w:sz w:val="28"/>
          <w:szCs w:val="28"/>
          <w14:ligatures w14:val="none"/>
        </w:rPr>
        <w:t>»</w:t>
      </w:r>
    </w:p>
    <w:p w14:paraId="3D01D0FE" w14:textId="77777777" w:rsidR="007C5B78" w:rsidRDefault="001E0697" w:rsidP="001E0697">
      <w:pPr>
        <w:spacing w:before="100" w:after="120" w:line="240" w:lineRule="auto"/>
        <w:jc w:val="both"/>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В части ответа на вопрос</w:t>
      </w:r>
      <w:r>
        <w:rPr>
          <w:rFonts w:ascii="Times New Roman" w:eastAsiaTheme="minorEastAsia" w:hAnsi="Times New Roman" w:cs="Times New Roman"/>
          <w:kern w:val="0"/>
          <w:sz w:val="28"/>
          <w:szCs w:val="28"/>
          <w14:ligatures w14:val="none"/>
        </w:rPr>
        <w:t xml:space="preserve"> </w:t>
      </w:r>
      <w:r w:rsidRPr="00294D2E">
        <w:rPr>
          <w:rFonts w:ascii="Times New Roman" w:eastAsiaTheme="minorEastAsia" w:hAnsi="Times New Roman" w:cs="Times New Roman"/>
          <w:kern w:val="0"/>
          <w:sz w:val="28"/>
          <w:szCs w:val="28"/>
          <w14:ligatures w14:val="none"/>
        </w:rPr>
        <w:t xml:space="preserve">об </w:t>
      </w:r>
      <w:r>
        <w:rPr>
          <w:rFonts w:ascii="Times New Roman" w:eastAsiaTheme="minorEastAsia" w:hAnsi="Times New Roman" w:cs="Times New Roman"/>
          <w:kern w:val="0"/>
          <w:sz w:val="28"/>
          <w:szCs w:val="28"/>
          <w14:ligatures w14:val="none"/>
        </w:rPr>
        <w:t xml:space="preserve">уровне знаний в области зеленого финансирования в большинстве регионов среди участников часто встречается ответ «немного знаю» в городах Кокшетау и Костанай были ответы «впервые слышу». </w:t>
      </w:r>
    </w:p>
    <w:p w14:paraId="2CB5A7E9" w14:textId="4D5124E9" w:rsidR="001E0697" w:rsidRDefault="001E0697" w:rsidP="001E0697">
      <w:pPr>
        <w:spacing w:before="100" w:after="120" w:line="240" w:lineRule="auto"/>
        <w:jc w:val="both"/>
        <w:rPr>
          <w:rFonts w:ascii="Times New Roman" w:eastAsiaTheme="minorEastAsia" w:hAnsi="Times New Roman" w:cs="Times New Roman"/>
          <w:kern w:val="0"/>
          <w:sz w:val="28"/>
          <w:szCs w:val="28"/>
          <w14:ligatures w14:val="none"/>
        </w:rPr>
      </w:pPr>
      <w:r>
        <w:rPr>
          <w:rFonts w:ascii="Times New Roman" w:eastAsiaTheme="minorEastAsia" w:hAnsi="Times New Roman" w:cs="Times New Roman"/>
          <w:kern w:val="0"/>
          <w:sz w:val="28"/>
          <w:szCs w:val="28"/>
          <w14:ligatures w14:val="none"/>
        </w:rPr>
        <w:t>Поэтому также важно при планировании подобных тренингов в дальнейшем также охватывать тематику зеленого финансирования.</w:t>
      </w:r>
    </w:p>
    <w:p w14:paraId="1C87AE99" w14:textId="77777777" w:rsidR="001E0697" w:rsidRDefault="001E0697" w:rsidP="001E0697">
      <w:pPr>
        <w:shd w:val="clear" w:color="auto" w:fill="E2EFD9" w:themeFill="accent6" w:themeFillTint="33"/>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Опрос №2:</w:t>
      </w:r>
    </w:p>
    <w:p w14:paraId="1C41D2B7" w14:textId="77777777" w:rsidR="001E0697" w:rsidRPr="00294D2E" w:rsidRDefault="001E0697" w:rsidP="001E0697">
      <w:pPr>
        <w:spacing w:before="100" w:after="120" w:line="240" w:lineRule="auto"/>
        <w:jc w:val="both"/>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На основе полученных ответов проведен их анализ и результаты эффективности проведенных тренингов представлены в следующих рисунках.</w:t>
      </w:r>
    </w:p>
    <w:p w14:paraId="243D73A0" w14:textId="77777777" w:rsidR="001E0697" w:rsidRDefault="001E0697" w:rsidP="001E0697">
      <w:pPr>
        <w:spacing w:before="100" w:after="120" w:line="240" w:lineRule="auto"/>
        <w:jc w:val="center"/>
        <w:rPr>
          <w:rFonts w:ascii="Times New Roman" w:eastAsiaTheme="minorEastAsia" w:hAnsi="Times New Roman" w:cs="Times New Roman"/>
          <w:i/>
          <w:iCs/>
          <w:kern w:val="0"/>
          <w:sz w:val="24"/>
          <w:szCs w:val="24"/>
          <w14:ligatures w14:val="none"/>
        </w:rPr>
      </w:pPr>
      <w:bookmarkStart w:id="21" w:name="_Hlk148567675"/>
      <w:r w:rsidRPr="001D4B15">
        <w:rPr>
          <w:rFonts w:ascii="Times New Roman" w:eastAsiaTheme="minorEastAsia" w:hAnsi="Times New Roman" w:cs="Times New Roman"/>
          <w:i/>
          <w:iCs/>
          <w:noProof/>
          <w:kern w:val="0"/>
          <w:sz w:val="24"/>
          <w:szCs w:val="24"/>
          <w14:ligatures w14:val="none"/>
        </w:rPr>
        <w:drawing>
          <wp:inline distT="0" distB="0" distL="0" distR="0" wp14:anchorId="679C1BAF" wp14:editId="6ADEF30C">
            <wp:extent cx="4359018" cy="2560542"/>
            <wp:effectExtent l="0" t="0" r="3810" b="0"/>
            <wp:docPr id="1176112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12397" name=""/>
                    <pic:cNvPicPr/>
                  </pic:nvPicPr>
                  <pic:blipFill>
                    <a:blip r:embed="rId24"/>
                    <a:stretch>
                      <a:fillRect/>
                    </a:stretch>
                  </pic:blipFill>
                  <pic:spPr>
                    <a:xfrm>
                      <a:off x="0" y="0"/>
                      <a:ext cx="4359018" cy="2560542"/>
                    </a:xfrm>
                    <a:prstGeom prst="rect">
                      <a:avLst/>
                    </a:prstGeom>
                  </pic:spPr>
                </pic:pic>
              </a:graphicData>
            </a:graphic>
          </wp:inline>
        </w:drawing>
      </w:r>
    </w:p>
    <w:p w14:paraId="64897CFE" w14:textId="77777777" w:rsidR="001E0697" w:rsidRPr="001D4B15" w:rsidRDefault="001E0697" w:rsidP="001E0697">
      <w:pPr>
        <w:spacing w:before="100" w:after="120" w:line="240" w:lineRule="auto"/>
        <w:jc w:val="center"/>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 xml:space="preserve">Рис. </w:t>
      </w:r>
      <w:r w:rsidRPr="001D4B15">
        <w:rPr>
          <w:rFonts w:ascii="Times New Roman" w:eastAsiaTheme="minorEastAsia" w:hAnsi="Times New Roman" w:cs="Times New Roman"/>
          <w:kern w:val="0"/>
          <w:sz w:val="28"/>
          <w:szCs w:val="28"/>
          <w14:ligatures w14:val="none"/>
        </w:rPr>
        <w:t>1</w:t>
      </w:r>
      <w:r w:rsidRPr="00294D2E">
        <w:rPr>
          <w:rFonts w:ascii="Times New Roman" w:eastAsiaTheme="minorEastAsia" w:hAnsi="Times New Roman" w:cs="Times New Roman"/>
          <w:kern w:val="0"/>
          <w:sz w:val="28"/>
          <w:szCs w:val="28"/>
          <w14:ligatures w14:val="none"/>
        </w:rPr>
        <w:t xml:space="preserve">. </w:t>
      </w:r>
      <w:bookmarkEnd w:id="21"/>
      <w:r>
        <w:rPr>
          <w:rFonts w:ascii="Times New Roman" w:eastAsiaTheme="minorEastAsia" w:hAnsi="Times New Roman" w:cs="Times New Roman"/>
          <w:kern w:val="0"/>
          <w:sz w:val="28"/>
          <w:szCs w:val="28"/>
          <w14:ligatures w14:val="none"/>
        </w:rPr>
        <w:t>Анализ о</w:t>
      </w:r>
      <w:r w:rsidRPr="001D4B15">
        <w:rPr>
          <w:rFonts w:ascii="Times New Roman" w:eastAsiaTheme="minorEastAsia" w:hAnsi="Times New Roman" w:cs="Times New Roman"/>
          <w:kern w:val="0"/>
          <w:sz w:val="28"/>
          <w:szCs w:val="28"/>
          <w14:ligatures w14:val="none"/>
        </w:rPr>
        <w:t>твет</w:t>
      </w:r>
      <w:r>
        <w:rPr>
          <w:rFonts w:ascii="Times New Roman" w:eastAsiaTheme="minorEastAsia" w:hAnsi="Times New Roman" w:cs="Times New Roman"/>
          <w:kern w:val="0"/>
          <w:sz w:val="28"/>
          <w:szCs w:val="28"/>
          <w14:ligatures w14:val="none"/>
        </w:rPr>
        <w:t>ов</w:t>
      </w:r>
      <w:r w:rsidRPr="001D4B15">
        <w:rPr>
          <w:rFonts w:ascii="Times New Roman" w:eastAsiaTheme="minorEastAsia" w:hAnsi="Times New Roman" w:cs="Times New Roman"/>
          <w:kern w:val="0"/>
          <w:sz w:val="28"/>
          <w:szCs w:val="28"/>
          <w14:ligatures w14:val="none"/>
        </w:rPr>
        <w:t xml:space="preserve"> на вопрос «Пожалуйста оцените содержание и актуальность темы тренинга»</w:t>
      </w:r>
    </w:p>
    <w:p w14:paraId="098CFB23" w14:textId="77777777" w:rsidR="001E0697" w:rsidRDefault="001E0697" w:rsidP="001E0697">
      <w:pPr>
        <w:spacing w:before="100" w:after="120" w:line="240" w:lineRule="auto"/>
        <w:jc w:val="both"/>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 xml:space="preserve">Анализ показывает, что содержание и актуальность </w:t>
      </w:r>
      <w:r>
        <w:rPr>
          <w:rFonts w:ascii="Times New Roman" w:eastAsiaTheme="minorEastAsia" w:hAnsi="Times New Roman" w:cs="Times New Roman"/>
          <w:kern w:val="0"/>
          <w:sz w:val="28"/>
          <w:szCs w:val="28"/>
          <w14:ligatures w14:val="none"/>
        </w:rPr>
        <w:t>тематики зеленых проектов</w:t>
      </w:r>
      <w:r w:rsidRPr="00294D2E">
        <w:rPr>
          <w:rFonts w:ascii="Times New Roman" w:eastAsiaTheme="minorEastAsia" w:hAnsi="Times New Roman" w:cs="Times New Roman"/>
          <w:kern w:val="0"/>
          <w:sz w:val="28"/>
          <w:szCs w:val="28"/>
          <w14:ligatures w14:val="none"/>
        </w:rPr>
        <w:t xml:space="preserve"> оценили на «</w:t>
      </w:r>
      <w:r>
        <w:rPr>
          <w:rFonts w:ascii="Times New Roman" w:eastAsiaTheme="minorEastAsia" w:hAnsi="Times New Roman" w:cs="Times New Roman"/>
          <w:kern w:val="0"/>
          <w:sz w:val="28"/>
          <w:szCs w:val="28"/>
          <w14:ligatures w14:val="none"/>
        </w:rPr>
        <w:t>Отлично</w:t>
      </w:r>
      <w:r w:rsidRPr="00294D2E">
        <w:rPr>
          <w:rFonts w:ascii="Times New Roman" w:eastAsiaTheme="minorEastAsia" w:hAnsi="Times New Roman" w:cs="Times New Roman"/>
          <w:kern w:val="0"/>
          <w:sz w:val="28"/>
          <w:szCs w:val="28"/>
          <w14:ligatures w14:val="none"/>
        </w:rPr>
        <w:t>»</w:t>
      </w:r>
      <w:r>
        <w:rPr>
          <w:rFonts w:ascii="Times New Roman" w:eastAsiaTheme="minorEastAsia" w:hAnsi="Times New Roman" w:cs="Times New Roman"/>
          <w:kern w:val="0"/>
          <w:sz w:val="28"/>
          <w:szCs w:val="28"/>
          <w14:ligatures w14:val="none"/>
        </w:rPr>
        <w:t xml:space="preserve"> более </w:t>
      </w:r>
      <w:proofErr w:type="gramStart"/>
      <w:r>
        <w:rPr>
          <w:rFonts w:ascii="Times New Roman" w:eastAsiaTheme="minorEastAsia" w:hAnsi="Times New Roman" w:cs="Times New Roman"/>
          <w:kern w:val="0"/>
          <w:sz w:val="28"/>
          <w:szCs w:val="28"/>
          <w14:ligatures w14:val="none"/>
        </w:rPr>
        <w:t>80-ти</w:t>
      </w:r>
      <w:proofErr w:type="gramEnd"/>
      <w:r>
        <w:rPr>
          <w:rFonts w:ascii="Times New Roman" w:eastAsiaTheme="minorEastAsia" w:hAnsi="Times New Roman" w:cs="Times New Roman"/>
          <w:kern w:val="0"/>
          <w:sz w:val="28"/>
          <w:szCs w:val="28"/>
          <w14:ligatures w14:val="none"/>
        </w:rPr>
        <w:t xml:space="preserve"> процентов </w:t>
      </w:r>
      <w:r w:rsidRPr="00294D2E">
        <w:rPr>
          <w:rFonts w:ascii="Times New Roman" w:eastAsiaTheme="minorEastAsia" w:hAnsi="Times New Roman" w:cs="Times New Roman"/>
          <w:kern w:val="0"/>
          <w:sz w:val="28"/>
          <w:szCs w:val="28"/>
          <w14:ligatures w14:val="none"/>
        </w:rPr>
        <w:t>участник</w:t>
      </w:r>
      <w:r>
        <w:rPr>
          <w:rFonts w:ascii="Times New Roman" w:eastAsiaTheme="minorEastAsia" w:hAnsi="Times New Roman" w:cs="Times New Roman"/>
          <w:kern w:val="0"/>
          <w:sz w:val="28"/>
          <w:szCs w:val="28"/>
          <w14:ligatures w14:val="none"/>
        </w:rPr>
        <w:t>ов во всех</w:t>
      </w:r>
      <w:r w:rsidRPr="00294D2E">
        <w:rPr>
          <w:rFonts w:ascii="Times New Roman" w:eastAsiaTheme="minorEastAsia" w:hAnsi="Times New Roman" w:cs="Times New Roman"/>
          <w:kern w:val="0"/>
          <w:sz w:val="28"/>
          <w:szCs w:val="28"/>
          <w14:ligatures w14:val="none"/>
        </w:rPr>
        <w:t xml:space="preserve"> тренинг</w:t>
      </w:r>
      <w:r>
        <w:rPr>
          <w:rFonts w:ascii="Times New Roman" w:eastAsiaTheme="minorEastAsia" w:hAnsi="Times New Roman" w:cs="Times New Roman"/>
          <w:kern w:val="0"/>
          <w:sz w:val="28"/>
          <w:szCs w:val="28"/>
          <w14:ligatures w14:val="none"/>
        </w:rPr>
        <w:t>ах</w:t>
      </w:r>
      <w:r w:rsidRPr="00294D2E">
        <w:rPr>
          <w:rFonts w:ascii="Times New Roman" w:eastAsiaTheme="minorEastAsia" w:hAnsi="Times New Roman" w:cs="Times New Roman"/>
          <w:kern w:val="0"/>
          <w:sz w:val="28"/>
          <w:szCs w:val="28"/>
          <w14:ligatures w14:val="none"/>
        </w:rPr>
        <w:t xml:space="preserve"> в городах </w:t>
      </w:r>
      <w:r>
        <w:rPr>
          <w:rFonts w:ascii="Times New Roman" w:eastAsiaTheme="minorEastAsia" w:hAnsi="Times New Roman" w:cs="Times New Roman"/>
          <w:kern w:val="0"/>
          <w:sz w:val="28"/>
          <w:szCs w:val="28"/>
          <w14:ligatures w14:val="none"/>
        </w:rPr>
        <w:t>Петропавловск, Кокшетау, Костанай, Алматы и Талдыкорган</w:t>
      </w:r>
      <w:r w:rsidRPr="00294D2E">
        <w:rPr>
          <w:rFonts w:ascii="Times New Roman" w:eastAsiaTheme="minorEastAsia" w:hAnsi="Times New Roman" w:cs="Times New Roman"/>
          <w:kern w:val="0"/>
          <w:sz w:val="28"/>
          <w:szCs w:val="28"/>
          <w14:ligatures w14:val="none"/>
        </w:rPr>
        <w:t>.</w:t>
      </w:r>
      <w:r w:rsidRPr="00294D2E">
        <w:rPr>
          <w:rFonts w:eastAsiaTheme="minorEastAsia"/>
          <w:kern w:val="0"/>
          <w:sz w:val="20"/>
          <w:szCs w:val="20"/>
          <w14:ligatures w14:val="none"/>
        </w:rPr>
        <w:t xml:space="preserve"> </w:t>
      </w:r>
    </w:p>
    <w:p w14:paraId="008B1F8C" w14:textId="77777777" w:rsidR="001E0697" w:rsidRDefault="001E0697" w:rsidP="001E0697">
      <w:pPr>
        <w:spacing w:before="100" w:after="120" w:line="240" w:lineRule="auto"/>
        <w:jc w:val="center"/>
        <w:rPr>
          <w:rFonts w:ascii="Times New Roman" w:eastAsiaTheme="minorEastAsia" w:hAnsi="Times New Roman" w:cs="Times New Roman"/>
          <w:kern w:val="0"/>
          <w:sz w:val="28"/>
          <w:szCs w:val="28"/>
          <w14:ligatures w14:val="none"/>
        </w:rPr>
      </w:pPr>
      <w:r w:rsidRPr="00C33F32">
        <w:rPr>
          <w:rFonts w:ascii="Times New Roman" w:eastAsiaTheme="minorEastAsia" w:hAnsi="Times New Roman" w:cs="Times New Roman"/>
          <w:noProof/>
          <w:kern w:val="0"/>
          <w:sz w:val="28"/>
          <w:szCs w:val="28"/>
          <w14:ligatures w14:val="none"/>
        </w:rPr>
        <w:drawing>
          <wp:inline distT="0" distB="0" distL="0" distR="0" wp14:anchorId="061EF179" wp14:editId="6C2267D3">
            <wp:extent cx="4976291" cy="2636748"/>
            <wp:effectExtent l="0" t="0" r="0" b="0"/>
            <wp:docPr id="622867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67030" name=""/>
                    <pic:cNvPicPr/>
                  </pic:nvPicPr>
                  <pic:blipFill>
                    <a:blip r:embed="rId25"/>
                    <a:stretch>
                      <a:fillRect/>
                    </a:stretch>
                  </pic:blipFill>
                  <pic:spPr>
                    <a:xfrm>
                      <a:off x="0" y="0"/>
                      <a:ext cx="4976291" cy="2636748"/>
                    </a:xfrm>
                    <a:prstGeom prst="rect">
                      <a:avLst/>
                    </a:prstGeom>
                  </pic:spPr>
                </pic:pic>
              </a:graphicData>
            </a:graphic>
          </wp:inline>
        </w:drawing>
      </w:r>
    </w:p>
    <w:p w14:paraId="7445E951" w14:textId="77777777" w:rsidR="001E0697" w:rsidRPr="001D4B15" w:rsidRDefault="001E0697" w:rsidP="001E0697">
      <w:pPr>
        <w:spacing w:before="100" w:after="120" w:line="240" w:lineRule="auto"/>
        <w:jc w:val="center"/>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Рис.</w:t>
      </w:r>
      <w:r>
        <w:rPr>
          <w:rFonts w:ascii="Times New Roman" w:eastAsiaTheme="minorEastAsia" w:hAnsi="Times New Roman" w:cs="Times New Roman"/>
          <w:kern w:val="0"/>
          <w:sz w:val="28"/>
          <w:szCs w:val="28"/>
          <w14:ligatures w14:val="none"/>
        </w:rPr>
        <w:t xml:space="preserve"> 2</w:t>
      </w:r>
      <w:r w:rsidRPr="00294D2E">
        <w:rPr>
          <w:rFonts w:ascii="Times New Roman" w:eastAsiaTheme="minorEastAsia" w:hAnsi="Times New Roman" w:cs="Times New Roman"/>
          <w:kern w:val="0"/>
          <w:sz w:val="28"/>
          <w:szCs w:val="28"/>
          <w14:ligatures w14:val="none"/>
        </w:rPr>
        <w:t xml:space="preserve">. </w:t>
      </w:r>
      <w:r>
        <w:rPr>
          <w:rFonts w:ascii="Times New Roman" w:eastAsiaTheme="minorEastAsia" w:hAnsi="Times New Roman" w:cs="Times New Roman"/>
          <w:kern w:val="0"/>
          <w:sz w:val="28"/>
          <w:szCs w:val="28"/>
          <w14:ligatures w14:val="none"/>
        </w:rPr>
        <w:t>Анализ о</w:t>
      </w:r>
      <w:r w:rsidRPr="001D4B15">
        <w:rPr>
          <w:rFonts w:ascii="Times New Roman" w:eastAsiaTheme="minorEastAsia" w:hAnsi="Times New Roman" w:cs="Times New Roman"/>
          <w:kern w:val="0"/>
          <w:sz w:val="28"/>
          <w:szCs w:val="28"/>
          <w14:ligatures w14:val="none"/>
        </w:rPr>
        <w:t>твет</w:t>
      </w:r>
      <w:r>
        <w:rPr>
          <w:rFonts w:ascii="Times New Roman" w:eastAsiaTheme="minorEastAsia" w:hAnsi="Times New Roman" w:cs="Times New Roman"/>
          <w:kern w:val="0"/>
          <w:sz w:val="28"/>
          <w:szCs w:val="28"/>
          <w14:ligatures w14:val="none"/>
        </w:rPr>
        <w:t>ов</w:t>
      </w:r>
      <w:r w:rsidRPr="001D4B15">
        <w:rPr>
          <w:rFonts w:ascii="Times New Roman" w:eastAsiaTheme="minorEastAsia" w:hAnsi="Times New Roman" w:cs="Times New Roman"/>
          <w:kern w:val="0"/>
          <w:sz w:val="28"/>
          <w:szCs w:val="28"/>
          <w14:ligatures w14:val="none"/>
        </w:rPr>
        <w:t xml:space="preserve"> на вопрос «Пожалуйста оцените качество подготовки и проведения презентационных материалов спикерами»</w:t>
      </w:r>
    </w:p>
    <w:p w14:paraId="3914AFC1" w14:textId="77777777" w:rsidR="001E0697" w:rsidRDefault="001E0697" w:rsidP="001E0697">
      <w:pPr>
        <w:spacing w:before="100" w:after="120" w:line="240" w:lineRule="auto"/>
        <w:jc w:val="both"/>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В части оценки качества</w:t>
      </w:r>
      <w:r w:rsidRPr="00C33F32">
        <w:t xml:space="preserve"> </w:t>
      </w:r>
      <w:r w:rsidRPr="00C33F32">
        <w:rPr>
          <w:rFonts w:ascii="Times New Roman" w:eastAsiaTheme="minorEastAsia" w:hAnsi="Times New Roman" w:cs="Times New Roman"/>
          <w:kern w:val="0"/>
          <w:sz w:val="28"/>
          <w:szCs w:val="28"/>
          <w14:ligatures w14:val="none"/>
        </w:rPr>
        <w:t>подготовки и проведения презентационных материалов спикерами</w:t>
      </w:r>
      <w:r w:rsidRPr="00294D2E">
        <w:rPr>
          <w:rFonts w:ascii="Times New Roman" w:eastAsiaTheme="minorEastAsia" w:hAnsi="Times New Roman" w:cs="Times New Roman"/>
          <w:kern w:val="0"/>
          <w:sz w:val="28"/>
          <w:szCs w:val="28"/>
          <w14:ligatures w14:val="none"/>
        </w:rPr>
        <w:t xml:space="preserve"> </w:t>
      </w:r>
      <w:r>
        <w:rPr>
          <w:rFonts w:ascii="Times New Roman" w:eastAsiaTheme="minorEastAsia" w:hAnsi="Times New Roman" w:cs="Times New Roman"/>
          <w:kern w:val="0"/>
          <w:sz w:val="28"/>
          <w:szCs w:val="28"/>
          <w14:ligatures w14:val="none"/>
        </w:rPr>
        <w:t xml:space="preserve">тренингов </w:t>
      </w:r>
      <w:r w:rsidRPr="00294D2E">
        <w:rPr>
          <w:rFonts w:ascii="Times New Roman" w:eastAsiaTheme="minorEastAsia" w:hAnsi="Times New Roman" w:cs="Times New Roman"/>
          <w:kern w:val="0"/>
          <w:sz w:val="28"/>
          <w:szCs w:val="28"/>
          <w14:ligatures w14:val="none"/>
        </w:rPr>
        <w:t xml:space="preserve">уровень </w:t>
      </w:r>
      <w:r>
        <w:rPr>
          <w:rFonts w:ascii="Times New Roman" w:eastAsiaTheme="minorEastAsia" w:hAnsi="Times New Roman" w:cs="Times New Roman"/>
          <w:kern w:val="0"/>
          <w:sz w:val="28"/>
          <w:szCs w:val="28"/>
          <w14:ligatures w14:val="none"/>
        </w:rPr>
        <w:t xml:space="preserve">«Отлично» </w:t>
      </w:r>
      <w:r w:rsidRPr="00294D2E">
        <w:rPr>
          <w:rFonts w:ascii="Times New Roman" w:eastAsiaTheme="minorEastAsia" w:hAnsi="Times New Roman" w:cs="Times New Roman"/>
          <w:kern w:val="0"/>
          <w:sz w:val="28"/>
          <w:szCs w:val="28"/>
          <w14:ligatures w14:val="none"/>
        </w:rPr>
        <w:t xml:space="preserve">показал выше 80% </w:t>
      </w:r>
      <w:r>
        <w:rPr>
          <w:rFonts w:ascii="Times New Roman" w:eastAsiaTheme="minorEastAsia" w:hAnsi="Times New Roman" w:cs="Times New Roman"/>
          <w:kern w:val="0"/>
          <w:sz w:val="28"/>
          <w:szCs w:val="28"/>
          <w14:ligatures w14:val="none"/>
        </w:rPr>
        <w:t>в трех регионах (города Алматы, Талдыкорган и Петропавловск) и выше 70% в остальных двух регионах</w:t>
      </w:r>
      <w:r w:rsidRPr="00294D2E">
        <w:rPr>
          <w:rFonts w:ascii="Times New Roman" w:eastAsiaTheme="minorEastAsia" w:hAnsi="Times New Roman" w:cs="Times New Roman"/>
          <w:kern w:val="0"/>
          <w:sz w:val="28"/>
          <w:szCs w:val="28"/>
          <w14:ligatures w14:val="none"/>
        </w:rPr>
        <w:t>.</w:t>
      </w:r>
    </w:p>
    <w:p w14:paraId="69A750B5" w14:textId="77777777" w:rsidR="001E0697" w:rsidRDefault="001E0697" w:rsidP="001E0697">
      <w:pPr>
        <w:spacing w:before="100" w:after="120" w:line="240" w:lineRule="auto"/>
        <w:rPr>
          <w:rFonts w:ascii="Times New Roman" w:eastAsiaTheme="minorEastAsia" w:hAnsi="Times New Roman" w:cs="Times New Roman"/>
          <w:i/>
          <w:iCs/>
          <w:kern w:val="0"/>
          <w:sz w:val="24"/>
          <w:szCs w:val="24"/>
          <w14:ligatures w14:val="none"/>
        </w:rPr>
      </w:pPr>
    </w:p>
    <w:p w14:paraId="52D0288A" w14:textId="77777777" w:rsidR="001E0697" w:rsidRDefault="001E0697" w:rsidP="001E0697">
      <w:pPr>
        <w:spacing w:before="100" w:after="120" w:line="240" w:lineRule="auto"/>
        <w:jc w:val="center"/>
        <w:rPr>
          <w:rFonts w:ascii="Times New Roman" w:eastAsiaTheme="minorEastAsia" w:hAnsi="Times New Roman" w:cs="Times New Roman"/>
          <w:kern w:val="0"/>
          <w:sz w:val="28"/>
          <w:szCs w:val="28"/>
          <w14:ligatures w14:val="none"/>
        </w:rPr>
      </w:pPr>
      <w:r w:rsidRPr="00C33F32">
        <w:rPr>
          <w:rFonts w:ascii="Times New Roman" w:eastAsiaTheme="minorEastAsia" w:hAnsi="Times New Roman" w:cs="Times New Roman"/>
          <w:noProof/>
          <w:kern w:val="0"/>
          <w:sz w:val="28"/>
          <w:szCs w:val="28"/>
          <w14:ligatures w14:val="none"/>
        </w:rPr>
        <w:lastRenderedPageBreak/>
        <w:drawing>
          <wp:inline distT="0" distB="0" distL="0" distR="0" wp14:anchorId="7EF604AE" wp14:editId="3F1E914E">
            <wp:extent cx="4419983" cy="2644369"/>
            <wp:effectExtent l="0" t="0" r="0" b="3810"/>
            <wp:docPr id="593650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50196" name=""/>
                    <pic:cNvPicPr/>
                  </pic:nvPicPr>
                  <pic:blipFill>
                    <a:blip r:embed="rId26"/>
                    <a:stretch>
                      <a:fillRect/>
                    </a:stretch>
                  </pic:blipFill>
                  <pic:spPr>
                    <a:xfrm>
                      <a:off x="0" y="0"/>
                      <a:ext cx="4419983" cy="2644369"/>
                    </a:xfrm>
                    <a:prstGeom prst="rect">
                      <a:avLst/>
                    </a:prstGeom>
                  </pic:spPr>
                </pic:pic>
              </a:graphicData>
            </a:graphic>
          </wp:inline>
        </w:drawing>
      </w:r>
    </w:p>
    <w:p w14:paraId="16B0087B" w14:textId="77777777" w:rsidR="001E0697" w:rsidRPr="001D4B15" w:rsidRDefault="001E0697" w:rsidP="001E0697">
      <w:pPr>
        <w:spacing w:before="100" w:after="120" w:line="240" w:lineRule="auto"/>
        <w:jc w:val="center"/>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Рис.</w:t>
      </w:r>
      <w:r>
        <w:rPr>
          <w:rFonts w:ascii="Times New Roman" w:eastAsiaTheme="minorEastAsia" w:hAnsi="Times New Roman" w:cs="Times New Roman"/>
          <w:kern w:val="0"/>
          <w:sz w:val="28"/>
          <w:szCs w:val="28"/>
          <w14:ligatures w14:val="none"/>
        </w:rPr>
        <w:t xml:space="preserve"> 3</w:t>
      </w:r>
      <w:r w:rsidRPr="00294D2E">
        <w:rPr>
          <w:rFonts w:ascii="Times New Roman" w:eastAsiaTheme="minorEastAsia" w:hAnsi="Times New Roman" w:cs="Times New Roman"/>
          <w:kern w:val="0"/>
          <w:sz w:val="28"/>
          <w:szCs w:val="28"/>
          <w14:ligatures w14:val="none"/>
        </w:rPr>
        <w:t xml:space="preserve">. </w:t>
      </w:r>
      <w:r>
        <w:rPr>
          <w:rFonts w:ascii="Times New Roman" w:eastAsiaTheme="minorEastAsia" w:hAnsi="Times New Roman" w:cs="Times New Roman"/>
          <w:kern w:val="0"/>
          <w:sz w:val="28"/>
          <w:szCs w:val="28"/>
          <w14:ligatures w14:val="none"/>
        </w:rPr>
        <w:t>Анализ о</w:t>
      </w:r>
      <w:r w:rsidRPr="001D4B15">
        <w:rPr>
          <w:rFonts w:ascii="Times New Roman" w:eastAsiaTheme="minorEastAsia" w:hAnsi="Times New Roman" w:cs="Times New Roman"/>
          <w:kern w:val="0"/>
          <w:sz w:val="28"/>
          <w:szCs w:val="28"/>
          <w14:ligatures w14:val="none"/>
        </w:rPr>
        <w:t>твет</w:t>
      </w:r>
      <w:r>
        <w:rPr>
          <w:rFonts w:ascii="Times New Roman" w:eastAsiaTheme="minorEastAsia" w:hAnsi="Times New Roman" w:cs="Times New Roman"/>
          <w:kern w:val="0"/>
          <w:sz w:val="28"/>
          <w:szCs w:val="28"/>
          <w14:ligatures w14:val="none"/>
        </w:rPr>
        <w:t>ов</w:t>
      </w:r>
      <w:r w:rsidRPr="001D4B15">
        <w:rPr>
          <w:rFonts w:ascii="Times New Roman" w:eastAsiaTheme="minorEastAsia" w:hAnsi="Times New Roman" w:cs="Times New Roman"/>
          <w:kern w:val="0"/>
          <w:sz w:val="28"/>
          <w:szCs w:val="28"/>
          <w14:ligatures w14:val="none"/>
        </w:rPr>
        <w:t xml:space="preserve"> на вопрос «Расскажите пожалуйста, каково ваше впечатление от организации тренинга, включая кофе-брейк, обед и место проведения?»</w:t>
      </w:r>
    </w:p>
    <w:p w14:paraId="7A42220F" w14:textId="77777777" w:rsidR="001E0697" w:rsidRPr="00294D2E" w:rsidRDefault="001E0697" w:rsidP="001E0697">
      <w:pPr>
        <w:spacing w:before="100" w:after="120" w:line="240" w:lineRule="auto"/>
        <w:jc w:val="both"/>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В части ответа на вопрос №3 об оценке организации тренинга (в том числе место проведения</w:t>
      </w:r>
      <w:r>
        <w:rPr>
          <w:rFonts w:ascii="Times New Roman" w:eastAsiaTheme="minorEastAsia" w:hAnsi="Times New Roman" w:cs="Times New Roman"/>
          <w:kern w:val="0"/>
          <w:sz w:val="28"/>
          <w:szCs w:val="28"/>
          <w14:ligatures w14:val="none"/>
        </w:rPr>
        <w:t>, обед и кофе-брейк</w:t>
      </w:r>
      <w:r w:rsidRPr="00294D2E">
        <w:rPr>
          <w:rFonts w:ascii="Times New Roman" w:eastAsiaTheme="minorEastAsia" w:hAnsi="Times New Roman" w:cs="Times New Roman"/>
          <w:kern w:val="0"/>
          <w:sz w:val="28"/>
          <w:szCs w:val="28"/>
          <w14:ligatures w14:val="none"/>
        </w:rPr>
        <w:t xml:space="preserve">) около 90% участников поставили </w:t>
      </w:r>
      <w:r>
        <w:rPr>
          <w:rFonts w:ascii="Times New Roman" w:eastAsiaTheme="minorEastAsia" w:hAnsi="Times New Roman" w:cs="Times New Roman"/>
          <w:kern w:val="0"/>
          <w:sz w:val="28"/>
          <w:szCs w:val="28"/>
          <w14:ligatures w14:val="none"/>
        </w:rPr>
        <w:t>«Отлично» в городах Талдыкорган и Петропавловск. В остальных регионах данная оценка на уровне не ниже 70%.</w:t>
      </w:r>
    </w:p>
    <w:p w14:paraId="56218F4F" w14:textId="77777777" w:rsidR="001E0697" w:rsidRDefault="001E0697" w:rsidP="001E0697">
      <w:pPr>
        <w:spacing w:before="100" w:after="120" w:line="240" w:lineRule="auto"/>
        <w:jc w:val="center"/>
        <w:rPr>
          <w:rFonts w:ascii="Times New Roman" w:eastAsiaTheme="minorEastAsia" w:hAnsi="Times New Roman" w:cs="Times New Roman"/>
          <w:kern w:val="0"/>
          <w:sz w:val="28"/>
          <w:szCs w:val="28"/>
          <w14:ligatures w14:val="none"/>
        </w:rPr>
      </w:pPr>
      <w:r w:rsidRPr="00C33F32">
        <w:rPr>
          <w:rFonts w:ascii="Times New Roman" w:eastAsiaTheme="minorEastAsia" w:hAnsi="Times New Roman" w:cs="Times New Roman"/>
          <w:noProof/>
          <w:kern w:val="0"/>
          <w:sz w:val="28"/>
          <w:szCs w:val="28"/>
          <w14:ligatures w14:val="none"/>
        </w:rPr>
        <w:drawing>
          <wp:inline distT="0" distB="0" distL="0" distR="0" wp14:anchorId="12B92E30" wp14:editId="652D9A89">
            <wp:extent cx="4511431" cy="2613887"/>
            <wp:effectExtent l="0" t="0" r="3810" b="0"/>
            <wp:docPr id="734008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08504" name=""/>
                    <pic:cNvPicPr/>
                  </pic:nvPicPr>
                  <pic:blipFill>
                    <a:blip r:embed="rId27"/>
                    <a:stretch>
                      <a:fillRect/>
                    </a:stretch>
                  </pic:blipFill>
                  <pic:spPr>
                    <a:xfrm>
                      <a:off x="0" y="0"/>
                      <a:ext cx="4511431" cy="2613887"/>
                    </a:xfrm>
                    <a:prstGeom prst="rect">
                      <a:avLst/>
                    </a:prstGeom>
                  </pic:spPr>
                </pic:pic>
              </a:graphicData>
            </a:graphic>
          </wp:inline>
        </w:drawing>
      </w:r>
    </w:p>
    <w:p w14:paraId="6083BF43" w14:textId="77777777" w:rsidR="001E0697" w:rsidRPr="001D4B15" w:rsidRDefault="001E0697" w:rsidP="001E0697">
      <w:pPr>
        <w:spacing w:before="100" w:after="120" w:line="240" w:lineRule="auto"/>
        <w:jc w:val="center"/>
        <w:rPr>
          <w:rFonts w:ascii="Times New Roman" w:eastAsiaTheme="minorEastAsia" w:hAnsi="Times New Roman" w:cs="Times New Roman"/>
          <w:kern w:val="0"/>
          <w:sz w:val="28"/>
          <w:szCs w:val="28"/>
          <w14:ligatures w14:val="none"/>
        </w:rPr>
      </w:pPr>
      <w:r w:rsidRPr="00294D2E">
        <w:rPr>
          <w:rFonts w:ascii="Times New Roman" w:eastAsiaTheme="minorEastAsia" w:hAnsi="Times New Roman" w:cs="Times New Roman"/>
          <w:kern w:val="0"/>
          <w:sz w:val="28"/>
          <w:szCs w:val="28"/>
          <w14:ligatures w14:val="none"/>
        </w:rPr>
        <w:t>Рис.</w:t>
      </w:r>
      <w:r>
        <w:rPr>
          <w:rFonts w:ascii="Times New Roman" w:eastAsiaTheme="minorEastAsia" w:hAnsi="Times New Roman" w:cs="Times New Roman"/>
          <w:kern w:val="0"/>
          <w:sz w:val="28"/>
          <w:szCs w:val="28"/>
          <w14:ligatures w14:val="none"/>
        </w:rPr>
        <w:t xml:space="preserve"> 4</w:t>
      </w:r>
      <w:r w:rsidRPr="00294D2E">
        <w:rPr>
          <w:rFonts w:ascii="Times New Roman" w:eastAsiaTheme="minorEastAsia" w:hAnsi="Times New Roman" w:cs="Times New Roman"/>
          <w:kern w:val="0"/>
          <w:sz w:val="28"/>
          <w:szCs w:val="28"/>
          <w14:ligatures w14:val="none"/>
        </w:rPr>
        <w:t xml:space="preserve">. </w:t>
      </w:r>
      <w:r>
        <w:rPr>
          <w:rFonts w:ascii="Times New Roman" w:eastAsiaTheme="minorEastAsia" w:hAnsi="Times New Roman" w:cs="Times New Roman"/>
          <w:kern w:val="0"/>
          <w:sz w:val="28"/>
          <w:szCs w:val="28"/>
          <w14:ligatures w14:val="none"/>
        </w:rPr>
        <w:t>Анализ о</w:t>
      </w:r>
      <w:r w:rsidRPr="001D4B15">
        <w:rPr>
          <w:rFonts w:ascii="Times New Roman" w:eastAsiaTheme="minorEastAsia" w:hAnsi="Times New Roman" w:cs="Times New Roman"/>
          <w:kern w:val="0"/>
          <w:sz w:val="28"/>
          <w:szCs w:val="28"/>
          <w14:ligatures w14:val="none"/>
        </w:rPr>
        <w:t>твет</w:t>
      </w:r>
      <w:r>
        <w:rPr>
          <w:rFonts w:ascii="Times New Roman" w:eastAsiaTheme="minorEastAsia" w:hAnsi="Times New Roman" w:cs="Times New Roman"/>
          <w:kern w:val="0"/>
          <w:sz w:val="28"/>
          <w:szCs w:val="28"/>
          <w14:ligatures w14:val="none"/>
        </w:rPr>
        <w:t>ов</w:t>
      </w:r>
      <w:r w:rsidRPr="001D4B15">
        <w:rPr>
          <w:rFonts w:ascii="Times New Roman" w:eastAsiaTheme="minorEastAsia" w:hAnsi="Times New Roman" w:cs="Times New Roman"/>
          <w:kern w:val="0"/>
          <w:sz w:val="28"/>
          <w:szCs w:val="28"/>
          <w14:ligatures w14:val="none"/>
        </w:rPr>
        <w:t xml:space="preserve"> на вопрос «Пожалуйста оцените общее удовлетворение уровнем знаний и навыков, полученных на тренинге, был ли полезным для Вас тренинг»</w:t>
      </w:r>
    </w:p>
    <w:p w14:paraId="394D46F4" w14:textId="77777777" w:rsidR="001E0697" w:rsidRDefault="001E0697" w:rsidP="001E0697">
      <w:pPr>
        <w:spacing w:before="100" w:after="120" w:line="240" w:lineRule="auto"/>
        <w:jc w:val="both"/>
        <w:rPr>
          <w:rFonts w:ascii="Times New Roman" w:eastAsiaTheme="minorEastAsia" w:hAnsi="Times New Roman" w:cs="Times New Roman"/>
          <w:kern w:val="0"/>
          <w:sz w:val="28"/>
          <w:szCs w:val="28"/>
          <w14:ligatures w14:val="none"/>
        </w:rPr>
      </w:pPr>
      <w:r>
        <w:rPr>
          <w:rFonts w:ascii="Times New Roman" w:eastAsiaTheme="minorEastAsia" w:hAnsi="Times New Roman" w:cs="Times New Roman"/>
          <w:kern w:val="0"/>
          <w:sz w:val="28"/>
          <w:szCs w:val="28"/>
          <w14:ligatures w14:val="none"/>
        </w:rPr>
        <w:t xml:space="preserve">На четвертом вопросе данного опроса почти все участники ответили «Отлично» или «Хорошо» об уровне </w:t>
      </w:r>
      <w:r w:rsidRPr="00DC2524">
        <w:rPr>
          <w:rFonts w:ascii="Times New Roman" w:eastAsiaTheme="minorEastAsia" w:hAnsi="Times New Roman" w:cs="Times New Roman"/>
          <w:kern w:val="0"/>
          <w:sz w:val="28"/>
          <w:szCs w:val="28"/>
          <w14:ligatures w14:val="none"/>
        </w:rPr>
        <w:t>удовлетворен</w:t>
      </w:r>
      <w:r>
        <w:rPr>
          <w:rFonts w:ascii="Times New Roman" w:eastAsiaTheme="minorEastAsia" w:hAnsi="Times New Roman" w:cs="Times New Roman"/>
          <w:kern w:val="0"/>
          <w:sz w:val="28"/>
          <w:szCs w:val="28"/>
          <w14:ligatures w14:val="none"/>
        </w:rPr>
        <w:t>ности</w:t>
      </w:r>
      <w:r w:rsidRPr="00DC2524">
        <w:rPr>
          <w:rFonts w:ascii="Times New Roman" w:eastAsiaTheme="minorEastAsia" w:hAnsi="Times New Roman" w:cs="Times New Roman"/>
          <w:kern w:val="0"/>
          <w:sz w:val="28"/>
          <w:szCs w:val="28"/>
          <w14:ligatures w14:val="none"/>
        </w:rPr>
        <w:t xml:space="preserve"> </w:t>
      </w:r>
      <w:r>
        <w:rPr>
          <w:rFonts w:ascii="Times New Roman" w:eastAsiaTheme="minorEastAsia" w:hAnsi="Times New Roman" w:cs="Times New Roman"/>
          <w:kern w:val="0"/>
          <w:sz w:val="28"/>
          <w:szCs w:val="28"/>
          <w14:ligatures w14:val="none"/>
        </w:rPr>
        <w:t xml:space="preserve">и полезности </w:t>
      </w:r>
      <w:r w:rsidRPr="00DC2524">
        <w:rPr>
          <w:rFonts w:ascii="Times New Roman" w:eastAsiaTheme="minorEastAsia" w:hAnsi="Times New Roman" w:cs="Times New Roman"/>
          <w:kern w:val="0"/>
          <w:sz w:val="28"/>
          <w:szCs w:val="28"/>
          <w14:ligatures w14:val="none"/>
        </w:rPr>
        <w:t xml:space="preserve">знаний и навыков, полученных </w:t>
      </w:r>
      <w:r>
        <w:rPr>
          <w:rFonts w:ascii="Times New Roman" w:eastAsiaTheme="minorEastAsia" w:hAnsi="Times New Roman" w:cs="Times New Roman"/>
          <w:kern w:val="0"/>
          <w:sz w:val="28"/>
          <w:szCs w:val="28"/>
          <w14:ligatures w14:val="none"/>
        </w:rPr>
        <w:t>в ходе</w:t>
      </w:r>
      <w:r w:rsidRPr="00DC2524">
        <w:rPr>
          <w:rFonts w:ascii="Times New Roman" w:eastAsiaTheme="minorEastAsia" w:hAnsi="Times New Roman" w:cs="Times New Roman"/>
          <w:kern w:val="0"/>
          <w:sz w:val="28"/>
          <w:szCs w:val="28"/>
          <w14:ligatures w14:val="none"/>
        </w:rPr>
        <w:t xml:space="preserve"> тренинг</w:t>
      </w:r>
      <w:r>
        <w:rPr>
          <w:rFonts w:ascii="Times New Roman" w:eastAsiaTheme="minorEastAsia" w:hAnsi="Times New Roman" w:cs="Times New Roman"/>
          <w:kern w:val="0"/>
          <w:sz w:val="28"/>
          <w:szCs w:val="28"/>
          <w14:ligatures w14:val="none"/>
        </w:rPr>
        <w:t>ов.</w:t>
      </w:r>
    </w:p>
    <w:p w14:paraId="64A7E1C5" w14:textId="77777777" w:rsidR="001E0697" w:rsidRPr="00D36CA8" w:rsidRDefault="001E0697" w:rsidP="001E0697">
      <w:pPr>
        <w:spacing w:before="100" w:after="120" w:line="240" w:lineRule="auto"/>
        <w:jc w:val="both"/>
        <w:rPr>
          <w:rFonts w:ascii="Times New Roman" w:hAnsi="Times New Roman" w:cs="Times New Roman"/>
          <w:sz w:val="28"/>
          <w:szCs w:val="28"/>
        </w:rPr>
      </w:pPr>
      <w:r>
        <w:rPr>
          <w:rFonts w:ascii="Times New Roman" w:eastAsiaTheme="minorEastAsia" w:hAnsi="Times New Roman" w:cs="Times New Roman"/>
          <w:kern w:val="0"/>
          <w:sz w:val="28"/>
          <w:szCs w:val="28"/>
          <w14:ligatures w14:val="none"/>
        </w:rPr>
        <w:t>На финальные вопросы в части рекомендаций и отзывов многие выразили пожелание о проведении подобных тренингов на регулярной основе.</w:t>
      </w:r>
    </w:p>
    <w:p w14:paraId="79B8CF0F" w14:textId="77777777" w:rsidR="00F53B4F" w:rsidRDefault="00F53B4F" w:rsidP="00C95EE9">
      <w:pPr>
        <w:spacing w:after="120" w:line="240" w:lineRule="auto"/>
        <w:jc w:val="both"/>
        <w:rPr>
          <w:rFonts w:ascii="Times New Roman" w:hAnsi="Times New Roman" w:cs="Times New Roman"/>
          <w:sz w:val="28"/>
          <w:szCs w:val="28"/>
        </w:rPr>
      </w:pPr>
    </w:p>
    <w:p w14:paraId="09DDFCE5" w14:textId="77777777" w:rsidR="00836E75" w:rsidRDefault="00EA2107" w:rsidP="00836E75">
      <w:pPr>
        <w:pStyle w:val="1"/>
        <w:jc w:val="right"/>
        <w:rPr>
          <w:rFonts w:ascii="Times New Roman" w:hAnsi="Times New Roman" w:cs="Times New Roman"/>
          <w:b/>
          <w:bCs/>
          <w:sz w:val="28"/>
          <w:szCs w:val="28"/>
        </w:rPr>
      </w:pPr>
      <w:bookmarkStart w:id="22" w:name="_Toc187766276"/>
      <w:bookmarkStart w:id="23" w:name="_Hlk142579908"/>
      <w:r>
        <w:rPr>
          <w:rFonts w:ascii="Times New Roman" w:hAnsi="Times New Roman" w:cs="Times New Roman"/>
          <w:b/>
          <w:bCs/>
          <w:sz w:val="28"/>
          <w:szCs w:val="28"/>
        </w:rPr>
        <w:lastRenderedPageBreak/>
        <w:t xml:space="preserve">Приложение 1. </w:t>
      </w:r>
    </w:p>
    <w:p w14:paraId="24F5F6EE" w14:textId="4BAB68BD" w:rsidR="00A07B55" w:rsidRDefault="00033EC2" w:rsidP="00836E75">
      <w:pPr>
        <w:pStyle w:val="1"/>
        <w:rPr>
          <w:rFonts w:ascii="Times New Roman" w:hAnsi="Times New Roman" w:cs="Times New Roman"/>
          <w:b/>
          <w:bCs/>
          <w:sz w:val="28"/>
          <w:szCs w:val="28"/>
        </w:rPr>
      </w:pPr>
      <w:r>
        <w:rPr>
          <w:rFonts w:ascii="Times New Roman" w:hAnsi="Times New Roman" w:cs="Times New Roman"/>
          <w:b/>
          <w:bCs/>
          <w:sz w:val="28"/>
          <w:szCs w:val="28"/>
        </w:rPr>
        <w:t>П</w:t>
      </w:r>
      <w:r w:rsidR="00D149B0">
        <w:rPr>
          <w:rFonts w:ascii="Times New Roman" w:hAnsi="Times New Roman" w:cs="Times New Roman"/>
          <w:b/>
          <w:bCs/>
          <w:sz w:val="28"/>
          <w:szCs w:val="28"/>
        </w:rPr>
        <w:t>исьма приглашения</w:t>
      </w:r>
      <w:bookmarkEnd w:id="22"/>
    </w:p>
    <w:p w14:paraId="3A32D34A" w14:textId="39E9E9EC" w:rsidR="00AC108C" w:rsidRDefault="00CF4744" w:rsidP="00AC108C">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Далее</w:t>
      </w:r>
      <w:r w:rsidR="00AC108C" w:rsidRPr="004E0447">
        <w:rPr>
          <w:rFonts w:ascii="Times New Roman" w:hAnsi="Times New Roman" w:cs="Times New Roman"/>
          <w:sz w:val="28"/>
          <w:szCs w:val="28"/>
        </w:rPr>
        <w:t xml:space="preserve"> </w:t>
      </w:r>
      <w:r w:rsidR="00AC108C">
        <w:rPr>
          <w:rFonts w:ascii="Times New Roman" w:hAnsi="Times New Roman" w:cs="Times New Roman"/>
          <w:sz w:val="28"/>
          <w:szCs w:val="28"/>
        </w:rPr>
        <w:t>представлен</w:t>
      </w:r>
      <w:r w:rsidR="00475C60">
        <w:rPr>
          <w:rFonts w:ascii="Times New Roman" w:hAnsi="Times New Roman" w:cs="Times New Roman"/>
          <w:sz w:val="28"/>
          <w:szCs w:val="28"/>
        </w:rPr>
        <w:t>ы сканы всех писем приглашений</w:t>
      </w:r>
      <w:r>
        <w:rPr>
          <w:rFonts w:ascii="Times New Roman" w:hAnsi="Times New Roman" w:cs="Times New Roman"/>
          <w:sz w:val="28"/>
          <w:szCs w:val="28"/>
        </w:rPr>
        <w:t xml:space="preserve"> на тренинги</w:t>
      </w:r>
      <w:r w:rsidR="00475C60">
        <w:rPr>
          <w:rFonts w:ascii="Times New Roman" w:hAnsi="Times New Roman" w:cs="Times New Roman"/>
          <w:sz w:val="28"/>
          <w:szCs w:val="28"/>
        </w:rPr>
        <w:t>, которые были направлены от НАО «Международный центр зеленых технологий и инвестиционных проектов».</w:t>
      </w:r>
    </w:p>
    <w:p w14:paraId="40254FC3" w14:textId="787BBC5B" w:rsidR="00AC108C" w:rsidRDefault="00CF4744" w:rsidP="00AC108C">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В первую очередь</w:t>
      </w:r>
      <w:r w:rsidR="00475C60">
        <w:rPr>
          <w:rFonts w:ascii="Times New Roman" w:hAnsi="Times New Roman" w:cs="Times New Roman"/>
          <w:sz w:val="28"/>
          <w:szCs w:val="28"/>
        </w:rPr>
        <w:t xml:space="preserve"> прилагаются письма, направленные в акиматы города Алматы, Северо-Казахстанской, Акмолинской, Костанайской и Жетысуской областей</w:t>
      </w:r>
      <w:r w:rsidR="00AC108C">
        <w:rPr>
          <w:rFonts w:ascii="Times New Roman" w:hAnsi="Times New Roman" w:cs="Times New Roman"/>
          <w:sz w:val="28"/>
          <w:szCs w:val="28"/>
        </w:rPr>
        <w:t>.</w:t>
      </w:r>
    </w:p>
    <w:p w14:paraId="1DB3DEB7" w14:textId="306A6331" w:rsidR="00AC108C" w:rsidRDefault="00475C60" w:rsidP="00475C60">
      <w:pPr>
        <w:pBdr>
          <w:top w:val="nil"/>
          <w:left w:val="nil"/>
          <w:bottom w:val="nil"/>
          <w:right w:val="nil"/>
          <w:between w:val="nil"/>
        </w:pBdr>
        <w:spacing w:line="240" w:lineRule="auto"/>
        <w:jc w:val="center"/>
        <w:rPr>
          <w:rFonts w:ascii="Times New Roman" w:eastAsia="Arial" w:hAnsi="Times New Roman" w:cs="Times New Roman"/>
          <w:color w:val="000000"/>
          <w:sz w:val="28"/>
          <w:szCs w:val="28"/>
        </w:rPr>
      </w:pPr>
      <w:bookmarkStart w:id="24" w:name="_Hlk142583666"/>
      <w:bookmarkEnd w:id="23"/>
      <w:r w:rsidRPr="00475C60">
        <w:rPr>
          <w:rFonts w:ascii="Times New Roman" w:eastAsia="Arial" w:hAnsi="Times New Roman" w:cs="Times New Roman"/>
          <w:noProof/>
          <w:color w:val="000000"/>
          <w:sz w:val="28"/>
          <w:szCs w:val="28"/>
        </w:rPr>
        <w:drawing>
          <wp:inline distT="0" distB="0" distL="0" distR="0" wp14:anchorId="7C6C0FAF" wp14:editId="3C982DC2">
            <wp:extent cx="4970268" cy="6360150"/>
            <wp:effectExtent l="19050" t="19050" r="20955" b="22225"/>
            <wp:docPr id="12080878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87883" name=""/>
                    <pic:cNvPicPr/>
                  </pic:nvPicPr>
                  <pic:blipFill>
                    <a:blip r:embed="rId28"/>
                    <a:stretch>
                      <a:fillRect/>
                    </a:stretch>
                  </pic:blipFill>
                  <pic:spPr>
                    <a:xfrm>
                      <a:off x="0" y="0"/>
                      <a:ext cx="4983442" cy="6377008"/>
                    </a:xfrm>
                    <a:prstGeom prst="rect">
                      <a:avLst/>
                    </a:prstGeom>
                    <a:ln>
                      <a:solidFill>
                        <a:schemeClr val="bg2">
                          <a:lumMod val="90000"/>
                        </a:schemeClr>
                      </a:solidFill>
                    </a:ln>
                  </pic:spPr>
                </pic:pic>
              </a:graphicData>
            </a:graphic>
          </wp:inline>
        </w:drawing>
      </w:r>
    </w:p>
    <w:p w14:paraId="7C8E13B7" w14:textId="22E1E1B9" w:rsidR="00475C60" w:rsidRDefault="00475C60" w:rsidP="00475C60">
      <w:pPr>
        <w:pBdr>
          <w:top w:val="nil"/>
          <w:left w:val="nil"/>
          <w:bottom w:val="nil"/>
          <w:right w:val="nil"/>
          <w:between w:val="nil"/>
        </w:pBdr>
        <w:spacing w:line="240" w:lineRule="auto"/>
        <w:jc w:val="center"/>
        <w:rPr>
          <w:rFonts w:ascii="Times New Roman" w:eastAsia="Arial" w:hAnsi="Times New Roman" w:cs="Times New Roman"/>
          <w:color w:val="000000"/>
          <w:sz w:val="28"/>
          <w:szCs w:val="28"/>
        </w:rPr>
      </w:pPr>
      <w:r w:rsidRPr="00475C60">
        <w:rPr>
          <w:rFonts w:ascii="Times New Roman" w:eastAsia="Arial" w:hAnsi="Times New Roman" w:cs="Times New Roman"/>
          <w:noProof/>
          <w:color w:val="000000"/>
          <w:sz w:val="28"/>
          <w:szCs w:val="28"/>
        </w:rPr>
        <w:lastRenderedPageBreak/>
        <w:drawing>
          <wp:inline distT="0" distB="0" distL="0" distR="0" wp14:anchorId="4E9D3260" wp14:editId="01EC5DB5">
            <wp:extent cx="6133522" cy="8702040"/>
            <wp:effectExtent l="19050" t="19050" r="19685" b="22860"/>
            <wp:docPr id="13040349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34904" name=""/>
                    <pic:cNvPicPr/>
                  </pic:nvPicPr>
                  <pic:blipFill>
                    <a:blip r:embed="rId29"/>
                    <a:stretch>
                      <a:fillRect/>
                    </a:stretch>
                  </pic:blipFill>
                  <pic:spPr>
                    <a:xfrm>
                      <a:off x="0" y="0"/>
                      <a:ext cx="6139424" cy="8710414"/>
                    </a:xfrm>
                    <a:prstGeom prst="rect">
                      <a:avLst/>
                    </a:prstGeom>
                    <a:ln>
                      <a:solidFill>
                        <a:schemeClr val="bg2">
                          <a:lumMod val="90000"/>
                        </a:schemeClr>
                      </a:solidFill>
                    </a:ln>
                  </pic:spPr>
                </pic:pic>
              </a:graphicData>
            </a:graphic>
          </wp:inline>
        </w:drawing>
      </w:r>
    </w:p>
    <w:p w14:paraId="554FB3DF" w14:textId="77777777" w:rsidR="00475C60" w:rsidRDefault="00475C60" w:rsidP="00AC108C">
      <w:pPr>
        <w:pBdr>
          <w:top w:val="nil"/>
          <w:left w:val="nil"/>
          <w:bottom w:val="nil"/>
          <w:right w:val="nil"/>
          <w:between w:val="nil"/>
        </w:pBdr>
        <w:spacing w:line="240" w:lineRule="auto"/>
        <w:rPr>
          <w:rFonts w:ascii="Times New Roman" w:eastAsia="Arial" w:hAnsi="Times New Roman" w:cs="Times New Roman"/>
          <w:color w:val="000000"/>
          <w:sz w:val="28"/>
          <w:szCs w:val="28"/>
        </w:rPr>
      </w:pPr>
    </w:p>
    <w:p w14:paraId="0C1E508B" w14:textId="312C395F" w:rsidR="00475C60" w:rsidRDefault="00475C60" w:rsidP="00475C60">
      <w:pPr>
        <w:pBdr>
          <w:top w:val="nil"/>
          <w:left w:val="nil"/>
          <w:bottom w:val="nil"/>
          <w:right w:val="nil"/>
          <w:between w:val="nil"/>
        </w:pBdr>
        <w:spacing w:line="240" w:lineRule="auto"/>
        <w:jc w:val="center"/>
        <w:rPr>
          <w:rFonts w:ascii="Times New Roman" w:eastAsia="Arial" w:hAnsi="Times New Roman" w:cs="Times New Roman"/>
          <w:color w:val="000000"/>
          <w:sz w:val="28"/>
          <w:szCs w:val="28"/>
        </w:rPr>
      </w:pPr>
      <w:r w:rsidRPr="00475C60">
        <w:rPr>
          <w:rFonts w:ascii="Times New Roman" w:eastAsia="Arial" w:hAnsi="Times New Roman" w:cs="Times New Roman"/>
          <w:noProof/>
          <w:color w:val="000000"/>
          <w:sz w:val="28"/>
          <w:szCs w:val="28"/>
        </w:rPr>
        <w:lastRenderedPageBreak/>
        <w:drawing>
          <wp:inline distT="0" distB="0" distL="0" distR="0" wp14:anchorId="08A1B1E1" wp14:editId="5FC19C7C">
            <wp:extent cx="5943600" cy="8831580"/>
            <wp:effectExtent l="19050" t="19050" r="19050" b="26670"/>
            <wp:docPr id="1915523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23312" name=""/>
                    <pic:cNvPicPr/>
                  </pic:nvPicPr>
                  <pic:blipFill>
                    <a:blip r:embed="rId30"/>
                    <a:stretch>
                      <a:fillRect/>
                    </a:stretch>
                  </pic:blipFill>
                  <pic:spPr>
                    <a:xfrm>
                      <a:off x="0" y="0"/>
                      <a:ext cx="5944119" cy="8832351"/>
                    </a:xfrm>
                    <a:prstGeom prst="rect">
                      <a:avLst/>
                    </a:prstGeom>
                    <a:ln>
                      <a:solidFill>
                        <a:schemeClr val="bg2">
                          <a:lumMod val="90000"/>
                        </a:schemeClr>
                      </a:solidFill>
                    </a:ln>
                  </pic:spPr>
                </pic:pic>
              </a:graphicData>
            </a:graphic>
          </wp:inline>
        </w:drawing>
      </w:r>
    </w:p>
    <w:p w14:paraId="04B463BA" w14:textId="77777777" w:rsidR="00475C60" w:rsidRDefault="00475C60" w:rsidP="00AC108C">
      <w:pPr>
        <w:pBdr>
          <w:top w:val="nil"/>
          <w:left w:val="nil"/>
          <w:bottom w:val="nil"/>
          <w:right w:val="nil"/>
          <w:between w:val="nil"/>
        </w:pBdr>
        <w:spacing w:line="240" w:lineRule="auto"/>
        <w:rPr>
          <w:rFonts w:ascii="Times New Roman" w:eastAsia="Arial" w:hAnsi="Times New Roman" w:cs="Times New Roman"/>
          <w:color w:val="000000"/>
          <w:sz w:val="28"/>
          <w:szCs w:val="28"/>
        </w:rPr>
      </w:pPr>
    </w:p>
    <w:p w14:paraId="6524DC35" w14:textId="61DA49DB" w:rsidR="009C4622" w:rsidRPr="009C4622" w:rsidRDefault="00475C60" w:rsidP="00475C60">
      <w:pPr>
        <w:pBdr>
          <w:top w:val="nil"/>
          <w:left w:val="nil"/>
          <w:bottom w:val="nil"/>
          <w:right w:val="nil"/>
          <w:between w:val="nil"/>
        </w:pBdr>
        <w:spacing w:line="240" w:lineRule="auto"/>
        <w:jc w:val="center"/>
        <w:rPr>
          <w:rFonts w:ascii="Times New Roman" w:eastAsia="Arial" w:hAnsi="Times New Roman" w:cs="Times New Roman"/>
          <w:color w:val="000000"/>
          <w:sz w:val="28"/>
          <w:szCs w:val="28"/>
        </w:rPr>
      </w:pPr>
      <w:r w:rsidRPr="00475C60">
        <w:rPr>
          <w:rFonts w:ascii="Times New Roman" w:eastAsia="Arial" w:hAnsi="Times New Roman" w:cs="Times New Roman"/>
          <w:noProof/>
          <w:color w:val="000000"/>
          <w:sz w:val="28"/>
          <w:szCs w:val="28"/>
        </w:rPr>
        <w:lastRenderedPageBreak/>
        <w:drawing>
          <wp:inline distT="0" distB="0" distL="0" distR="0" wp14:anchorId="0E503A71" wp14:editId="3CCCC997">
            <wp:extent cx="6050280" cy="8816340"/>
            <wp:effectExtent l="19050" t="19050" r="26670" b="22860"/>
            <wp:docPr id="198887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7619" name=""/>
                    <pic:cNvPicPr/>
                  </pic:nvPicPr>
                  <pic:blipFill>
                    <a:blip r:embed="rId31"/>
                    <a:stretch>
                      <a:fillRect/>
                    </a:stretch>
                  </pic:blipFill>
                  <pic:spPr>
                    <a:xfrm>
                      <a:off x="0" y="0"/>
                      <a:ext cx="6050808" cy="8817109"/>
                    </a:xfrm>
                    <a:prstGeom prst="rect">
                      <a:avLst/>
                    </a:prstGeom>
                    <a:ln>
                      <a:solidFill>
                        <a:schemeClr val="bg2">
                          <a:lumMod val="90000"/>
                        </a:schemeClr>
                      </a:solidFill>
                    </a:ln>
                  </pic:spPr>
                </pic:pic>
              </a:graphicData>
            </a:graphic>
          </wp:inline>
        </w:drawing>
      </w:r>
    </w:p>
    <w:p w14:paraId="3887067D" w14:textId="77777777" w:rsidR="00AC108C" w:rsidRDefault="00AC108C" w:rsidP="00C27878">
      <w:pPr>
        <w:spacing w:before="120" w:after="0" w:line="240" w:lineRule="auto"/>
        <w:jc w:val="both"/>
        <w:rPr>
          <w:rFonts w:ascii="Times New Roman" w:hAnsi="Times New Roman" w:cs="Times New Roman"/>
          <w:sz w:val="28"/>
          <w:szCs w:val="28"/>
        </w:rPr>
      </w:pPr>
    </w:p>
    <w:p w14:paraId="1DDFF227" w14:textId="13E6087F" w:rsidR="00475C60" w:rsidRDefault="00E6306D" w:rsidP="00E6306D">
      <w:pPr>
        <w:spacing w:before="120" w:after="0" w:line="240" w:lineRule="auto"/>
        <w:jc w:val="center"/>
        <w:rPr>
          <w:rFonts w:ascii="Times New Roman" w:hAnsi="Times New Roman" w:cs="Times New Roman"/>
          <w:sz w:val="28"/>
          <w:szCs w:val="28"/>
        </w:rPr>
      </w:pPr>
      <w:r w:rsidRPr="00E6306D">
        <w:rPr>
          <w:rFonts w:ascii="Times New Roman" w:hAnsi="Times New Roman" w:cs="Times New Roman"/>
          <w:noProof/>
          <w:sz w:val="28"/>
          <w:szCs w:val="28"/>
        </w:rPr>
        <w:lastRenderedPageBreak/>
        <w:drawing>
          <wp:inline distT="0" distB="0" distL="0" distR="0" wp14:anchorId="7AE0A568" wp14:editId="06857DFE">
            <wp:extent cx="6073140" cy="8671560"/>
            <wp:effectExtent l="19050" t="19050" r="22860" b="15240"/>
            <wp:docPr id="3853422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42296" name=""/>
                    <pic:cNvPicPr/>
                  </pic:nvPicPr>
                  <pic:blipFill>
                    <a:blip r:embed="rId32"/>
                    <a:stretch>
                      <a:fillRect/>
                    </a:stretch>
                  </pic:blipFill>
                  <pic:spPr>
                    <a:xfrm>
                      <a:off x="0" y="0"/>
                      <a:ext cx="6073671" cy="8672318"/>
                    </a:xfrm>
                    <a:prstGeom prst="rect">
                      <a:avLst/>
                    </a:prstGeom>
                    <a:ln>
                      <a:solidFill>
                        <a:schemeClr val="bg2">
                          <a:lumMod val="90000"/>
                        </a:schemeClr>
                      </a:solidFill>
                    </a:ln>
                  </pic:spPr>
                </pic:pic>
              </a:graphicData>
            </a:graphic>
          </wp:inline>
        </w:drawing>
      </w:r>
    </w:p>
    <w:p w14:paraId="6ABE8C8C" w14:textId="77777777" w:rsidR="00475C60" w:rsidRDefault="00475C60" w:rsidP="00C27878">
      <w:pPr>
        <w:spacing w:before="120" w:after="0" w:line="240" w:lineRule="auto"/>
        <w:jc w:val="both"/>
        <w:rPr>
          <w:rFonts w:ascii="Times New Roman" w:hAnsi="Times New Roman" w:cs="Times New Roman"/>
          <w:sz w:val="28"/>
          <w:szCs w:val="28"/>
        </w:rPr>
      </w:pPr>
    </w:p>
    <w:p w14:paraId="08E292D6" w14:textId="6406DE3A" w:rsidR="00475C60" w:rsidRDefault="00E6306D" w:rsidP="00C27878">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Кроме того, для руководителей заинтересованных компаний по тематике тренингов в пяти городах также были направлены письма приглашения от НАО «Международный центр зеленых технологий и инвестиционных проектов». </w:t>
      </w:r>
    </w:p>
    <w:p w14:paraId="4775CD50" w14:textId="129E5F05" w:rsidR="00E6306D" w:rsidRDefault="00E6306D" w:rsidP="00C27878">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Далее прилагаются сканы данных писем.</w:t>
      </w:r>
    </w:p>
    <w:p w14:paraId="5AF85C5D" w14:textId="420E5EAC" w:rsidR="00E6306D" w:rsidRDefault="00E6306D" w:rsidP="00E6306D">
      <w:pPr>
        <w:spacing w:before="120" w:after="0" w:line="240" w:lineRule="auto"/>
        <w:jc w:val="center"/>
        <w:rPr>
          <w:rFonts w:ascii="Times New Roman" w:hAnsi="Times New Roman" w:cs="Times New Roman"/>
          <w:sz w:val="28"/>
          <w:szCs w:val="28"/>
        </w:rPr>
      </w:pPr>
      <w:r w:rsidRPr="00E6306D">
        <w:rPr>
          <w:rFonts w:ascii="Times New Roman" w:hAnsi="Times New Roman" w:cs="Times New Roman"/>
          <w:noProof/>
          <w:sz w:val="28"/>
          <w:szCs w:val="28"/>
        </w:rPr>
        <w:drawing>
          <wp:inline distT="0" distB="0" distL="0" distR="0" wp14:anchorId="3C52BB4F" wp14:editId="05FF97FB">
            <wp:extent cx="6042660" cy="8001000"/>
            <wp:effectExtent l="19050" t="19050" r="15240" b="19050"/>
            <wp:docPr id="9510075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07562" name=""/>
                    <pic:cNvPicPr/>
                  </pic:nvPicPr>
                  <pic:blipFill>
                    <a:blip r:embed="rId33"/>
                    <a:stretch>
                      <a:fillRect/>
                    </a:stretch>
                  </pic:blipFill>
                  <pic:spPr>
                    <a:xfrm>
                      <a:off x="0" y="0"/>
                      <a:ext cx="6043188" cy="8001699"/>
                    </a:xfrm>
                    <a:prstGeom prst="rect">
                      <a:avLst/>
                    </a:prstGeom>
                    <a:ln>
                      <a:solidFill>
                        <a:schemeClr val="bg2">
                          <a:lumMod val="90000"/>
                        </a:schemeClr>
                      </a:solidFill>
                    </a:ln>
                  </pic:spPr>
                </pic:pic>
              </a:graphicData>
            </a:graphic>
          </wp:inline>
        </w:drawing>
      </w:r>
    </w:p>
    <w:p w14:paraId="5C00BD05" w14:textId="1B5D5478" w:rsidR="00E6306D" w:rsidRDefault="00E6306D" w:rsidP="00E6306D">
      <w:pPr>
        <w:spacing w:before="120" w:after="0" w:line="240" w:lineRule="auto"/>
        <w:jc w:val="center"/>
        <w:rPr>
          <w:rFonts w:ascii="Times New Roman" w:hAnsi="Times New Roman" w:cs="Times New Roman"/>
          <w:sz w:val="28"/>
          <w:szCs w:val="28"/>
        </w:rPr>
      </w:pPr>
      <w:r w:rsidRPr="00E6306D">
        <w:rPr>
          <w:rFonts w:ascii="Times New Roman" w:hAnsi="Times New Roman" w:cs="Times New Roman"/>
          <w:noProof/>
          <w:sz w:val="28"/>
          <w:szCs w:val="28"/>
        </w:rPr>
        <w:lastRenderedPageBreak/>
        <w:drawing>
          <wp:inline distT="0" distB="0" distL="0" distR="0" wp14:anchorId="667E3BAF" wp14:editId="6EDC1F05">
            <wp:extent cx="5928360" cy="8534400"/>
            <wp:effectExtent l="19050" t="19050" r="15240" b="19050"/>
            <wp:docPr id="21153457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45740" name=""/>
                    <pic:cNvPicPr/>
                  </pic:nvPicPr>
                  <pic:blipFill>
                    <a:blip r:embed="rId34"/>
                    <a:stretch>
                      <a:fillRect/>
                    </a:stretch>
                  </pic:blipFill>
                  <pic:spPr>
                    <a:xfrm>
                      <a:off x="0" y="0"/>
                      <a:ext cx="5928878" cy="8535146"/>
                    </a:xfrm>
                    <a:prstGeom prst="rect">
                      <a:avLst/>
                    </a:prstGeom>
                    <a:ln>
                      <a:solidFill>
                        <a:schemeClr val="bg2">
                          <a:lumMod val="90000"/>
                        </a:schemeClr>
                      </a:solidFill>
                    </a:ln>
                  </pic:spPr>
                </pic:pic>
              </a:graphicData>
            </a:graphic>
          </wp:inline>
        </w:drawing>
      </w:r>
    </w:p>
    <w:p w14:paraId="3E3D8077" w14:textId="77777777" w:rsidR="00E6306D" w:rsidRDefault="00E6306D" w:rsidP="00C27878">
      <w:pPr>
        <w:spacing w:before="120" w:after="0" w:line="240" w:lineRule="auto"/>
        <w:jc w:val="both"/>
        <w:rPr>
          <w:rFonts w:ascii="Times New Roman" w:hAnsi="Times New Roman" w:cs="Times New Roman"/>
          <w:sz w:val="28"/>
          <w:szCs w:val="28"/>
        </w:rPr>
      </w:pPr>
    </w:p>
    <w:p w14:paraId="45B6FCB7" w14:textId="77777777" w:rsidR="00E6306D" w:rsidRDefault="00E6306D" w:rsidP="00C27878">
      <w:pPr>
        <w:spacing w:before="120" w:after="0" w:line="240" w:lineRule="auto"/>
        <w:jc w:val="both"/>
        <w:rPr>
          <w:rFonts w:ascii="Times New Roman" w:hAnsi="Times New Roman" w:cs="Times New Roman"/>
          <w:sz w:val="28"/>
          <w:szCs w:val="28"/>
        </w:rPr>
      </w:pPr>
    </w:p>
    <w:p w14:paraId="459758EA" w14:textId="0D25E077" w:rsidR="00475C60" w:rsidRDefault="00E6306D" w:rsidP="00E6306D">
      <w:pPr>
        <w:spacing w:before="120" w:after="0" w:line="240" w:lineRule="auto"/>
        <w:jc w:val="center"/>
        <w:rPr>
          <w:rFonts w:ascii="Times New Roman" w:hAnsi="Times New Roman" w:cs="Times New Roman"/>
          <w:sz w:val="28"/>
          <w:szCs w:val="28"/>
        </w:rPr>
      </w:pPr>
      <w:r w:rsidRPr="00E6306D">
        <w:rPr>
          <w:rFonts w:ascii="Times New Roman" w:hAnsi="Times New Roman" w:cs="Times New Roman"/>
          <w:noProof/>
          <w:sz w:val="28"/>
          <w:szCs w:val="28"/>
        </w:rPr>
        <w:lastRenderedPageBreak/>
        <w:drawing>
          <wp:inline distT="0" distB="0" distL="0" distR="0" wp14:anchorId="0120DFA5" wp14:editId="0682906B">
            <wp:extent cx="5950585" cy="8538210"/>
            <wp:effectExtent l="19050" t="19050" r="12065" b="15240"/>
            <wp:docPr id="842959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59225" name=""/>
                    <pic:cNvPicPr/>
                  </pic:nvPicPr>
                  <pic:blipFill>
                    <a:blip r:embed="rId35"/>
                    <a:stretch>
                      <a:fillRect/>
                    </a:stretch>
                  </pic:blipFill>
                  <pic:spPr>
                    <a:xfrm>
                      <a:off x="0" y="0"/>
                      <a:ext cx="5961939" cy="8554502"/>
                    </a:xfrm>
                    <a:prstGeom prst="rect">
                      <a:avLst/>
                    </a:prstGeom>
                    <a:ln>
                      <a:solidFill>
                        <a:schemeClr val="bg2">
                          <a:lumMod val="90000"/>
                        </a:schemeClr>
                      </a:solidFill>
                    </a:ln>
                  </pic:spPr>
                </pic:pic>
              </a:graphicData>
            </a:graphic>
          </wp:inline>
        </w:drawing>
      </w:r>
    </w:p>
    <w:p w14:paraId="281E4A52" w14:textId="77777777" w:rsidR="00E6306D" w:rsidRDefault="00E6306D" w:rsidP="00C27878">
      <w:pPr>
        <w:spacing w:before="120" w:after="0" w:line="240" w:lineRule="auto"/>
        <w:jc w:val="both"/>
        <w:rPr>
          <w:rFonts w:ascii="Times New Roman" w:hAnsi="Times New Roman" w:cs="Times New Roman"/>
          <w:sz w:val="28"/>
          <w:szCs w:val="28"/>
        </w:rPr>
      </w:pPr>
    </w:p>
    <w:p w14:paraId="1126278B" w14:textId="77777777" w:rsidR="00E6306D" w:rsidRDefault="00E6306D" w:rsidP="00C27878">
      <w:pPr>
        <w:spacing w:before="120" w:after="0" w:line="240" w:lineRule="auto"/>
        <w:jc w:val="both"/>
        <w:rPr>
          <w:rFonts w:ascii="Times New Roman" w:hAnsi="Times New Roman" w:cs="Times New Roman"/>
          <w:sz w:val="28"/>
          <w:szCs w:val="28"/>
        </w:rPr>
      </w:pPr>
    </w:p>
    <w:p w14:paraId="6CEE25A1" w14:textId="38182D9A" w:rsidR="00E6306D" w:rsidRDefault="00E6306D" w:rsidP="00E6306D">
      <w:pPr>
        <w:spacing w:before="120" w:after="0" w:line="240" w:lineRule="auto"/>
        <w:jc w:val="center"/>
        <w:rPr>
          <w:rFonts w:ascii="Times New Roman" w:hAnsi="Times New Roman" w:cs="Times New Roman"/>
          <w:sz w:val="28"/>
          <w:szCs w:val="28"/>
        </w:rPr>
      </w:pPr>
      <w:r w:rsidRPr="00E6306D">
        <w:rPr>
          <w:rFonts w:ascii="Times New Roman" w:hAnsi="Times New Roman" w:cs="Times New Roman"/>
          <w:noProof/>
          <w:sz w:val="28"/>
          <w:szCs w:val="28"/>
        </w:rPr>
        <w:lastRenderedPageBreak/>
        <w:drawing>
          <wp:inline distT="0" distB="0" distL="0" distR="0" wp14:anchorId="129A4AFC" wp14:editId="7DA05A8C">
            <wp:extent cx="6111240" cy="8793480"/>
            <wp:effectExtent l="19050" t="19050" r="22860" b="26670"/>
            <wp:docPr id="471328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28380" name=""/>
                    <pic:cNvPicPr/>
                  </pic:nvPicPr>
                  <pic:blipFill>
                    <a:blip r:embed="rId36"/>
                    <a:stretch>
                      <a:fillRect/>
                    </a:stretch>
                  </pic:blipFill>
                  <pic:spPr>
                    <a:xfrm>
                      <a:off x="0" y="0"/>
                      <a:ext cx="6111772" cy="8794245"/>
                    </a:xfrm>
                    <a:prstGeom prst="rect">
                      <a:avLst/>
                    </a:prstGeom>
                    <a:ln>
                      <a:solidFill>
                        <a:schemeClr val="bg2">
                          <a:lumMod val="90000"/>
                        </a:schemeClr>
                      </a:solidFill>
                    </a:ln>
                  </pic:spPr>
                </pic:pic>
              </a:graphicData>
            </a:graphic>
          </wp:inline>
        </w:drawing>
      </w:r>
    </w:p>
    <w:p w14:paraId="23F34F36" w14:textId="77777777" w:rsidR="00E6306D" w:rsidRDefault="00E6306D" w:rsidP="00C27878">
      <w:pPr>
        <w:spacing w:before="120" w:after="0" w:line="240" w:lineRule="auto"/>
        <w:jc w:val="both"/>
        <w:rPr>
          <w:rFonts w:ascii="Times New Roman" w:hAnsi="Times New Roman" w:cs="Times New Roman"/>
          <w:sz w:val="28"/>
          <w:szCs w:val="28"/>
        </w:rPr>
      </w:pPr>
    </w:p>
    <w:p w14:paraId="1E0F934A" w14:textId="1FFB32D0" w:rsidR="00E6306D" w:rsidRDefault="00E6306D" w:rsidP="00E6306D">
      <w:pPr>
        <w:spacing w:before="120" w:after="0" w:line="240" w:lineRule="auto"/>
        <w:jc w:val="center"/>
        <w:rPr>
          <w:rFonts w:ascii="Times New Roman" w:hAnsi="Times New Roman" w:cs="Times New Roman"/>
          <w:sz w:val="28"/>
          <w:szCs w:val="28"/>
        </w:rPr>
      </w:pPr>
      <w:r w:rsidRPr="00E6306D">
        <w:rPr>
          <w:rFonts w:ascii="Times New Roman" w:hAnsi="Times New Roman" w:cs="Times New Roman"/>
          <w:noProof/>
          <w:sz w:val="28"/>
          <w:szCs w:val="28"/>
        </w:rPr>
        <w:lastRenderedPageBreak/>
        <w:drawing>
          <wp:inline distT="0" distB="0" distL="0" distR="0" wp14:anchorId="02D922F8" wp14:editId="13A03844">
            <wp:extent cx="6057900" cy="8755380"/>
            <wp:effectExtent l="19050" t="19050" r="19050" b="26670"/>
            <wp:docPr id="21293005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00565" name=""/>
                    <pic:cNvPicPr/>
                  </pic:nvPicPr>
                  <pic:blipFill>
                    <a:blip r:embed="rId37"/>
                    <a:stretch>
                      <a:fillRect/>
                    </a:stretch>
                  </pic:blipFill>
                  <pic:spPr>
                    <a:xfrm>
                      <a:off x="0" y="0"/>
                      <a:ext cx="6058427" cy="8756142"/>
                    </a:xfrm>
                    <a:prstGeom prst="rect">
                      <a:avLst/>
                    </a:prstGeom>
                    <a:ln>
                      <a:solidFill>
                        <a:schemeClr val="bg2">
                          <a:lumMod val="90000"/>
                        </a:schemeClr>
                      </a:solidFill>
                    </a:ln>
                  </pic:spPr>
                </pic:pic>
              </a:graphicData>
            </a:graphic>
          </wp:inline>
        </w:drawing>
      </w:r>
    </w:p>
    <w:p w14:paraId="2CBD13AA" w14:textId="77777777" w:rsidR="00E6306D" w:rsidRDefault="00E6306D" w:rsidP="00C27878">
      <w:pPr>
        <w:spacing w:before="120" w:after="0" w:line="240" w:lineRule="auto"/>
        <w:jc w:val="both"/>
        <w:rPr>
          <w:rFonts w:ascii="Times New Roman" w:hAnsi="Times New Roman" w:cs="Times New Roman"/>
          <w:sz w:val="28"/>
          <w:szCs w:val="28"/>
        </w:rPr>
      </w:pPr>
    </w:p>
    <w:p w14:paraId="31D3A8D1" w14:textId="3E7649ED" w:rsidR="00836E75" w:rsidRDefault="00EA2107" w:rsidP="00836E75">
      <w:pPr>
        <w:pStyle w:val="1"/>
        <w:jc w:val="right"/>
        <w:rPr>
          <w:rFonts w:ascii="Times New Roman" w:hAnsi="Times New Roman" w:cs="Times New Roman"/>
          <w:b/>
          <w:bCs/>
          <w:sz w:val="28"/>
          <w:szCs w:val="28"/>
        </w:rPr>
      </w:pPr>
      <w:bookmarkStart w:id="25" w:name="_Toc187766277"/>
      <w:bookmarkEnd w:id="24"/>
      <w:r>
        <w:rPr>
          <w:rFonts w:ascii="Times New Roman" w:hAnsi="Times New Roman" w:cs="Times New Roman"/>
          <w:b/>
          <w:bCs/>
          <w:sz w:val="28"/>
          <w:szCs w:val="28"/>
        </w:rPr>
        <w:lastRenderedPageBreak/>
        <w:t>Приложение 2</w:t>
      </w:r>
    </w:p>
    <w:p w14:paraId="51F31956" w14:textId="352043BE" w:rsidR="00A07B55" w:rsidRPr="004E0447" w:rsidRDefault="00D149B0" w:rsidP="00AD3BDD">
      <w:pPr>
        <w:pStyle w:val="1"/>
        <w:rPr>
          <w:rFonts w:ascii="Times New Roman" w:hAnsi="Times New Roman" w:cs="Times New Roman"/>
          <w:b/>
          <w:bCs/>
          <w:sz w:val="28"/>
          <w:szCs w:val="28"/>
        </w:rPr>
      </w:pPr>
      <w:r>
        <w:rPr>
          <w:rFonts w:ascii="Times New Roman" w:hAnsi="Times New Roman" w:cs="Times New Roman"/>
          <w:b/>
          <w:bCs/>
          <w:sz w:val="28"/>
          <w:szCs w:val="28"/>
        </w:rPr>
        <w:t xml:space="preserve">Список </w:t>
      </w:r>
      <w:r w:rsidR="00155F20">
        <w:rPr>
          <w:rFonts w:ascii="Times New Roman" w:hAnsi="Times New Roman" w:cs="Times New Roman"/>
          <w:b/>
          <w:bCs/>
          <w:sz w:val="28"/>
          <w:szCs w:val="28"/>
        </w:rPr>
        <w:t xml:space="preserve">приглашенных </w:t>
      </w:r>
      <w:r>
        <w:rPr>
          <w:rFonts w:ascii="Times New Roman" w:hAnsi="Times New Roman" w:cs="Times New Roman"/>
          <w:b/>
          <w:bCs/>
          <w:sz w:val="28"/>
          <w:szCs w:val="28"/>
        </w:rPr>
        <w:t>участников по каждому тренингу</w:t>
      </w:r>
      <w:bookmarkEnd w:id="25"/>
    </w:p>
    <w:p w14:paraId="77EC3F31" w14:textId="7CC9E4DF" w:rsidR="008F7C7D" w:rsidRDefault="001E0697" w:rsidP="008F7C7D">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Далее в</w:t>
      </w:r>
      <w:r w:rsidR="008F7C7D">
        <w:rPr>
          <w:rFonts w:ascii="Times New Roman" w:hAnsi="Times New Roman" w:cs="Times New Roman"/>
          <w:sz w:val="28"/>
          <w:szCs w:val="28"/>
        </w:rPr>
        <w:t xml:space="preserve"> отчет</w:t>
      </w:r>
      <w:r>
        <w:rPr>
          <w:rFonts w:ascii="Times New Roman" w:hAnsi="Times New Roman" w:cs="Times New Roman"/>
          <w:sz w:val="28"/>
          <w:szCs w:val="28"/>
        </w:rPr>
        <w:t xml:space="preserve">е </w:t>
      </w:r>
      <w:r w:rsidR="008F7C7D">
        <w:rPr>
          <w:rFonts w:ascii="Times New Roman" w:hAnsi="Times New Roman" w:cs="Times New Roman"/>
          <w:sz w:val="28"/>
          <w:szCs w:val="28"/>
        </w:rPr>
        <w:t xml:space="preserve">представлены </w:t>
      </w:r>
      <w:r w:rsidR="00426EC7">
        <w:rPr>
          <w:rFonts w:ascii="Times New Roman" w:hAnsi="Times New Roman" w:cs="Times New Roman"/>
          <w:sz w:val="28"/>
          <w:szCs w:val="28"/>
        </w:rPr>
        <w:t>списки приглашенных участников на тренинги в пяти регионах</w:t>
      </w:r>
      <w:r w:rsidR="008F7C7D">
        <w:rPr>
          <w:rFonts w:ascii="Times New Roman" w:hAnsi="Times New Roman" w:cs="Times New Roman"/>
          <w:sz w:val="28"/>
          <w:szCs w:val="28"/>
        </w:rPr>
        <w:t>.</w:t>
      </w:r>
    </w:p>
    <w:p w14:paraId="7BA69F5A" w14:textId="47399E71" w:rsidR="00426EC7" w:rsidRPr="008646C5" w:rsidRDefault="008646C5" w:rsidP="00426EC7">
      <w:pPr>
        <w:pStyle w:val="af"/>
        <w:jc w:val="both"/>
        <w:rPr>
          <w:b/>
          <w:bCs/>
          <w:sz w:val="28"/>
          <w:szCs w:val="28"/>
        </w:rPr>
      </w:pPr>
      <w:r w:rsidRPr="008646C5">
        <w:rPr>
          <w:b/>
          <w:bCs/>
          <w:sz w:val="28"/>
          <w:szCs w:val="28"/>
        </w:rPr>
        <w:t>Список приглашенных участников т</w:t>
      </w:r>
      <w:r w:rsidR="00426EC7" w:rsidRPr="008646C5">
        <w:rPr>
          <w:b/>
          <w:bCs/>
          <w:sz w:val="28"/>
          <w:szCs w:val="28"/>
        </w:rPr>
        <w:t>ренинг</w:t>
      </w:r>
      <w:r w:rsidRPr="008646C5">
        <w:rPr>
          <w:b/>
          <w:bCs/>
          <w:sz w:val="28"/>
          <w:szCs w:val="28"/>
        </w:rPr>
        <w:t>а</w:t>
      </w:r>
      <w:r w:rsidR="00426EC7" w:rsidRPr="008646C5">
        <w:rPr>
          <w:b/>
          <w:bCs/>
          <w:sz w:val="28"/>
          <w:szCs w:val="28"/>
        </w:rPr>
        <w:t xml:space="preserve"> в г</w:t>
      </w:r>
      <w:r w:rsidRPr="008646C5">
        <w:rPr>
          <w:b/>
          <w:bCs/>
          <w:sz w:val="28"/>
          <w:szCs w:val="28"/>
        </w:rPr>
        <w:t>.</w:t>
      </w:r>
      <w:r w:rsidR="00426EC7" w:rsidRPr="008646C5">
        <w:rPr>
          <w:b/>
          <w:bCs/>
          <w:sz w:val="28"/>
          <w:szCs w:val="28"/>
        </w:rPr>
        <w:t xml:space="preserve"> Петропавловск</w:t>
      </w:r>
      <w:r w:rsidRPr="008646C5">
        <w:rPr>
          <w:b/>
          <w:bCs/>
          <w:sz w:val="28"/>
          <w:szCs w:val="28"/>
        </w:rPr>
        <w:t>:</w:t>
      </w:r>
    </w:p>
    <w:tbl>
      <w:tblPr>
        <w:tblStyle w:val="a9"/>
        <w:tblW w:w="0" w:type="auto"/>
        <w:tblLook w:val="04A0" w:firstRow="1" w:lastRow="0" w:firstColumn="1" w:lastColumn="0" w:noHBand="0" w:noVBand="1"/>
      </w:tblPr>
      <w:tblGrid>
        <w:gridCol w:w="559"/>
        <w:gridCol w:w="3486"/>
        <w:gridCol w:w="5441"/>
      </w:tblGrid>
      <w:tr w:rsidR="000A122C" w:rsidRPr="001E0697" w14:paraId="430F8CD9" w14:textId="77777777" w:rsidTr="00FB1FCC">
        <w:trPr>
          <w:trHeight w:val="286"/>
        </w:trPr>
        <w:tc>
          <w:tcPr>
            <w:tcW w:w="562" w:type="dxa"/>
            <w:shd w:val="clear" w:color="auto" w:fill="E2EFD9" w:themeFill="accent6" w:themeFillTint="33"/>
          </w:tcPr>
          <w:p w14:paraId="67E598E0" w14:textId="77777777" w:rsidR="000A122C" w:rsidRPr="001E0697" w:rsidRDefault="000A122C"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w:t>
            </w:r>
          </w:p>
        </w:tc>
        <w:tc>
          <w:tcPr>
            <w:tcW w:w="3544" w:type="dxa"/>
            <w:shd w:val="clear" w:color="auto" w:fill="E2EFD9" w:themeFill="accent6" w:themeFillTint="33"/>
          </w:tcPr>
          <w:p w14:paraId="6E26B1BF" w14:textId="77777777" w:rsidR="000A122C" w:rsidRPr="001E0697" w:rsidRDefault="000A122C"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ФИО</w:t>
            </w:r>
          </w:p>
        </w:tc>
        <w:tc>
          <w:tcPr>
            <w:tcW w:w="5522" w:type="dxa"/>
            <w:shd w:val="clear" w:color="auto" w:fill="E2EFD9" w:themeFill="accent6" w:themeFillTint="33"/>
          </w:tcPr>
          <w:p w14:paraId="5D7DED90" w14:textId="77777777" w:rsidR="000A122C" w:rsidRPr="001E0697" w:rsidRDefault="000A122C"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Должность/организация</w:t>
            </w:r>
          </w:p>
        </w:tc>
      </w:tr>
      <w:tr w:rsidR="000A122C" w:rsidRPr="001E0697" w14:paraId="37824695" w14:textId="77777777" w:rsidTr="00FB1FCC">
        <w:tc>
          <w:tcPr>
            <w:tcW w:w="562" w:type="dxa"/>
          </w:tcPr>
          <w:p w14:paraId="469B2B03" w14:textId="77777777"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p>
        </w:tc>
        <w:tc>
          <w:tcPr>
            <w:tcW w:w="3544" w:type="dxa"/>
          </w:tcPr>
          <w:p w14:paraId="49CDE52F"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Гах</w:t>
            </w:r>
            <w:proofErr w:type="spellEnd"/>
            <w:r w:rsidRPr="001E0697">
              <w:rPr>
                <w:rFonts w:ascii="Times New Roman" w:hAnsi="Times New Roman" w:cs="Times New Roman"/>
                <w:sz w:val="24"/>
                <w:szCs w:val="24"/>
              </w:rPr>
              <w:t xml:space="preserve"> Игорь Олегович</w:t>
            </w:r>
          </w:p>
        </w:tc>
        <w:tc>
          <w:tcPr>
            <w:tcW w:w="5522" w:type="dxa"/>
          </w:tcPr>
          <w:p w14:paraId="7ADE26C5"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Главный специалист Департамента экологии по Северо-Казахстанской области Комитета экологического регулирования и контроля Министерства экологии и природных ресурсов РК</w:t>
            </w:r>
          </w:p>
        </w:tc>
      </w:tr>
      <w:tr w:rsidR="000A122C" w:rsidRPr="001E0697" w14:paraId="294734CB" w14:textId="77777777" w:rsidTr="00FB1FCC">
        <w:tc>
          <w:tcPr>
            <w:tcW w:w="562" w:type="dxa"/>
          </w:tcPr>
          <w:p w14:paraId="1BDA9514" w14:textId="77777777"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2</w:t>
            </w:r>
          </w:p>
        </w:tc>
        <w:tc>
          <w:tcPr>
            <w:tcW w:w="3544" w:type="dxa"/>
          </w:tcPr>
          <w:p w14:paraId="2B95D6AA"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Токбаев</w:t>
            </w:r>
            <w:proofErr w:type="spellEnd"/>
            <w:r w:rsidRPr="001E0697">
              <w:rPr>
                <w:rFonts w:ascii="Times New Roman" w:hAnsi="Times New Roman" w:cs="Times New Roman"/>
                <w:sz w:val="24"/>
                <w:szCs w:val="24"/>
              </w:rPr>
              <w:t xml:space="preserve"> Нуржан </w:t>
            </w:r>
            <w:proofErr w:type="spellStart"/>
            <w:r w:rsidRPr="001E0697">
              <w:rPr>
                <w:rFonts w:ascii="Times New Roman" w:hAnsi="Times New Roman" w:cs="Times New Roman"/>
                <w:sz w:val="24"/>
                <w:szCs w:val="24"/>
              </w:rPr>
              <w:t>Серикович</w:t>
            </w:r>
            <w:proofErr w:type="spellEnd"/>
            <w:r w:rsidRPr="001E0697">
              <w:rPr>
                <w:rFonts w:ascii="Times New Roman" w:hAnsi="Times New Roman" w:cs="Times New Roman"/>
                <w:sz w:val="24"/>
                <w:szCs w:val="24"/>
              </w:rPr>
              <w:t xml:space="preserve"> </w:t>
            </w:r>
          </w:p>
        </w:tc>
        <w:tc>
          <w:tcPr>
            <w:tcW w:w="5522" w:type="dxa"/>
          </w:tcPr>
          <w:p w14:paraId="2E590CA7"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Руководитель отдела цифровизации, Управление цифровых технологий акимата Северо-Казахстанской области</w:t>
            </w:r>
          </w:p>
        </w:tc>
      </w:tr>
      <w:tr w:rsidR="000A122C" w:rsidRPr="001E0697" w14:paraId="535E5BD3" w14:textId="77777777" w:rsidTr="00FB1FCC">
        <w:tc>
          <w:tcPr>
            <w:tcW w:w="562" w:type="dxa"/>
          </w:tcPr>
          <w:p w14:paraId="2BC10638" w14:textId="77777777"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3</w:t>
            </w:r>
          </w:p>
        </w:tc>
        <w:tc>
          <w:tcPr>
            <w:tcW w:w="3544" w:type="dxa"/>
          </w:tcPr>
          <w:p w14:paraId="27186E35"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Иткулов</w:t>
            </w:r>
            <w:proofErr w:type="spellEnd"/>
            <w:r w:rsidRPr="001E0697">
              <w:rPr>
                <w:rFonts w:ascii="Times New Roman" w:hAnsi="Times New Roman" w:cs="Times New Roman"/>
                <w:sz w:val="24"/>
                <w:szCs w:val="24"/>
              </w:rPr>
              <w:t xml:space="preserve"> Ерик </w:t>
            </w:r>
            <w:proofErr w:type="spellStart"/>
            <w:r w:rsidRPr="001E0697">
              <w:rPr>
                <w:rFonts w:ascii="Times New Roman" w:hAnsi="Times New Roman" w:cs="Times New Roman"/>
                <w:sz w:val="24"/>
                <w:szCs w:val="24"/>
              </w:rPr>
              <w:t>Серикпаевич</w:t>
            </w:r>
            <w:proofErr w:type="spellEnd"/>
          </w:p>
        </w:tc>
        <w:tc>
          <w:tcPr>
            <w:tcW w:w="5522" w:type="dxa"/>
          </w:tcPr>
          <w:p w14:paraId="6F48B540"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Руководитель отдела информационных технологий и государственных услуг Аппарат акима города Петропавловск</w:t>
            </w:r>
          </w:p>
        </w:tc>
      </w:tr>
      <w:tr w:rsidR="00146BDD" w:rsidRPr="001E0697" w14:paraId="4AAB5625" w14:textId="77777777" w:rsidTr="00FB1FCC">
        <w:tc>
          <w:tcPr>
            <w:tcW w:w="562" w:type="dxa"/>
          </w:tcPr>
          <w:p w14:paraId="5EF114F1" w14:textId="355BD49B" w:rsidR="00146BDD" w:rsidRPr="001E0697" w:rsidRDefault="00146BDD" w:rsidP="004432E7">
            <w:pPr>
              <w:jc w:val="center"/>
              <w:rPr>
                <w:rFonts w:ascii="Times New Roman" w:hAnsi="Times New Roman" w:cs="Times New Roman"/>
                <w:sz w:val="24"/>
                <w:szCs w:val="24"/>
              </w:rPr>
            </w:pPr>
            <w:r w:rsidRPr="001E0697">
              <w:rPr>
                <w:rFonts w:ascii="Times New Roman" w:hAnsi="Times New Roman" w:cs="Times New Roman"/>
                <w:sz w:val="24"/>
                <w:szCs w:val="24"/>
              </w:rPr>
              <w:t>4</w:t>
            </w:r>
          </w:p>
        </w:tc>
        <w:tc>
          <w:tcPr>
            <w:tcW w:w="3544" w:type="dxa"/>
          </w:tcPr>
          <w:p w14:paraId="61BD43C8" w14:textId="51008361" w:rsidR="00146BDD" w:rsidRPr="001E0697" w:rsidRDefault="00146BDD"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Спиней</w:t>
            </w:r>
            <w:proofErr w:type="spellEnd"/>
            <w:r w:rsidRPr="001E0697">
              <w:rPr>
                <w:rFonts w:ascii="Times New Roman" w:hAnsi="Times New Roman" w:cs="Times New Roman"/>
                <w:sz w:val="24"/>
                <w:szCs w:val="24"/>
              </w:rPr>
              <w:t xml:space="preserve"> Виктор Викторович</w:t>
            </w:r>
          </w:p>
        </w:tc>
        <w:tc>
          <w:tcPr>
            <w:tcW w:w="5522" w:type="dxa"/>
          </w:tcPr>
          <w:p w14:paraId="34DE2E84" w14:textId="2B371FE6" w:rsidR="00146BDD" w:rsidRPr="001E0697" w:rsidRDefault="00146BDD" w:rsidP="004432E7">
            <w:pPr>
              <w:rPr>
                <w:rFonts w:ascii="Times New Roman" w:hAnsi="Times New Roman" w:cs="Times New Roman"/>
                <w:sz w:val="24"/>
                <w:szCs w:val="24"/>
              </w:rPr>
            </w:pPr>
            <w:r w:rsidRPr="001E0697">
              <w:rPr>
                <w:rFonts w:ascii="Times New Roman" w:hAnsi="Times New Roman" w:cs="Times New Roman"/>
                <w:sz w:val="24"/>
                <w:szCs w:val="24"/>
              </w:rPr>
              <w:t>Управление экологии и природных ресурсов Северо-Казахстанской области</w:t>
            </w:r>
          </w:p>
        </w:tc>
      </w:tr>
      <w:tr w:rsidR="000A122C" w:rsidRPr="001E0697" w14:paraId="78B70D01" w14:textId="77777777" w:rsidTr="00FB1FCC">
        <w:trPr>
          <w:trHeight w:val="459"/>
        </w:trPr>
        <w:tc>
          <w:tcPr>
            <w:tcW w:w="562" w:type="dxa"/>
          </w:tcPr>
          <w:p w14:paraId="65F585FE" w14:textId="2E16C33D" w:rsidR="000A122C" w:rsidRPr="001E0697" w:rsidRDefault="00146BDD" w:rsidP="004432E7">
            <w:pPr>
              <w:jc w:val="center"/>
              <w:rPr>
                <w:rFonts w:ascii="Times New Roman" w:hAnsi="Times New Roman" w:cs="Times New Roman"/>
                <w:sz w:val="24"/>
                <w:szCs w:val="24"/>
              </w:rPr>
            </w:pPr>
            <w:r w:rsidRPr="001E0697">
              <w:rPr>
                <w:rFonts w:ascii="Times New Roman" w:hAnsi="Times New Roman" w:cs="Times New Roman"/>
                <w:sz w:val="24"/>
                <w:szCs w:val="24"/>
              </w:rPr>
              <w:t>5</w:t>
            </w:r>
          </w:p>
        </w:tc>
        <w:tc>
          <w:tcPr>
            <w:tcW w:w="3544" w:type="dxa"/>
          </w:tcPr>
          <w:p w14:paraId="17224109" w14:textId="77777777" w:rsidR="000A122C" w:rsidRPr="001E0697" w:rsidRDefault="000A122C" w:rsidP="004432E7">
            <w:pPr>
              <w:jc w:val="both"/>
              <w:rPr>
                <w:rFonts w:ascii="Times New Roman" w:hAnsi="Times New Roman" w:cs="Times New Roman"/>
                <w:sz w:val="24"/>
                <w:szCs w:val="24"/>
              </w:rPr>
            </w:pPr>
            <w:r w:rsidRPr="001E0697">
              <w:rPr>
                <w:rFonts w:ascii="Times New Roman" w:hAnsi="Times New Roman" w:cs="Times New Roman"/>
                <w:sz w:val="24"/>
                <w:szCs w:val="24"/>
              </w:rPr>
              <w:t>Шин Екатерина Сергеевна</w:t>
            </w:r>
          </w:p>
        </w:tc>
        <w:tc>
          <w:tcPr>
            <w:tcW w:w="5522" w:type="dxa"/>
          </w:tcPr>
          <w:p w14:paraId="1825AEFE"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 xml:space="preserve">АО «ЗИКСТО» </w:t>
            </w:r>
          </w:p>
        </w:tc>
      </w:tr>
      <w:tr w:rsidR="000A122C" w:rsidRPr="001E0697" w14:paraId="30A566A8" w14:textId="77777777" w:rsidTr="00FB1FCC">
        <w:tc>
          <w:tcPr>
            <w:tcW w:w="562" w:type="dxa"/>
          </w:tcPr>
          <w:p w14:paraId="217ACB30" w14:textId="2D52982E" w:rsidR="000A122C" w:rsidRPr="001E0697" w:rsidRDefault="00146BDD" w:rsidP="004432E7">
            <w:pPr>
              <w:jc w:val="center"/>
              <w:rPr>
                <w:rFonts w:ascii="Times New Roman" w:hAnsi="Times New Roman" w:cs="Times New Roman"/>
                <w:sz w:val="24"/>
                <w:szCs w:val="24"/>
              </w:rPr>
            </w:pPr>
            <w:r w:rsidRPr="001E0697">
              <w:rPr>
                <w:rFonts w:ascii="Times New Roman" w:hAnsi="Times New Roman" w:cs="Times New Roman"/>
                <w:sz w:val="24"/>
                <w:szCs w:val="24"/>
              </w:rPr>
              <w:t>6</w:t>
            </w:r>
          </w:p>
        </w:tc>
        <w:tc>
          <w:tcPr>
            <w:tcW w:w="3544" w:type="dxa"/>
          </w:tcPr>
          <w:p w14:paraId="7ED1B298" w14:textId="77777777" w:rsidR="000A122C" w:rsidRPr="001E0697" w:rsidRDefault="000A122C" w:rsidP="004432E7">
            <w:pPr>
              <w:rPr>
                <w:rFonts w:ascii="Times New Roman" w:hAnsi="Times New Roman" w:cs="Times New Roman"/>
                <w:sz w:val="24"/>
                <w:szCs w:val="24"/>
                <w:lang w:val="en-US"/>
              </w:rPr>
            </w:pPr>
            <w:proofErr w:type="spellStart"/>
            <w:r w:rsidRPr="001E0697">
              <w:rPr>
                <w:rFonts w:ascii="Times New Roman" w:hAnsi="Times New Roman" w:cs="Times New Roman"/>
                <w:sz w:val="24"/>
                <w:szCs w:val="24"/>
              </w:rPr>
              <w:t>Багитжанов</w:t>
            </w:r>
            <w:proofErr w:type="spellEnd"/>
            <w:r w:rsidRPr="001E0697">
              <w:rPr>
                <w:rFonts w:ascii="Times New Roman" w:hAnsi="Times New Roman" w:cs="Times New Roman"/>
                <w:sz w:val="24"/>
                <w:szCs w:val="24"/>
              </w:rPr>
              <w:t xml:space="preserve"> </w:t>
            </w:r>
          </w:p>
          <w:p w14:paraId="4DBD8055" w14:textId="77777777" w:rsidR="000A122C" w:rsidRPr="001E0697" w:rsidRDefault="000A122C" w:rsidP="004432E7">
            <w:pPr>
              <w:rPr>
                <w:rFonts w:ascii="Times New Roman" w:hAnsi="Times New Roman" w:cs="Times New Roman"/>
                <w:sz w:val="24"/>
                <w:szCs w:val="24"/>
              </w:rPr>
            </w:pPr>
            <w:proofErr w:type="spellStart"/>
            <w:r w:rsidRPr="001E0697">
              <w:rPr>
                <w:rFonts w:ascii="Times New Roman" w:hAnsi="Times New Roman" w:cs="Times New Roman"/>
                <w:sz w:val="24"/>
                <w:szCs w:val="24"/>
              </w:rPr>
              <w:t>Ескендир-Зулкарнай</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Айдарханулы</w:t>
            </w:r>
            <w:proofErr w:type="spellEnd"/>
          </w:p>
        </w:tc>
        <w:tc>
          <w:tcPr>
            <w:tcW w:w="5522" w:type="dxa"/>
          </w:tcPr>
          <w:p w14:paraId="79F11451"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Председатель ОО «Экология и Наука в обществе»</w:t>
            </w:r>
          </w:p>
        </w:tc>
      </w:tr>
      <w:tr w:rsidR="000A122C" w:rsidRPr="001E0697" w14:paraId="711D60BF" w14:textId="77777777" w:rsidTr="00FB1FCC">
        <w:tc>
          <w:tcPr>
            <w:tcW w:w="562" w:type="dxa"/>
          </w:tcPr>
          <w:p w14:paraId="545FFEFE" w14:textId="3244E521" w:rsidR="000A122C" w:rsidRPr="001E0697" w:rsidRDefault="00146BDD" w:rsidP="004432E7">
            <w:pPr>
              <w:jc w:val="center"/>
              <w:rPr>
                <w:rFonts w:ascii="Times New Roman" w:hAnsi="Times New Roman" w:cs="Times New Roman"/>
                <w:sz w:val="24"/>
                <w:szCs w:val="24"/>
              </w:rPr>
            </w:pPr>
            <w:r w:rsidRPr="001E0697">
              <w:rPr>
                <w:rFonts w:ascii="Times New Roman" w:hAnsi="Times New Roman" w:cs="Times New Roman"/>
                <w:sz w:val="24"/>
                <w:szCs w:val="24"/>
              </w:rPr>
              <w:t>7</w:t>
            </w:r>
          </w:p>
        </w:tc>
        <w:tc>
          <w:tcPr>
            <w:tcW w:w="3544" w:type="dxa"/>
          </w:tcPr>
          <w:p w14:paraId="01C62673"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Несина</w:t>
            </w:r>
            <w:proofErr w:type="spellEnd"/>
            <w:r w:rsidRPr="001E0697">
              <w:rPr>
                <w:rFonts w:ascii="Times New Roman" w:hAnsi="Times New Roman" w:cs="Times New Roman"/>
                <w:sz w:val="24"/>
                <w:szCs w:val="24"/>
              </w:rPr>
              <w:t xml:space="preserve"> Ирина Ивановна</w:t>
            </w:r>
          </w:p>
        </w:tc>
        <w:tc>
          <w:tcPr>
            <w:tcW w:w="5522" w:type="dxa"/>
          </w:tcPr>
          <w:p w14:paraId="29BDCAE4"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ТОО «Егин»</w:t>
            </w:r>
          </w:p>
        </w:tc>
      </w:tr>
      <w:tr w:rsidR="00146BDD" w:rsidRPr="001E0697" w14:paraId="6EC004C1" w14:textId="77777777" w:rsidTr="00FB1FCC">
        <w:tc>
          <w:tcPr>
            <w:tcW w:w="562" w:type="dxa"/>
          </w:tcPr>
          <w:p w14:paraId="095E3A4E" w14:textId="1816F856" w:rsidR="00146BDD" w:rsidRPr="001E0697" w:rsidRDefault="00146BDD" w:rsidP="004432E7">
            <w:pPr>
              <w:jc w:val="center"/>
              <w:rPr>
                <w:rFonts w:ascii="Times New Roman" w:hAnsi="Times New Roman" w:cs="Times New Roman"/>
                <w:sz w:val="24"/>
                <w:szCs w:val="24"/>
              </w:rPr>
            </w:pPr>
            <w:r w:rsidRPr="001E0697">
              <w:rPr>
                <w:rFonts w:ascii="Times New Roman" w:hAnsi="Times New Roman" w:cs="Times New Roman"/>
                <w:sz w:val="24"/>
                <w:szCs w:val="24"/>
              </w:rPr>
              <w:t>8</w:t>
            </w:r>
          </w:p>
        </w:tc>
        <w:tc>
          <w:tcPr>
            <w:tcW w:w="3544" w:type="dxa"/>
          </w:tcPr>
          <w:p w14:paraId="12CB46E0" w14:textId="77777777" w:rsidR="003222F0" w:rsidRPr="001E0697" w:rsidRDefault="003222F0"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Елибеков</w:t>
            </w:r>
            <w:proofErr w:type="spellEnd"/>
            <w:r w:rsidRPr="001E0697">
              <w:rPr>
                <w:rFonts w:ascii="Times New Roman" w:hAnsi="Times New Roman" w:cs="Times New Roman"/>
                <w:sz w:val="24"/>
                <w:szCs w:val="24"/>
              </w:rPr>
              <w:t xml:space="preserve"> </w:t>
            </w:r>
          </w:p>
          <w:p w14:paraId="7EEF8AB7" w14:textId="14C98A4C" w:rsidR="00146BDD" w:rsidRPr="001E0697" w:rsidRDefault="003222F0"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Асылхан</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Молдиярович</w:t>
            </w:r>
            <w:proofErr w:type="spellEnd"/>
          </w:p>
        </w:tc>
        <w:tc>
          <w:tcPr>
            <w:tcW w:w="5522" w:type="dxa"/>
          </w:tcPr>
          <w:p w14:paraId="46A97A27" w14:textId="069DAFA3" w:rsidR="00146BDD" w:rsidRPr="001E0697" w:rsidRDefault="00146BDD" w:rsidP="004432E7">
            <w:pPr>
              <w:rPr>
                <w:rFonts w:ascii="Times New Roman" w:hAnsi="Times New Roman" w:cs="Times New Roman"/>
                <w:sz w:val="24"/>
                <w:szCs w:val="24"/>
              </w:rPr>
            </w:pPr>
            <w:r w:rsidRPr="001E0697">
              <w:rPr>
                <w:rFonts w:ascii="Times New Roman" w:hAnsi="Times New Roman" w:cs="Times New Roman"/>
                <w:sz w:val="24"/>
                <w:szCs w:val="24"/>
              </w:rPr>
              <w:t>ТОО «Петропавловский электромеханический завод»</w:t>
            </w:r>
          </w:p>
        </w:tc>
      </w:tr>
      <w:tr w:rsidR="00146BDD" w:rsidRPr="001E0697" w14:paraId="7289E0E0" w14:textId="77777777" w:rsidTr="00FB1FCC">
        <w:tc>
          <w:tcPr>
            <w:tcW w:w="562" w:type="dxa"/>
          </w:tcPr>
          <w:p w14:paraId="403CCC05" w14:textId="4441AA72" w:rsidR="00146BDD" w:rsidRPr="001E0697" w:rsidRDefault="00146BDD" w:rsidP="004432E7">
            <w:pPr>
              <w:jc w:val="center"/>
              <w:rPr>
                <w:rFonts w:ascii="Times New Roman" w:hAnsi="Times New Roman" w:cs="Times New Roman"/>
                <w:sz w:val="24"/>
                <w:szCs w:val="24"/>
              </w:rPr>
            </w:pPr>
            <w:r w:rsidRPr="001E0697">
              <w:rPr>
                <w:rFonts w:ascii="Times New Roman" w:hAnsi="Times New Roman" w:cs="Times New Roman"/>
                <w:sz w:val="24"/>
                <w:szCs w:val="24"/>
              </w:rPr>
              <w:t>9</w:t>
            </w:r>
          </w:p>
        </w:tc>
        <w:tc>
          <w:tcPr>
            <w:tcW w:w="3544" w:type="dxa"/>
          </w:tcPr>
          <w:p w14:paraId="776BBFEB" w14:textId="73C612EE" w:rsidR="00146BDD" w:rsidRPr="001E0697" w:rsidRDefault="003222F0" w:rsidP="004432E7">
            <w:pPr>
              <w:jc w:val="both"/>
              <w:rPr>
                <w:rFonts w:ascii="Times New Roman" w:hAnsi="Times New Roman" w:cs="Times New Roman"/>
                <w:sz w:val="24"/>
                <w:szCs w:val="24"/>
              </w:rPr>
            </w:pPr>
            <w:r w:rsidRPr="001E0697">
              <w:rPr>
                <w:rFonts w:ascii="Times New Roman" w:hAnsi="Times New Roman" w:cs="Times New Roman"/>
                <w:sz w:val="24"/>
                <w:szCs w:val="24"/>
              </w:rPr>
              <w:t>Казанцева Виолетта Федоровна</w:t>
            </w:r>
          </w:p>
        </w:tc>
        <w:tc>
          <w:tcPr>
            <w:tcW w:w="5522" w:type="dxa"/>
          </w:tcPr>
          <w:p w14:paraId="7BAE8DFB" w14:textId="1F78B161" w:rsidR="00146BDD" w:rsidRPr="001E0697" w:rsidRDefault="00146BDD" w:rsidP="004432E7">
            <w:pPr>
              <w:rPr>
                <w:rFonts w:ascii="Times New Roman" w:hAnsi="Times New Roman" w:cs="Times New Roman"/>
                <w:sz w:val="24"/>
                <w:szCs w:val="24"/>
              </w:rPr>
            </w:pPr>
            <w:r w:rsidRPr="001E0697">
              <w:rPr>
                <w:rFonts w:ascii="Times New Roman" w:hAnsi="Times New Roman" w:cs="Times New Roman"/>
                <w:sz w:val="24"/>
                <w:szCs w:val="24"/>
              </w:rPr>
              <w:t>ТОО «Петропавловский электромеханический завод»</w:t>
            </w:r>
          </w:p>
        </w:tc>
      </w:tr>
      <w:tr w:rsidR="00146BDD" w:rsidRPr="001E0697" w14:paraId="45F2792F" w14:textId="77777777" w:rsidTr="00FB1FCC">
        <w:tc>
          <w:tcPr>
            <w:tcW w:w="562" w:type="dxa"/>
          </w:tcPr>
          <w:p w14:paraId="0F158104" w14:textId="619F89A2" w:rsidR="00146BDD" w:rsidRPr="001E0697" w:rsidRDefault="00146BDD" w:rsidP="00146BDD">
            <w:pPr>
              <w:jc w:val="center"/>
              <w:rPr>
                <w:rFonts w:ascii="Times New Roman" w:hAnsi="Times New Roman" w:cs="Times New Roman"/>
                <w:sz w:val="24"/>
                <w:szCs w:val="24"/>
              </w:rPr>
            </w:pPr>
            <w:r w:rsidRPr="001E0697">
              <w:rPr>
                <w:rFonts w:ascii="Times New Roman" w:hAnsi="Times New Roman" w:cs="Times New Roman"/>
                <w:sz w:val="24"/>
                <w:szCs w:val="24"/>
              </w:rPr>
              <w:t>10</w:t>
            </w:r>
          </w:p>
        </w:tc>
        <w:tc>
          <w:tcPr>
            <w:tcW w:w="3544" w:type="dxa"/>
          </w:tcPr>
          <w:p w14:paraId="47033338" w14:textId="1895801F" w:rsidR="00146BDD" w:rsidRPr="001E0697" w:rsidRDefault="00146BDD" w:rsidP="00146BDD">
            <w:pPr>
              <w:jc w:val="both"/>
              <w:rPr>
                <w:rFonts w:ascii="Times New Roman" w:hAnsi="Times New Roman" w:cs="Times New Roman"/>
                <w:sz w:val="24"/>
                <w:szCs w:val="24"/>
              </w:rPr>
            </w:pPr>
            <w:r w:rsidRPr="001E0697">
              <w:rPr>
                <w:rFonts w:ascii="Times New Roman" w:hAnsi="Times New Roman" w:cs="Times New Roman"/>
                <w:sz w:val="24"/>
                <w:szCs w:val="24"/>
              </w:rPr>
              <w:t>Астафьев Михаил</w:t>
            </w:r>
          </w:p>
        </w:tc>
        <w:tc>
          <w:tcPr>
            <w:tcW w:w="5522" w:type="dxa"/>
          </w:tcPr>
          <w:p w14:paraId="60D0D118" w14:textId="3A60EA1F"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Заместитель директора ТОО «</w:t>
            </w:r>
            <w:proofErr w:type="spellStart"/>
            <w:r w:rsidRPr="001E0697">
              <w:rPr>
                <w:rFonts w:ascii="Times New Roman" w:hAnsi="Times New Roman" w:cs="Times New Roman"/>
                <w:sz w:val="24"/>
                <w:szCs w:val="24"/>
              </w:rPr>
              <w:t>Изолит</w:t>
            </w:r>
            <w:proofErr w:type="spellEnd"/>
            <w:r w:rsidRPr="001E0697">
              <w:rPr>
                <w:rFonts w:ascii="Times New Roman" w:hAnsi="Times New Roman" w:cs="Times New Roman"/>
                <w:sz w:val="24"/>
                <w:szCs w:val="24"/>
              </w:rPr>
              <w:t>»</w:t>
            </w:r>
          </w:p>
        </w:tc>
      </w:tr>
      <w:tr w:rsidR="00146BDD" w:rsidRPr="001E0697" w14:paraId="1B2D4AB2" w14:textId="77777777" w:rsidTr="00FB1FCC">
        <w:tc>
          <w:tcPr>
            <w:tcW w:w="562" w:type="dxa"/>
          </w:tcPr>
          <w:p w14:paraId="021FD665" w14:textId="322BCF69" w:rsidR="00146BDD" w:rsidRPr="001E0697" w:rsidRDefault="00146BDD" w:rsidP="00146BDD">
            <w:pPr>
              <w:jc w:val="center"/>
              <w:rPr>
                <w:rFonts w:ascii="Times New Roman" w:hAnsi="Times New Roman" w:cs="Times New Roman"/>
                <w:sz w:val="24"/>
                <w:szCs w:val="24"/>
              </w:rPr>
            </w:pPr>
            <w:r w:rsidRPr="001E0697">
              <w:rPr>
                <w:rFonts w:ascii="Times New Roman" w:hAnsi="Times New Roman" w:cs="Times New Roman"/>
                <w:sz w:val="24"/>
                <w:szCs w:val="24"/>
              </w:rPr>
              <w:t>11</w:t>
            </w:r>
          </w:p>
        </w:tc>
        <w:tc>
          <w:tcPr>
            <w:tcW w:w="3544" w:type="dxa"/>
          </w:tcPr>
          <w:p w14:paraId="6D60F6BD" w14:textId="528C9280"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Воробьев Николай</w:t>
            </w:r>
          </w:p>
        </w:tc>
        <w:tc>
          <w:tcPr>
            <w:tcW w:w="5522" w:type="dxa"/>
          </w:tcPr>
          <w:p w14:paraId="3BE6AAA5" w14:textId="75DD20DF"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Менеджер ТОО «</w:t>
            </w:r>
            <w:proofErr w:type="spellStart"/>
            <w:r w:rsidRPr="001E0697">
              <w:rPr>
                <w:rFonts w:ascii="Times New Roman" w:hAnsi="Times New Roman" w:cs="Times New Roman"/>
                <w:sz w:val="24"/>
                <w:szCs w:val="24"/>
              </w:rPr>
              <w:t>Изолит</w:t>
            </w:r>
            <w:proofErr w:type="spellEnd"/>
            <w:r w:rsidRPr="001E0697">
              <w:rPr>
                <w:rFonts w:ascii="Times New Roman" w:hAnsi="Times New Roman" w:cs="Times New Roman"/>
                <w:sz w:val="24"/>
                <w:szCs w:val="24"/>
              </w:rPr>
              <w:t>»</w:t>
            </w:r>
          </w:p>
        </w:tc>
      </w:tr>
      <w:tr w:rsidR="00146BDD" w:rsidRPr="001E0697" w14:paraId="24F4E4D3" w14:textId="77777777" w:rsidTr="00FB1FCC">
        <w:tc>
          <w:tcPr>
            <w:tcW w:w="562" w:type="dxa"/>
          </w:tcPr>
          <w:p w14:paraId="6F86AC46" w14:textId="600DBBAA" w:rsidR="00146BDD" w:rsidRPr="001E0697" w:rsidRDefault="00146BDD" w:rsidP="00146BDD">
            <w:pPr>
              <w:jc w:val="center"/>
              <w:rPr>
                <w:rFonts w:ascii="Times New Roman" w:hAnsi="Times New Roman" w:cs="Times New Roman"/>
                <w:sz w:val="24"/>
                <w:szCs w:val="24"/>
              </w:rPr>
            </w:pPr>
            <w:r w:rsidRPr="001E0697">
              <w:rPr>
                <w:rFonts w:ascii="Times New Roman" w:hAnsi="Times New Roman" w:cs="Times New Roman"/>
                <w:sz w:val="24"/>
                <w:szCs w:val="24"/>
              </w:rPr>
              <w:t>12</w:t>
            </w:r>
          </w:p>
        </w:tc>
        <w:tc>
          <w:tcPr>
            <w:tcW w:w="3544" w:type="dxa"/>
          </w:tcPr>
          <w:p w14:paraId="5BB5831C" w14:textId="77777777" w:rsidR="00146BDD" w:rsidRPr="001E0697" w:rsidRDefault="00146BDD" w:rsidP="00146BDD">
            <w:pPr>
              <w:rPr>
                <w:rFonts w:ascii="Times New Roman" w:hAnsi="Times New Roman" w:cs="Times New Roman"/>
                <w:sz w:val="24"/>
                <w:szCs w:val="24"/>
                <w:lang w:val="en-US"/>
              </w:rPr>
            </w:pPr>
            <w:proofErr w:type="spellStart"/>
            <w:r w:rsidRPr="001E0697">
              <w:rPr>
                <w:rFonts w:ascii="Times New Roman" w:hAnsi="Times New Roman" w:cs="Times New Roman"/>
                <w:sz w:val="24"/>
                <w:szCs w:val="24"/>
              </w:rPr>
              <w:t>Багитжанов</w:t>
            </w:r>
            <w:proofErr w:type="spellEnd"/>
            <w:r w:rsidRPr="001E0697">
              <w:rPr>
                <w:rFonts w:ascii="Times New Roman" w:hAnsi="Times New Roman" w:cs="Times New Roman"/>
                <w:sz w:val="24"/>
                <w:szCs w:val="24"/>
              </w:rPr>
              <w:t xml:space="preserve"> </w:t>
            </w:r>
          </w:p>
          <w:p w14:paraId="1C8BE122" w14:textId="5D73BE49"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Мухамед-Амир Муратович</w:t>
            </w:r>
          </w:p>
        </w:tc>
        <w:tc>
          <w:tcPr>
            <w:tcW w:w="5522" w:type="dxa"/>
          </w:tcPr>
          <w:p w14:paraId="3D4897D0" w14:textId="3C57CCB0"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Директор ТОО «</w:t>
            </w:r>
            <w:r w:rsidRPr="001E0697">
              <w:rPr>
                <w:rFonts w:ascii="Times New Roman" w:hAnsi="Times New Roman" w:cs="Times New Roman"/>
                <w:sz w:val="24"/>
                <w:szCs w:val="24"/>
                <w:lang w:val="en-US"/>
              </w:rPr>
              <w:t>SAB partners</w:t>
            </w:r>
            <w:r w:rsidRPr="001E0697">
              <w:rPr>
                <w:rFonts w:ascii="Times New Roman" w:hAnsi="Times New Roman" w:cs="Times New Roman"/>
                <w:sz w:val="24"/>
                <w:szCs w:val="24"/>
              </w:rPr>
              <w:t>»</w:t>
            </w:r>
          </w:p>
        </w:tc>
      </w:tr>
      <w:tr w:rsidR="00146BDD" w:rsidRPr="001E0697" w14:paraId="15DE4C5F" w14:textId="77777777" w:rsidTr="00FB1FCC">
        <w:tc>
          <w:tcPr>
            <w:tcW w:w="562" w:type="dxa"/>
          </w:tcPr>
          <w:p w14:paraId="33973E78" w14:textId="409FE0DC" w:rsidR="00146BDD" w:rsidRPr="001E0697" w:rsidRDefault="00146BDD" w:rsidP="00146BDD">
            <w:pPr>
              <w:jc w:val="center"/>
              <w:rPr>
                <w:rFonts w:ascii="Times New Roman" w:hAnsi="Times New Roman" w:cs="Times New Roman"/>
                <w:sz w:val="24"/>
                <w:szCs w:val="24"/>
              </w:rPr>
            </w:pPr>
            <w:r w:rsidRPr="001E0697">
              <w:rPr>
                <w:rFonts w:ascii="Times New Roman" w:hAnsi="Times New Roman" w:cs="Times New Roman"/>
                <w:sz w:val="24"/>
                <w:szCs w:val="24"/>
              </w:rPr>
              <w:t>13</w:t>
            </w:r>
          </w:p>
        </w:tc>
        <w:tc>
          <w:tcPr>
            <w:tcW w:w="3544" w:type="dxa"/>
          </w:tcPr>
          <w:p w14:paraId="4C445716" w14:textId="77777777" w:rsidR="00146BDD" w:rsidRPr="001E0697" w:rsidRDefault="00146BDD" w:rsidP="00146BDD">
            <w:pPr>
              <w:rPr>
                <w:rFonts w:ascii="Times New Roman" w:hAnsi="Times New Roman" w:cs="Times New Roman"/>
                <w:sz w:val="24"/>
                <w:szCs w:val="24"/>
              </w:rPr>
            </w:pPr>
            <w:proofErr w:type="spellStart"/>
            <w:r w:rsidRPr="001E0697">
              <w:rPr>
                <w:rFonts w:ascii="Times New Roman" w:hAnsi="Times New Roman" w:cs="Times New Roman"/>
                <w:sz w:val="24"/>
                <w:szCs w:val="24"/>
              </w:rPr>
              <w:t>Буташева</w:t>
            </w:r>
            <w:proofErr w:type="spellEnd"/>
            <w:r w:rsidRPr="001E0697">
              <w:rPr>
                <w:rFonts w:ascii="Times New Roman" w:hAnsi="Times New Roman" w:cs="Times New Roman"/>
                <w:sz w:val="24"/>
                <w:szCs w:val="24"/>
              </w:rPr>
              <w:t xml:space="preserve"> Руслан </w:t>
            </w:r>
            <w:proofErr w:type="spellStart"/>
            <w:r w:rsidRPr="001E0697">
              <w:rPr>
                <w:rFonts w:ascii="Times New Roman" w:hAnsi="Times New Roman" w:cs="Times New Roman"/>
                <w:sz w:val="24"/>
                <w:szCs w:val="24"/>
              </w:rPr>
              <w:t>Амантаевич</w:t>
            </w:r>
            <w:proofErr w:type="spellEnd"/>
          </w:p>
        </w:tc>
        <w:tc>
          <w:tcPr>
            <w:tcW w:w="5522" w:type="dxa"/>
          </w:tcPr>
          <w:p w14:paraId="74CDCA7E" w14:textId="77777777"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Специалист по техническому надзору ТОО «</w:t>
            </w:r>
            <w:r w:rsidRPr="001E0697">
              <w:rPr>
                <w:rFonts w:ascii="Times New Roman" w:hAnsi="Times New Roman" w:cs="Times New Roman"/>
                <w:sz w:val="24"/>
                <w:szCs w:val="24"/>
                <w:lang w:val="en-US"/>
              </w:rPr>
              <w:t>T</w:t>
            </w:r>
            <w:proofErr w:type="spellStart"/>
            <w:r w:rsidRPr="001E0697">
              <w:rPr>
                <w:rFonts w:ascii="Times New Roman" w:hAnsi="Times New Roman" w:cs="Times New Roman"/>
                <w:sz w:val="24"/>
                <w:szCs w:val="24"/>
              </w:rPr>
              <w:t>ech</w:t>
            </w:r>
            <w:proofErr w:type="spellEnd"/>
            <w:r w:rsidRPr="001E0697">
              <w:rPr>
                <w:rFonts w:ascii="Times New Roman" w:hAnsi="Times New Roman" w:cs="Times New Roman"/>
                <w:sz w:val="24"/>
                <w:szCs w:val="24"/>
              </w:rPr>
              <w:t xml:space="preserve"> </w:t>
            </w:r>
            <w:r w:rsidRPr="001E0697">
              <w:rPr>
                <w:rFonts w:ascii="Times New Roman" w:hAnsi="Times New Roman" w:cs="Times New Roman"/>
                <w:sz w:val="24"/>
                <w:szCs w:val="24"/>
                <w:lang w:val="en-US"/>
              </w:rPr>
              <w:t>E</w:t>
            </w:r>
            <w:proofErr w:type="spellStart"/>
            <w:r w:rsidRPr="001E0697">
              <w:rPr>
                <w:rFonts w:ascii="Times New Roman" w:hAnsi="Times New Roman" w:cs="Times New Roman"/>
                <w:sz w:val="24"/>
                <w:szCs w:val="24"/>
              </w:rPr>
              <w:t>ngineering</w:t>
            </w:r>
            <w:proofErr w:type="spellEnd"/>
            <w:r w:rsidRPr="001E0697">
              <w:rPr>
                <w:rFonts w:ascii="Times New Roman" w:hAnsi="Times New Roman" w:cs="Times New Roman"/>
                <w:sz w:val="24"/>
                <w:szCs w:val="24"/>
              </w:rPr>
              <w:t>»</w:t>
            </w:r>
          </w:p>
        </w:tc>
      </w:tr>
      <w:tr w:rsidR="00146BDD" w:rsidRPr="001E0697" w14:paraId="3E0DED68" w14:textId="77777777" w:rsidTr="00FB1FCC">
        <w:tc>
          <w:tcPr>
            <w:tcW w:w="562" w:type="dxa"/>
          </w:tcPr>
          <w:p w14:paraId="0C249116" w14:textId="2ED86AB6" w:rsidR="00146BDD" w:rsidRPr="001E0697" w:rsidRDefault="00146BDD" w:rsidP="00146BDD">
            <w:pPr>
              <w:jc w:val="center"/>
              <w:rPr>
                <w:rFonts w:ascii="Times New Roman" w:hAnsi="Times New Roman" w:cs="Times New Roman"/>
                <w:sz w:val="24"/>
                <w:szCs w:val="24"/>
              </w:rPr>
            </w:pPr>
            <w:r w:rsidRPr="001E0697">
              <w:rPr>
                <w:rFonts w:ascii="Times New Roman" w:hAnsi="Times New Roman" w:cs="Times New Roman"/>
                <w:sz w:val="24"/>
                <w:szCs w:val="24"/>
              </w:rPr>
              <w:t>14</w:t>
            </w:r>
          </w:p>
        </w:tc>
        <w:tc>
          <w:tcPr>
            <w:tcW w:w="3544" w:type="dxa"/>
          </w:tcPr>
          <w:p w14:paraId="71DEB1C9" w14:textId="77777777" w:rsidR="00146BDD" w:rsidRPr="001E0697" w:rsidRDefault="00146BDD" w:rsidP="00146BDD">
            <w:pPr>
              <w:rPr>
                <w:rFonts w:ascii="Times New Roman" w:hAnsi="Times New Roman" w:cs="Times New Roman"/>
                <w:sz w:val="24"/>
                <w:szCs w:val="24"/>
              </w:rPr>
            </w:pPr>
            <w:proofErr w:type="spellStart"/>
            <w:r w:rsidRPr="001E0697">
              <w:rPr>
                <w:rFonts w:ascii="Times New Roman" w:hAnsi="Times New Roman" w:cs="Times New Roman"/>
                <w:sz w:val="24"/>
                <w:szCs w:val="24"/>
              </w:rPr>
              <w:t>Доскенова</w:t>
            </w:r>
            <w:proofErr w:type="spellEnd"/>
            <w:r w:rsidRPr="001E0697">
              <w:rPr>
                <w:rFonts w:ascii="Times New Roman" w:hAnsi="Times New Roman" w:cs="Times New Roman"/>
                <w:sz w:val="24"/>
                <w:szCs w:val="24"/>
              </w:rPr>
              <w:t xml:space="preserve"> Бану </w:t>
            </w:r>
            <w:proofErr w:type="spellStart"/>
            <w:r w:rsidRPr="001E0697">
              <w:rPr>
                <w:rFonts w:ascii="Times New Roman" w:hAnsi="Times New Roman" w:cs="Times New Roman"/>
                <w:sz w:val="24"/>
                <w:szCs w:val="24"/>
              </w:rPr>
              <w:t>Бейсеновна</w:t>
            </w:r>
            <w:proofErr w:type="spellEnd"/>
          </w:p>
        </w:tc>
        <w:tc>
          <w:tcPr>
            <w:tcW w:w="5522" w:type="dxa"/>
          </w:tcPr>
          <w:p w14:paraId="07576016" w14:textId="77777777"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 xml:space="preserve">Кандидат биологических наук, заведующая кафедрой «Географии и экологии» СКУ им. М. </w:t>
            </w:r>
            <w:proofErr w:type="spellStart"/>
            <w:r w:rsidRPr="001E0697">
              <w:rPr>
                <w:rFonts w:ascii="Times New Roman" w:hAnsi="Times New Roman" w:cs="Times New Roman"/>
                <w:sz w:val="24"/>
                <w:szCs w:val="24"/>
              </w:rPr>
              <w:t>Козыбаева</w:t>
            </w:r>
            <w:proofErr w:type="spellEnd"/>
          </w:p>
        </w:tc>
      </w:tr>
      <w:tr w:rsidR="00146BDD" w:rsidRPr="001E0697" w14:paraId="75AF8985" w14:textId="77777777" w:rsidTr="00FB1FCC">
        <w:tc>
          <w:tcPr>
            <w:tcW w:w="562" w:type="dxa"/>
          </w:tcPr>
          <w:p w14:paraId="41FA96A2" w14:textId="0DD4907C" w:rsidR="00146BDD" w:rsidRPr="001E0697" w:rsidRDefault="00146BDD" w:rsidP="00146BDD">
            <w:pPr>
              <w:jc w:val="center"/>
              <w:rPr>
                <w:rFonts w:ascii="Times New Roman" w:hAnsi="Times New Roman" w:cs="Times New Roman"/>
                <w:sz w:val="24"/>
                <w:szCs w:val="24"/>
              </w:rPr>
            </w:pPr>
            <w:r w:rsidRPr="001E0697">
              <w:rPr>
                <w:rFonts w:ascii="Times New Roman" w:hAnsi="Times New Roman" w:cs="Times New Roman"/>
                <w:sz w:val="24"/>
                <w:szCs w:val="24"/>
              </w:rPr>
              <w:t>15</w:t>
            </w:r>
          </w:p>
        </w:tc>
        <w:tc>
          <w:tcPr>
            <w:tcW w:w="3544" w:type="dxa"/>
          </w:tcPr>
          <w:p w14:paraId="4571A3B6" w14:textId="43CC7E2B" w:rsidR="00146BDD" w:rsidRPr="001E0697" w:rsidRDefault="00FC4882" w:rsidP="00146BDD">
            <w:pPr>
              <w:rPr>
                <w:rFonts w:ascii="Times New Roman" w:hAnsi="Times New Roman" w:cs="Times New Roman"/>
                <w:sz w:val="24"/>
                <w:szCs w:val="24"/>
              </w:rPr>
            </w:pPr>
            <w:r w:rsidRPr="001E0697">
              <w:rPr>
                <w:rFonts w:ascii="Times New Roman" w:hAnsi="Times New Roman" w:cs="Times New Roman"/>
                <w:sz w:val="24"/>
                <w:szCs w:val="24"/>
              </w:rPr>
              <w:t>Кислицин Андрей Альбертович</w:t>
            </w:r>
          </w:p>
        </w:tc>
        <w:tc>
          <w:tcPr>
            <w:tcW w:w="5522" w:type="dxa"/>
          </w:tcPr>
          <w:p w14:paraId="33A2554F" w14:textId="4D60239A"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ТОО «Петропавловский тракторный завод»</w:t>
            </w:r>
          </w:p>
        </w:tc>
      </w:tr>
      <w:tr w:rsidR="00146BDD" w:rsidRPr="001E0697" w14:paraId="03B7CB7B" w14:textId="77777777" w:rsidTr="00FB1FCC">
        <w:tc>
          <w:tcPr>
            <w:tcW w:w="562" w:type="dxa"/>
          </w:tcPr>
          <w:p w14:paraId="37597836" w14:textId="57851A45" w:rsidR="00146BDD" w:rsidRPr="001E0697" w:rsidRDefault="00146BDD" w:rsidP="00146BDD">
            <w:pPr>
              <w:jc w:val="center"/>
              <w:rPr>
                <w:rFonts w:ascii="Times New Roman" w:hAnsi="Times New Roman" w:cs="Times New Roman"/>
                <w:sz w:val="24"/>
                <w:szCs w:val="24"/>
              </w:rPr>
            </w:pPr>
            <w:r w:rsidRPr="001E0697">
              <w:rPr>
                <w:rFonts w:ascii="Times New Roman" w:hAnsi="Times New Roman" w:cs="Times New Roman"/>
                <w:sz w:val="24"/>
                <w:szCs w:val="24"/>
              </w:rPr>
              <w:t>16</w:t>
            </w:r>
          </w:p>
        </w:tc>
        <w:tc>
          <w:tcPr>
            <w:tcW w:w="3544" w:type="dxa"/>
          </w:tcPr>
          <w:p w14:paraId="7E6589C1" w14:textId="77777777"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 xml:space="preserve">Иманов </w:t>
            </w:r>
          </w:p>
          <w:p w14:paraId="18629EA9" w14:textId="77777777"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 xml:space="preserve">Амангельды </w:t>
            </w:r>
            <w:proofErr w:type="spellStart"/>
            <w:r w:rsidRPr="001E0697">
              <w:rPr>
                <w:rFonts w:ascii="Times New Roman" w:hAnsi="Times New Roman" w:cs="Times New Roman"/>
                <w:sz w:val="24"/>
                <w:szCs w:val="24"/>
              </w:rPr>
              <w:t>Калкенович</w:t>
            </w:r>
            <w:proofErr w:type="spellEnd"/>
            <w:r w:rsidRPr="001E0697">
              <w:rPr>
                <w:rFonts w:ascii="Times New Roman" w:hAnsi="Times New Roman" w:cs="Times New Roman"/>
                <w:sz w:val="24"/>
                <w:szCs w:val="24"/>
              </w:rPr>
              <w:t xml:space="preserve"> </w:t>
            </w:r>
          </w:p>
          <w:p w14:paraId="1A6D8274" w14:textId="77777777" w:rsidR="00146BDD" w:rsidRPr="001E0697" w:rsidRDefault="00146BDD" w:rsidP="00146BDD">
            <w:pPr>
              <w:jc w:val="both"/>
              <w:rPr>
                <w:rFonts w:ascii="Times New Roman" w:hAnsi="Times New Roman" w:cs="Times New Roman"/>
                <w:sz w:val="24"/>
                <w:szCs w:val="24"/>
              </w:rPr>
            </w:pPr>
          </w:p>
        </w:tc>
        <w:tc>
          <w:tcPr>
            <w:tcW w:w="5522" w:type="dxa"/>
          </w:tcPr>
          <w:p w14:paraId="7632536F" w14:textId="77777777"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Кандидат педагогических наук, профессор военно-научного центра Академии Национальной гвардии</w:t>
            </w:r>
          </w:p>
        </w:tc>
      </w:tr>
      <w:tr w:rsidR="00146BDD" w:rsidRPr="001E0697" w14:paraId="7719AFEF" w14:textId="77777777" w:rsidTr="00FB1FCC">
        <w:tc>
          <w:tcPr>
            <w:tcW w:w="562" w:type="dxa"/>
          </w:tcPr>
          <w:p w14:paraId="67850BC5" w14:textId="45894ECA" w:rsidR="00146BDD" w:rsidRPr="001E0697" w:rsidRDefault="00146BDD" w:rsidP="00146BDD">
            <w:pPr>
              <w:jc w:val="center"/>
              <w:rPr>
                <w:rFonts w:ascii="Times New Roman" w:hAnsi="Times New Roman" w:cs="Times New Roman"/>
                <w:sz w:val="24"/>
                <w:szCs w:val="24"/>
              </w:rPr>
            </w:pPr>
            <w:r w:rsidRPr="001E0697">
              <w:rPr>
                <w:rFonts w:ascii="Times New Roman" w:hAnsi="Times New Roman" w:cs="Times New Roman"/>
                <w:sz w:val="24"/>
                <w:szCs w:val="24"/>
              </w:rPr>
              <w:t>17</w:t>
            </w:r>
          </w:p>
        </w:tc>
        <w:tc>
          <w:tcPr>
            <w:tcW w:w="3544" w:type="dxa"/>
          </w:tcPr>
          <w:p w14:paraId="762162F9" w14:textId="5F9189EA" w:rsidR="00146BDD" w:rsidRPr="001E0697" w:rsidRDefault="00FC4882" w:rsidP="00146BDD">
            <w:pPr>
              <w:rPr>
                <w:rFonts w:ascii="Times New Roman" w:hAnsi="Times New Roman" w:cs="Times New Roman"/>
                <w:sz w:val="24"/>
                <w:szCs w:val="24"/>
              </w:rPr>
            </w:pPr>
            <w:proofErr w:type="spellStart"/>
            <w:r w:rsidRPr="001E0697">
              <w:rPr>
                <w:rFonts w:ascii="Times New Roman" w:hAnsi="Times New Roman" w:cs="Times New Roman"/>
                <w:sz w:val="24"/>
                <w:szCs w:val="24"/>
              </w:rPr>
              <w:t>Куинцева</w:t>
            </w:r>
            <w:proofErr w:type="spellEnd"/>
            <w:r w:rsidRPr="001E0697">
              <w:rPr>
                <w:rFonts w:ascii="Times New Roman" w:hAnsi="Times New Roman" w:cs="Times New Roman"/>
                <w:sz w:val="24"/>
                <w:szCs w:val="24"/>
              </w:rPr>
              <w:t xml:space="preserve"> Светлана Артемовна</w:t>
            </w:r>
          </w:p>
        </w:tc>
        <w:tc>
          <w:tcPr>
            <w:tcW w:w="5522" w:type="dxa"/>
          </w:tcPr>
          <w:p w14:paraId="79DEE590" w14:textId="4DA0E4D6"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АО «Завод многопрофильного оборудования»</w:t>
            </w:r>
          </w:p>
        </w:tc>
      </w:tr>
      <w:tr w:rsidR="00146BDD" w:rsidRPr="001E0697" w14:paraId="4D012199" w14:textId="77777777" w:rsidTr="00FB1FCC">
        <w:tc>
          <w:tcPr>
            <w:tcW w:w="562" w:type="dxa"/>
          </w:tcPr>
          <w:p w14:paraId="09F71B4A" w14:textId="09DD7BF6" w:rsidR="00146BDD" w:rsidRPr="001E0697" w:rsidRDefault="00146BDD" w:rsidP="00146BDD">
            <w:pPr>
              <w:jc w:val="center"/>
              <w:rPr>
                <w:rFonts w:ascii="Times New Roman" w:hAnsi="Times New Roman" w:cs="Times New Roman"/>
                <w:sz w:val="24"/>
                <w:szCs w:val="24"/>
              </w:rPr>
            </w:pPr>
            <w:r w:rsidRPr="001E0697">
              <w:rPr>
                <w:rFonts w:ascii="Times New Roman" w:hAnsi="Times New Roman" w:cs="Times New Roman"/>
                <w:sz w:val="24"/>
                <w:szCs w:val="24"/>
              </w:rPr>
              <w:t>18</w:t>
            </w:r>
          </w:p>
        </w:tc>
        <w:tc>
          <w:tcPr>
            <w:tcW w:w="3544" w:type="dxa"/>
          </w:tcPr>
          <w:p w14:paraId="67DEA2B9" w14:textId="7E11585E" w:rsidR="00146BDD" w:rsidRPr="001E0697" w:rsidRDefault="00FC4882" w:rsidP="00146BDD">
            <w:pPr>
              <w:rPr>
                <w:rFonts w:ascii="Times New Roman" w:hAnsi="Times New Roman" w:cs="Times New Roman"/>
                <w:sz w:val="24"/>
                <w:szCs w:val="24"/>
              </w:rPr>
            </w:pPr>
            <w:r w:rsidRPr="001E0697">
              <w:rPr>
                <w:rFonts w:ascii="Times New Roman" w:hAnsi="Times New Roman" w:cs="Times New Roman"/>
                <w:sz w:val="24"/>
                <w:szCs w:val="24"/>
              </w:rPr>
              <w:t>Дерновой Ярослав</w:t>
            </w:r>
          </w:p>
        </w:tc>
        <w:tc>
          <w:tcPr>
            <w:tcW w:w="5522" w:type="dxa"/>
          </w:tcPr>
          <w:p w14:paraId="63158E4E" w14:textId="50D611CC"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 xml:space="preserve">ТОО «Тайынша- </w:t>
            </w:r>
            <w:proofErr w:type="spellStart"/>
            <w:r w:rsidRPr="001E0697">
              <w:rPr>
                <w:rFonts w:ascii="Times New Roman" w:hAnsi="Times New Roman" w:cs="Times New Roman"/>
                <w:sz w:val="24"/>
                <w:szCs w:val="24"/>
              </w:rPr>
              <w:t>Астык</w:t>
            </w:r>
            <w:proofErr w:type="spellEnd"/>
            <w:r w:rsidRPr="001E0697">
              <w:rPr>
                <w:rFonts w:ascii="Times New Roman" w:hAnsi="Times New Roman" w:cs="Times New Roman"/>
                <w:sz w:val="24"/>
                <w:szCs w:val="24"/>
              </w:rPr>
              <w:t>»</w:t>
            </w:r>
          </w:p>
        </w:tc>
      </w:tr>
      <w:tr w:rsidR="00146BDD" w:rsidRPr="001E0697" w14:paraId="677756B5" w14:textId="77777777" w:rsidTr="00FB1FCC">
        <w:trPr>
          <w:trHeight w:val="651"/>
        </w:trPr>
        <w:tc>
          <w:tcPr>
            <w:tcW w:w="562" w:type="dxa"/>
          </w:tcPr>
          <w:p w14:paraId="3D05CE6E" w14:textId="5D2136BE" w:rsidR="00146BDD" w:rsidRPr="001E0697" w:rsidRDefault="00146BDD" w:rsidP="00146BDD">
            <w:pPr>
              <w:jc w:val="center"/>
              <w:rPr>
                <w:rFonts w:ascii="Times New Roman" w:hAnsi="Times New Roman" w:cs="Times New Roman"/>
                <w:sz w:val="24"/>
                <w:szCs w:val="24"/>
              </w:rPr>
            </w:pPr>
            <w:r w:rsidRPr="001E0697">
              <w:rPr>
                <w:rFonts w:ascii="Times New Roman" w:hAnsi="Times New Roman" w:cs="Times New Roman"/>
                <w:sz w:val="24"/>
                <w:szCs w:val="24"/>
              </w:rPr>
              <w:t>19</w:t>
            </w:r>
          </w:p>
        </w:tc>
        <w:tc>
          <w:tcPr>
            <w:tcW w:w="3544" w:type="dxa"/>
          </w:tcPr>
          <w:p w14:paraId="22CD13E6" w14:textId="77777777"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Воробьева Лариса Викторовна</w:t>
            </w:r>
          </w:p>
        </w:tc>
        <w:tc>
          <w:tcPr>
            <w:tcW w:w="5522" w:type="dxa"/>
          </w:tcPr>
          <w:p w14:paraId="30813267" w14:textId="77777777"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Заведующая отделом научно - биологического направления ГККП «Дворец школьников»</w:t>
            </w:r>
          </w:p>
        </w:tc>
      </w:tr>
      <w:tr w:rsidR="00146BDD" w:rsidRPr="001E0697" w14:paraId="04186E12" w14:textId="77777777" w:rsidTr="00FB1FCC">
        <w:trPr>
          <w:trHeight w:val="702"/>
        </w:trPr>
        <w:tc>
          <w:tcPr>
            <w:tcW w:w="562" w:type="dxa"/>
          </w:tcPr>
          <w:p w14:paraId="68464DEB" w14:textId="34B632BD" w:rsidR="00146BDD" w:rsidRPr="001E0697" w:rsidRDefault="00146BDD" w:rsidP="00146BDD">
            <w:pPr>
              <w:jc w:val="center"/>
              <w:rPr>
                <w:rFonts w:ascii="Times New Roman" w:hAnsi="Times New Roman" w:cs="Times New Roman"/>
                <w:sz w:val="24"/>
                <w:szCs w:val="24"/>
              </w:rPr>
            </w:pPr>
            <w:r w:rsidRPr="001E0697">
              <w:rPr>
                <w:rFonts w:ascii="Times New Roman" w:hAnsi="Times New Roman" w:cs="Times New Roman"/>
                <w:sz w:val="24"/>
                <w:szCs w:val="24"/>
              </w:rPr>
              <w:t>20</w:t>
            </w:r>
          </w:p>
        </w:tc>
        <w:tc>
          <w:tcPr>
            <w:tcW w:w="3544" w:type="dxa"/>
          </w:tcPr>
          <w:p w14:paraId="6C282D59" w14:textId="2FBE7EB4" w:rsidR="00146BDD" w:rsidRPr="001E0697" w:rsidRDefault="00146BDD" w:rsidP="00146BDD">
            <w:pPr>
              <w:jc w:val="both"/>
              <w:rPr>
                <w:rFonts w:ascii="Times New Roman" w:hAnsi="Times New Roman" w:cs="Times New Roman"/>
                <w:sz w:val="24"/>
                <w:szCs w:val="24"/>
              </w:rPr>
            </w:pPr>
            <w:r w:rsidRPr="001E0697">
              <w:rPr>
                <w:rFonts w:ascii="Times New Roman" w:hAnsi="Times New Roman" w:cs="Times New Roman"/>
                <w:sz w:val="24"/>
                <w:szCs w:val="24"/>
              </w:rPr>
              <w:t>Садвокасова Асия</w:t>
            </w:r>
          </w:p>
        </w:tc>
        <w:tc>
          <w:tcPr>
            <w:tcW w:w="5522" w:type="dxa"/>
          </w:tcPr>
          <w:p w14:paraId="5C60AEA2" w14:textId="77777777"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 xml:space="preserve">АО «Завод им. </w:t>
            </w:r>
            <w:proofErr w:type="gramStart"/>
            <w:r w:rsidRPr="001E0697">
              <w:rPr>
                <w:rFonts w:ascii="Times New Roman" w:hAnsi="Times New Roman" w:cs="Times New Roman"/>
                <w:sz w:val="24"/>
                <w:szCs w:val="24"/>
              </w:rPr>
              <w:t>С.М.</w:t>
            </w:r>
            <w:proofErr w:type="gramEnd"/>
            <w:r w:rsidRPr="001E0697">
              <w:rPr>
                <w:rFonts w:ascii="Times New Roman" w:hAnsi="Times New Roman" w:cs="Times New Roman"/>
                <w:sz w:val="24"/>
                <w:szCs w:val="24"/>
              </w:rPr>
              <w:t xml:space="preserve"> Кирова» отдел по гражданским и новым проектам</w:t>
            </w:r>
          </w:p>
        </w:tc>
      </w:tr>
      <w:tr w:rsidR="00146BDD" w:rsidRPr="001E0697" w14:paraId="1DBAC755" w14:textId="77777777" w:rsidTr="00FB1FCC">
        <w:trPr>
          <w:trHeight w:val="435"/>
        </w:trPr>
        <w:tc>
          <w:tcPr>
            <w:tcW w:w="562" w:type="dxa"/>
          </w:tcPr>
          <w:p w14:paraId="38436DA0" w14:textId="37716329" w:rsidR="00146BDD" w:rsidRPr="001E0697" w:rsidRDefault="00146BDD" w:rsidP="00146BDD">
            <w:pPr>
              <w:jc w:val="center"/>
              <w:rPr>
                <w:rFonts w:ascii="Times New Roman" w:hAnsi="Times New Roman" w:cs="Times New Roman"/>
                <w:sz w:val="24"/>
                <w:szCs w:val="24"/>
              </w:rPr>
            </w:pPr>
            <w:r w:rsidRPr="001E0697">
              <w:rPr>
                <w:rFonts w:ascii="Times New Roman" w:hAnsi="Times New Roman" w:cs="Times New Roman"/>
                <w:sz w:val="24"/>
                <w:szCs w:val="24"/>
              </w:rPr>
              <w:lastRenderedPageBreak/>
              <w:t>21</w:t>
            </w:r>
          </w:p>
        </w:tc>
        <w:tc>
          <w:tcPr>
            <w:tcW w:w="3544" w:type="dxa"/>
          </w:tcPr>
          <w:p w14:paraId="0DD158BD" w14:textId="1FA71E65" w:rsidR="00146BDD" w:rsidRPr="001E0697" w:rsidRDefault="00146BDD" w:rsidP="00146BDD">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Гаголин</w:t>
            </w:r>
            <w:proofErr w:type="spellEnd"/>
            <w:r w:rsidRPr="001E0697">
              <w:rPr>
                <w:rFonts w:ascii="Times New Roman" w:hAnsi="Times New Roman" w:cs="Times New Roman"/>
                <w:sz w:val="24"/>
                <w:szCs w:val="24"/>
              </w:rPr>
              <w:t xml:space="preserve"> Евгений</w:t>
            </w:r>
          </w:p>
        </w:tc>
        <w:tc>
          <w:tcPr>
            <w:tcW w:w="5522" w:type="dxa"/>
          </w:tcPr>
          <w:p w14:paraId="3345F452" w14:textId="095C4F53" w:rsidR="00146BDD" w:rsidRPr="001E0697" w:rsidRDefault="00146BDD" w:rsidP="00146BDD">
            <w:pPr>
              <w:rPr>
                <w:rFonts w:ascii="Times New Roman" w:hAnsi="Times New Roman" w:cs="Times New Roman"/>
                <w:sz w:val="24"/>
                <w:szCs w:val="24"/>
              </w:rPr>
            </w:pPr>
            <w:r w:rsidRPr="001E0697">
              <w:rPr>
                <w:rFonts w:ascii="Times New Roman" w:hAnsi="Times New Roman" w:cs="Times New Roman"/>
                <w:sz w:val="24"/>
                <w:szCs w:val="24"/>
              </w:rPr>
              <w:t>ТОО «Экологический проектный центр»</w:t>
            </w:r>
          </w:p>
        </w:tc>
      </w:tr>
    </w:tbl>
    <w:p w14:paraId="3F5E686C" w14:textId="5B01DD59" w:rsidR="00426EC7" w:rsidRPr="008646C5" w:rsidRDefault="008646C5" w:rsidP="00375C42">
      <w:pPr>
        <w:pStyle w:val="af"/>
        <w:jc w:val="both"/>
        <w:rPr>
          <w:b/>
          <w:bCs/>
        </w:rPr>
      </w:pPr>
      <w:r w:rsidRPr="008646C5">
        <w:rPr>
          <w:b/>
          <w:bCs/>
          <w:sz w:val="28"/>
          <w:szCs w:val="28"/>
        </w:rPr>
        <w:t>Список приглашенных участников т</w:t>
      </w:r>
      <w:r w:rsidR="00426EC7" w:rsidRPr="008646C5">
        <w:rPr>
          <w:b/>
          <w:bCs/>
          <w:sz w:val="28"/>
          <w:szCs w:val="28"/>
        </w:rPr>
        <w:t>ренинг</w:t>
      </w:r>
      <w:r w:rsidRPr="008646C5">
        <w:rPr>
          <w:b/>
          <w:bCs/>
          <w:sz w:val="28"/>
          <w:szCs w:val="28"/>
        </w:rPr>
        <w:t>а</w:t>
      </w:r>
      <w:r w:rsidR="00426EC7" w:rsidRPr="008646C5">
        <w:rPr>
          <w:b/>
          <w:bCs/>
          <w:sz w:val="28"/>
          <w:szCs w:val="28"/>
        </w:rPr>
        <w:t xml:space="preserve"> в г</w:t>
      </w:r>
      <w:r w:rsidRPr="008646C5">
        <w:rPr>
          <w:b/>
          <w:bCs/>
          <w:sz w:val="28"/>
          <w:szCs w:val="28"/>
        </w:rPr>
        <w:t>.</w:t>
      </w:r>
      <w:r w:rsidR="00426EC7" w:rsidRPr="008646C5">
        <w:rPr>
          <w:b/>
          <w:bCs/>
          <w:sz w:val="28"/>
          <w:szCs w:val="28"/>
        </w:rPr>
        <w:t xml:space="preserve"> Кокшетау</w:t>
      </w:r>
      <w:r w:rsidRPr="008646C5">
        <w:rPr>
          <w:b/>
          <w:bCs/>
          <w:sz w:val="28"/>
          <w:szCs w:val="28"/>
        </w:rPr>
        <w:t>:</w:t>
      </w:r>
    </w:p>
    <w:tbl>
      <w:tblPr>
        <w:tblStyle w:val="a9"/>
        <w:tblW w:w="0" w:type="auto"/>
        <w:tblLook w:val="04A0" w:firstRow="1" w:lastRow="0" w:firstColumn="1" w:lastColumn="0" w:noHBand="0" w:noVBand="1"/>
      </w:tblPr>
      <w:tblGrid>
        <w:gridCol w:w="558"/>
        <w:gridCol w:w="3489"/>
        <w:gridCol w:w="5439"/>
      </w:tblGrid>
      <w:tr w:rsidR="000A122C" w:rsidRPr="001E0697" w14:paraId="3B3371A4" w14:textId="77777777" w:rsidTr="00FB1FCC">
        <w:trPr>
          <w:trHeight w:val="377"/>
        </w:trPr>
        <w:tc>
          <w:tcPr>
            <w:tcW w:w="562" w:type="dxa"/>
            <w:shd w:val="clear" w:color="auto" w:fill="E2EFD9" w:themeFill="accent6" w:themeFillTint="33"/>
          </w:tcPr>
          <w:p w14:paraId="36BCCDEB" w14:textId="77777777" w:rsidR="000A122C" w:rsidRPr="001E0697" w:rsidRDefault="000A122C"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w:t>
            </w:r>
          </w:p>
        </w:tc>
        <w:tc>
          <w:tcPr>
            <w:tcW w:w="3544" w:type="dxa"/>
            <w:shd w:val="clear" w:color="auto" w:fill="E2EFD9" w:themeFill="accent6" w:themeFillTint="33"/>
          </w:tcPr>
          <w:p w14:paraId="04347DA0" w14:textId="77777777" w:rsidR="000A122C" w:rsidRPr="001E0697" w:rsidRDefault="000A122C"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ФИО</w:t>
            </w:r>
          </w:p>
        </w:tc>
        <w:tc>
          <w:tcPr>
            <w:tcW w:w="5522" w:type="dxa"/>
            <w:shd w:val="clear" w:color="auto" w:fill="E2EFD9" w:themeFill="accent6" w:themeFillTint="33"/>
          </w:tcPr>
          <w:p w14:paraId="6CC42103" w14:textId="77777777" w:rsidR="000A122C" w:rsidRPr="001E0697" w:rsidRDefault="000A122C"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Должность/организация</w:t>
            </w:r>
          </w:p>
        </w:tc>
      </w:tr>
      <w:tr w:rsidR="000A122C" w:rsidRPr="001E0697" w14:paraId="6E3D8A1F" w14:textId="77777777" w:rsidTr="00FB1FCC">
        <w:tc>
          <w:tcPr>
            <w:tcW w:w="562" w:type="dxa"/>
          </w:tcPr>
          <w:p w14:paraId="3F9B7CAA" w14:textId="77777777"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p>
        </w:tc>
        <w:tc>
          <w:tcPr>
            <w:tcW w:w="3544" w:type="dxa"/>
          </w:tcPr>
          <w:p w14:paraId="4B0A68AA" w14:textId="77777777" w:rsidR="000A122C" w:rsidRPr="001E0697" w:rsidRDefault="000A122C" w:rsidP="004432E7">
            <w:pPr>
              <w:rPr>
                <w:rFonts w:ascii="Times New Roman" w:hAnsi="Times New Roman" w:cs="Times New Roman"/>
                <w:sz w:val="24"/>
                <w:szCs w:val="24"/>
              </w:rPr>
            </w:pPr>
            <w:proofErr w:type="spellStart"/>
            <w:r w:rsidRPr="001E0697">
              <w:rPr>
                <w:rFonts w:ascii="Times New Roman" w:hAnsi="Times New Roman" w:cs="Times New Roman"/>
                <w:sz w:val="24"/>
                <w:szCs w:val="24"/>
              </w:rPr>
              <w:t>Коспанов</w:t>
            </w:r>
            <w:proofErr w:type="spellEnd"/>
            <w:r w:rsidRPr="001E0697">
              <w:rPr>
                <w:rFonts w:ascii="Times New Roman" w:hAnsi="Times New Roman" w:cs="Times New Roman"/>
                <w:sz w:val="24"/>
                <w:szCs w:val="24"/>
              </w:rPr>
              <w:t xml:space="preserve"> </w:t>
            </w:r>
          </w:p>
          <w:p w14:paraId="695E129A"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 xml:space="preserve">Нуржан </w:t>
            </w:r>
            <w:proofErr w:type="spellStart"/>
            <w:r w:rsidRPr="001E0697">
              <w:rPr>
                <w:rFonts w:ascii="Times New Roman" w:hAnsi="Times New Roman" w:cs="Times New Roman"/>
                <w:sz w:val="24"/>
                <w:szCs w:val="24"/>
              </w:rPr>
              <w:t>Мынайдарович</w:t>
            </w:r>
            <w:proofErr w:type="spellEnd"/>
          </w:p>
        </w:tc>
        <w:tc>
          <w:tcPr>
            <w:tcW w:w="5522" w:type="dxa"/>
          </w:tcPr>
          <w:p w14:paraId="58FC9DC6"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И.о. заместителя руководителя Департамента экологии по Акмолинской области Комитета экологического регулирования и контроля Министерства экологии и природных ресурсов РК</w:t>
            </w:r>
          </w:p>
        </w:tc>
      </w:tr>
      <w:tr w:rsidR="000A122C" w:rsidRPr="001E0697" w14:paraId="7D32F7CC" w14:textId="77777777" w:rsidTr="00FB1FCC">
        <w:tc>
          <w:tcPr>
            <w:tcW w:w="562" w:type="dxa"/>
          </w:tcPr>
          <w:p w14:paraId="49E8B542" w14:textId="77777777"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2</w:t>
            </w:r>
          </w:p>
        </w:tc>
        <w:tc>
          <w:tcPr>
            <w:tcW w:w="3544" w:type="dxa"/>
          </w:tcPr>
          <w:p w14:paraId="7F7E7153"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Аскар Дархан Муратович</w:t>
            </w:r>
          </w:p>
        </w:tc>
        <w:tc>
          <w:tcPr>
            <w:tcW w:w="5522" w:type="dxa"/>
          </w:tcPr>
          <w:p w14:paraId="30CE80E1"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Специалист Департамента экологии по Акмолинской области Комитета экологического регулирования и контроля Министерства экологии и природных ресурсов РК</w:t>
            </w:r>
          </w:p>
        </w:tc>
      </w:tr>
      <w:tr w:rsidR="000A122C" w:rsidRPr="001E0697" w14:paraId="0A52A39D" w14:textId="77777777" w:rsidTr="00FB1FCC">
        <w:tc>
          <w:tcPr>
            <w:tcW w:w="562" w:type="dxa"/>
          </w:tcPr>
          <w:p w14:paraId="275958ED" w14:textId="77777777"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3</w:t>
            </w:r>
          </w:p>
        </w:tc>
        <w:tc>
          <w:tcPr>
            <w:tcW w:w="3544" w:type="dxa"/>
          </w:tcPr>
          <w:p w14:paraId="2C5E2D7B" w14:textId="074557F1" w:rsidR="000A122C" w:rsidRPr="001E0697" w:rsidRDefault="004E66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Молдир</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Айкенова</w:t>
            </w:r>
            <w:proofErr w:type="spellEnd"/>
          </w:p>
        </w:tc>
        <w:tc>
          <w:tcPr>
            <w:tcW w:w="5522" w:type="dxa"/>
          </w:tcPr>
          <w:p w14:paraId="3403A160" w14:textId="2EE92F23" w:rsidR="000A122C" w:rsidRPr="001E0697" w:rsidRDefault="004E662C" w:rsidP="004432E7">
            <w:pPr>
              <w:rPr>
                <w:rFonts w:ascii="Times New Roman" w:hAnsi="Times New Roman" w:cs="Times New Roman"/>
                <w:sz w:val="24"/>
                <w:szCs w:val="24"/>
              </w:rPr>
            </w:pPr>
            <w:r w:rsidRPr="001E0697">
              <w:rPr>
                <w:rFonts w:ascii="Times New Roman" w:hAnsi="Times New Roman" w:cs="Times New Roman"/>
                <w:sz w:val="24"/>
                <w:szCs w:val="24"/>
              </w:rPr>
              <w:t>Главный специалист Управления сельского хозяйства Акмолинской области</w:t>
            </w:r>
          </w:p>
        </w:tc>
      </w:tr>
      <w:tr w:rsidR="00F119CD" w:rsidRPr="001E0697" w14:paraId="6D9E603E" w14:textId="77777777" w:rsidTr="00FB1FCC">
        <w:tc>
          <w:tcPr>
            <w:tcW w:w="562" w:type="dxa"/>
          </w:tcPr>
          <w:p w14:paraId="1F5B794E"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4</w:t>
            </w:r>
          </w:p>
        </w:tc>
        <w:tc>
          <w:tcPr>
            <w:tcW w:w="3544" w:type="dxa"/>
          </w:tcPr>
          <w:p w14:paraId="24616941" w14:textId="77777777" w:rsidR="00F119CD" w:rsidRPr="001E0697" w:rsidRDefault="00F119CD" w:rsidP="00F119CD">
            <w:pPr>
              <w:rPr>
                <w:rFonts w:ascii="Times New Roman" w:hAnsi="Times New Roman" w:cs="Times New Roman"/>
                <w:sz w:val="24"/>
                <w:szCs w:val="24"/>
              </w:rPr>
            </w:pPr>
            <w:proofErr w:type="spellStart"/>
            <w:r w:rsidRPr="001E0697">
              <w:rPr>
                <w:rFonts w:ascii="Times New Roman" w:hAnsi="Times New Roman" w:cs="Times New Roman"/>
                <w:sz w:val="24"/>
                <w:szCs w:val="24"/>
              </w:rPr>
              <w:t>Бесембаев</w:t>
            </w:r>
            <w:proofErr w:type="spellEnd"/>
            <w:r w:rsidRPr="001E0697">
              <w:rPr>
                <w:rFonts w:ascii="Times New Roman" w:hAnsi="Times New Roman" w:cs="Times New Roman"/>
                <w:sz w:val="24"/>
                <w:szCs w:val="24"/>
              </w:rPr>
              <w:t xml:space="preserve"> </w:t>
            </w:r>
          </w:p>
          <w:p w14:paraId="134972D1" w14:textId="480FB915" w:rsidR="00F119CD" w:rsidRPr="001E0697" w:rsidRDefault="00F119CD" w:rsidP="00F119CD">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Нурбол</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Бурамбайулы</w:t>
            </w:r>
            <w:proofErr w:type="spellEnd"/>
          </w:p>
        </w:tc>
        <w:tc>
          <w:tcPr>
            <w:tcW w:w="5522" w:type="dxa"/>
          </w:tcPr>
          <w:p w14:paraId="03C6685D" w14:textId="1E3C25A2"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Начальник управления промышленной безопасности ТОО «Степногорский горно-химический комбинат»</w:t>
            </w:r>
          </w:p>
        </w:tc>
      </w:tr>
      <w:tr w:rsidR="00F119CD" w:rsidRPr="001E0697" w14:paraId="792EC4E0" w14:textId="77777777" w:rsidTr="00FB1FCC">
        <w:tc>
          <w:tcPr>
            <w:tcW w:w="562" w:type="dxa"/>
          </w:tcPr>
          <w:p w14:paraId="6FDF2E05"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5</w:t>
            </w:r>
          </w:p>
        </w:tc>
        <w:tc>
          <w:tcPr>
            <w:tcW w:w="3544" w:type="dxa"/>
          </w:tcPr>
          <w:p w14:paraId="5FF56DA0" w14:textId="77777777" w:rsidR="00F119CD" w:rsidRPr="001E0697" w:rsidRDefault="00F119CD" w:rsidP="00F119CD">
            <w:pPr>
              <w:jc w:val="both"/>
              <w:rPr>
                <w:rFonts w:ascii="Times New Roman" w:hAnsi="Times New Roman" w:cs="Times New Roman"/>
                <w:sz w:val="24"/>
                <w:szCs w:val="24"/>
              </w:rPr>
            </w:pPr>
            <w:r w:rsidRPr="001E0697">
              <w:rPr>
                <w:rFonts w:ascii="Times New Roman" w:hAnsi="Times New Roman" w:cs="Times New Roman"/>
                <w:sz w:val="24"/>
                <w:szCs w:val="24"/>
              </w:rPr>
              <w:t>Туркова Светлана Анатольевна</w:t>
            </w:r>
          </w:p>
        </w:tc>
        <w:tc>
          <w:tcPr>
            <w:tcW w:w="5522" w:type="dxa"/>
          </w:tcPr>
          <w:p w14:paraId="4D9F73EA" w14:textId="1635D576"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Начальник сектора систем менеджмента АО «</w:t>
            </w:r>
            <w:proofErr w:type="spellStart"/>
            <w:r w:rsidRPr="001E0697">
              <w:rPr>
                <w:rFonts w:ascii="Times New Roman" w:hAnsi="Times New Roman" w:cs="Times New Roman"/>
                <w:sz w:val="24"/>
                <w:szCs w:val="24"/>
              </w:rPr>
              <w:t>Тыныс</w:t>
            </w:r>
            <w:proofErr w:type="spellEnd"/>
            <w:r w:rsidRPr="001E0697">
              <w:rPr>
                <w:rFonts w:ascii="Times New Roman" w:hAnsi="Times New Roman" w:cs="Times New Roman"/>
                <w:sz w:val="24"/>
                <w:szCs w:val="24"/>
              </w:rPr>
              <w:t>»</w:t>
            </w:r>
          </w:p>
        </w:tc>
      </w:tr>
      <w:tr w:rsidR="00F119CD" w:rsidRPr="001E0697" w14:paraId="6C377F95" w14:textId="77777777" w:rsidTr="00FB1FCC">
        <w:tc>
          <w:tcPr>
            <w:tcW w:w="562" w:type="dxa"/>
          </w:tcPr>
          <w:p w14:paraId="1243C2A9"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6</w:t>
            </w:r>
          </w:p>
        </w:tc>
        <w:tc>
          <w:tcPr>
            <w:tcW w:w="3544" w:type="dxa"/>
          </w:tcPr>
          <w:p w14:paraId="4C8F757B" w14:textId="77777777" w:rsidR="00F119CD" w:rsidRPr="001E0697" w:rsidRDefault="00F119CD" w:rsidP="00F119CD">
            <w:pPr>
              <w:jc w:val="both"/>
              <w:rPr>
                <w:rFonts w:ascii="Times New Roman" w:hAnsi="Times New Roman" w:cs="Times New Roman"/>
                <w:sz w:val="24"/>
                <w:szCs w:val="24"/>
              </w:rPr>
            </w:pPr>
            <w:r w:rsidRPr="001E0697">
              <w:rPr>
                <w:rFonts w:ascii="Times New Roman" w:hAnsi="Times New Roman" w:cs="Times New Roman"/>
                <w:sz w:val="24"/>
                <w:szCs w:val="24"/>
              </w:rPr>
              <w:t>Петровская Лариса Васильевна</w:t>
            </w:r>
          </w:p>
        </w:tc>
        <w:tc>
          <w:tcPr>
            <w:tcW w:w="5522" w:type="dxa"/>
          </w:tcPr>
          <w:p w14:paraId="369AD058" w14:textId="77777777"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Ведущий инженер по системе качества АО «</w:t>
            </w:r>
            <w:proofErr w:type="spellStart"/>
            <w:r w:rsidRPr="001E0697">
              <w:rPr>
                <w:rFonts w:ascii="Times New Roman" w:hAnsi="Times New Roman" w:cs="Times New Roman"/>
                <w:sz w:val="24"/>
                <w:szCs w:val="24"/>
              </w:rPr>
              <w:t>Тыныс</w:t>
            </w:r>
            <w:proofErr w:type="spellEnd"/>
            <w:r w:rsidRPr="001E0697">
              <w:rPr>
                <w:rFonts w:ascii="Times New Roman" w:hAnsi="Times New Roman" w:cs="Times New Roman"/>
                <w:sz w:val="24"/>
                <w:szCs w:val="24"/>
              </w:rPr>
              <w:t>»</w:t>
            </w:r>
          </w:p>
        </w:tc>
      </w:tr>
      <w:tr w:rsidR="00F119CD" w:rsidRPr="001E0697" w14:paraId="52084160" w14:textId="77777777" w:rsidTr="00FB1FCC">
        <w:tc>
          <w:tcPr>
            <w:tcW w:w="562" w:type="dxa"/>
          </w:tcPr>
          <w:p w14:paraId="28265923"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7</w:t>
            </w:r>
          </w:p>
        </w:tc>
        <w:tc>
          <w:tcPr>
            <w:tcW w:w="3544" w:type="dxa"/>
          </w:tcPr>
          <w:p w14:paraId="62365DAB" w14:textId="77777777" w:rsidR="00F119CD" w:rsidRPr="001E0697" w:rsidRDefault="00F119CD" w:rsidP="00F119CD">
            <w:pPr>
              <w:rPr>
                <w:rFonts w:ascii="Times New Roman" w:hAnsi="Times New Roman" w:cs="Times New Roman"/>
                <w:sz w:val="24"/>
                <w:szCs w:val="24"/>
              </w:rPr>
            </w:pPr>
            <w:proofErr w:type="spellStart"/>
            <w:r w:rsidRPr="001E0697">
              <w:rPr>
                <w:rFonts w:ascii="Times New Roman" w:hAnsi="Times New Roman" w:cs="Times New Roman"/>
                <w:sz w:val="24"/>
                <w:szCs w:val="24"/>
              </w:rPr>
              <w:t>Габидулина</w:t>
            </w:r>
            <w:proofErr w:type="spellEnd"/>
            <w:r w:rsidRPr="001E0697">
              <w:rPr>
                <w:rFonts w:ascii="Times New Roman" w:hAnsi="Times New Roman" w:cs="Times New Roman"/>
                <w:sz w:val="24"/>
                <w:szCs w:val="24"/>
              </w:rPr>
              <w:t xml:space="preserve"> </w:t>
            </w:r>
          </w:p>
          <w:p w14:paraId="5AB44DAC" w14:textId="77777777"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Людмила Викторовна</w:t>
            </w:r>
          </w:p>
          <w:p w14:paraId="5214B68B" w14:textId="77777777" w:rsidR="00F119CD" w:rsidRPr="001E0697" w:rsidRDefault="00F119CD" w:rsidP="00F119CD">
            <w:pPr>
              <w:jc w:val="both"/>
              <w:rPr>
                <w:rFonts w:ascii="Times New Roman" w:hAnsi="Times New Roman" w:cs="Times New Roman"/>
                <w:sz w:val="24"/>
                <w:szCs w:val="24"/>
              </w:rPr>
            </w:pPr>
          </w:p>
        </w:tc>
        <w:tc>
          <w:tcPr>
            <w:tcW w:w="5522" w:type="dxa"/>
          </w:tcPr>
          <w:p w14:paraId="7FABE462" w14:textId="77777777" w:rsidR="00F119CD" w:rsidRPr="001E0697" w:rsidRDefault="00F119CD" w:rsidP="00F119CD">
            <w:pPr>
              <w:jc w:val="both"/>
              <w:rPr>
                <w:rFonts w:ascii="Times New Roman" w:hAnsi="Times New Roman" w:cs="Times New Roman"/>
                <w:sz w:val="24"/>
                <w:szCs w:val="24"/>
              </w:rPr>
            </w:pPr>
            <w:r w:rsidRPr="001E0697">
              <w:rPr>
                <w:rFonts w:ascii="Times New Roman" w:hAnsi="Times New Roman" w:cs="Times New Roman"/>
                <w:sz w:val="24"/>
                <w:szCs w:val="24"/>
              </w:rPr>
              <w:t>Инженер по охране труда и технике</w:t>
            </w:r>
          </w:p>
          <w:p w14:paraId="00658768" w14:textId="77777777"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безопасности, совмещающий обязанности инженера-эколога АО «</w:t>
            </w:r>
            <w:proofErr w:type="spellStart"/>
            <w:r w:rsidRPr="001E0697">
              <w:rPr>
                <w:rFonts w:ascii="Times New Roman" w:hAnsi="Times New Roman" w:cs="Times New Roman"/>
                <w:sz w:val="24"/>
                <w:szCs w:val="24"/>
              </w:rPr>
              <w:t>Тыныс</w:t>
            </w:r>
            <w:proofErr w:type="spellEnd"/>
            <w:r w:rsidRPr="001E0697">
              <w:rPr>
                <w:rFonts w:ascii="Times New Roman" w:hAnsi="Times New Roman" w:cs="Times New Roman"/>
                <w:sz w:val="24"/>
                <w:szCs w:val="24"/>
              </w:rPr>
              <w:t>»</w:t>
            </w:r>
          </w:p>
        </w:tc>
      </w:tr>
      <w:tr w:rsidR="00F119CD" w:rsidRPr="001E0697" w14:paraId="7AC31099" w14:textId="77777777" w:rsidTr="00FB1FCC">
        <w:tc>
          <w:tcPr>
            <w:tcW w:w="562" w:type="dxa"/>
          </w:tcPr>
          <w:p w14:paraId="21C0DA3E"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8</w:t>
            </w:r>
          </w:p>
        </w:tc>
        <w:tc>
          <w:tcPr>
            <w:tcW w:w="3544" w:type="dxa"/>
          </w:tcPr>
          <w:p w14:paraId="7E8140A1" w14:textId="77777777" w:rsidR="00F119CD" w:rsidRPr="001E0697" w:rsidRDefault="00F119CD" w:rsidP="00F119CD">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Живилова</w:t>
            </w:r>
            <w:proofErr w:type="spellEnd"/>
            <w:r w:rsidRPr="001E0697">
              <w:rPr>
                <w:rFonts w:ascii="Times New Roman" w:hAnsi="Times New Roman" w:cs="Times New Roman"/>
                <w:sz w:val="24"/>
                <w:szCs w:val="24"/>
              </w:rPr>
              <w:t xml:space="preserve"> Инна </w:t>
            </w:r>
            <w:proofErr w:type="spellStart"/>
            <w:r w:rsidRPr="001E0697">
              <w:rPr>
                <w:rFonts w:ascii="Times New Roman" w:hAnsi="Times New Roman" w:cs="Times New Roman"/>
                <w:sz w:val="24"/>
                <w:szCs w:val="24"/>
              </w:rPr>
              <w:t>Игорьевна</w:t>
            </w:r>
            <w:proofErr w:type="spellEnd"/>
          </w:p>
        </w:tc>
        <w:tc>
          <w:tcPr>
            <w:tcW w:w="5522" w:type="dxa"/>
          </w:tcPr>
          <w:p w14:paraId="3F9964F6" w14:textId="77777777"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Ведущий инженер по охране окружающей среды ТОО «</w:t>
            </w:r>
            <w:proofErr w:type="spellStart"/>
            <w:r w:rsidRPr="001E0697">
              <w:rPr>
                <w:rFonts w:ascii="Times New Roman" w:hAnsi="Times New Roman" w:cs="Times New Roman"/>
                <w:sz w:val="24"/>
                <w:szCs w:val="24"/>
              </w:rPr>
              <w:t>Кызылту</w:t>
            </w:r>
            <w:proofErr w:type="spellEnd"/>
            <w:r w:rsidRPr="001E0697">
              <w:rPr>
                <w:rFonts w:ascii="Times New Roman" w:hAnsi="Times New Roman" w:cs="Times New Roman"/>
                <w:sz w:val="24"/>
                <w:szCs w:val="24"/>
              </w:rPr>
              <w:t>»</w:t>
            </w:r>
          </w:p>
        </w:tc>
      </w:tr>
      <w:tr w:rsidR="00F119CD" w:rsidRPr="001E0697" w14:paraId="05FC2E52" w14:textId="77777777" w:rsidTr="00FB1FCC">
        <w:tc>
          <w:tcPr>
            <w:tcW w:w="562" w:type="dxa"/>
          </w:tcPr>
          <w:p w14:paraId="2860B89E"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9</w:t>
            </w:r>
          </w:p>
        </w:tc>
        <w:tc>
          <w:tcPr>
            <w:tcW w:w="3544" w:type="dxa"/>
          </w:tcPr>
          <w:p w14:paraId="219742C4" w14:textId="1465181A" w:rsidR="00F119CD" w:rsidRPr="001E0697" w:rsidRDefault="003E3B47" w:rsidP="00F119CD">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Зарубец</w:t>
            </w:r>
            <w:proofErr w:type="spellEnd"/>
            <w:r w:rsidRPr="001E0697">
              <w:rPr>
                <w:rFonts w:ascii="Times New Roman" w:hAnsi="Times New Roman" w:cs="Times New Roman"/>
                <w:sz w:val="24"/>
                <w:szCs w:val="24"/>
              </w:rPr>
              <w:t xml:space="preserve"> Анатолий</w:t>
            </w:r>
          </w:p>
        </w:tc>
        <w:tc>
          <w:tcPr>
            <w:tcW w:w="5522" w:type="dxa"/>
          </w:tcPr>
          <w:p w14:paraId="42E929FA" w14:textId="784D3636"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Эколог ТОО «ENKI»</w:t>
            </w:r>
          </w:p>
        </w:tc>
      </w:tr>
      <w:tr w:rsidR="00F119CD" w:rsidRPr="001E0697" w14:paraId="54E0AA82" w14:textId="77777777" w:rsidTr="00FB1FCC">
        <w:tc>
          <w:tcPr>
            <w:tcW w:w="562" w:type="dxa"/>
          </w:tcPr>
          <w:p w14:paraId="3689B2BE"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10</w:t>
            </w:r>
          </w:p>
        </w:tc>
        <w:tc>
          <w:tcPr>
            <w:tcW w:w="3544" w:type="dxa"/>
          </w:tcPr>
          <w:p w14:paraId="5B9AEA47" w14:textId="66CD184B" w:rsidR="00F119CD" w:rsidRPr="001E0697" w:rsidRDefault="003E3B47" w:rsidP="00F119CD">
            <w:pPr>
              <w:jc w:val="both"/>
              <w:rPr>
                <w:rFonts w:ascii="Times New Roman" w:hAnsi="Times New Roman" w:cs="Times New Roman"/>
                <w:sz w:val="24"/>
                <w:szCs w:val="24"/>
              </w:rPr>
            </w:pPr>
            <w:r w:rsidRPr="001E0697">
              <w:rPr>
                <w:rFonts w:ascii="Times New Roman" w:hAnsi="Times New Roman" w:cs="Times New Roman"/>
                <w:sz w:val="24"/>
                <w:szCs w:val="24"/>
              </w:rPr>
              <w:t>Малышева Оксана</w:t>
            </w:r>
          </w:p>
        </w:tc>
        <w:tc>
          <w:tcPr>
            <w:tcW w:w="5522" w:type="dxa"/>
          </w:tcPr>
          <w:p w14:paraId="611A9C07" w14:textId="4CB0F738"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Эколог ТОО «ENKI»</w:t>
            </w:r>
          </w:p>
        </w:tc>
      </w:tr>
      <w:tr w:rsidR="00F119CD" w:rsidRPr="001E0697" w14:paraId="4A202386" w14:textId="77777777" w:rsidTr="00FB1FCC">
        <w:tc>
          <w:tcPr>
            <w:tcW w:w="562" w:type="dxa"/>
          </w:tcPr>
          <w:p w14:paraId="49FA21A1"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11</w:t>
            </w:r>
          </w:p>
        </w:tc>
        <w:tc>
          <w:tcPr>
            <w:tcW w:w="3544" w:type="dxa"/>
          </w:tcPr>
          <w:p w14:paraId="1BE9069D" w14:textId="56DF7DF5" w:rsidR="00F119CD" w:rsidRPr="001E0697" w:rsidRDefault="003E3B47" w:rsidP="00F119CD">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Насимов</w:t>
            </w:r>
            <w:proofErr w:type="spellEnd"/>
            <w:r w:rsidRPr="001E0697">
              <w:rPr>
                <w:rFonts w:ascii="Times New Roman" w:hAnsi="Times New Roman" w:cs="Times New Roman"/>
                <w:sz w:val="24"/>
                <w:szCs w:val="24"/>
              </w:rPr>
              <w:t xml:space="preserve"> Андрей</w:t>
            </w:r>
          </w:p>
        </w:tc>
        <w:tc>
          <w:tcPr>
            <w:tcW w:w="5522" w:type="dxa"/>
          </w:tcPr>
          <w:p w14:paraId="55AF88CE" w14:textId="7140DA55"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Инженер ТОО «ENKI»</w:t>
            </w:r>
          </w:p>
        </w:tc>
      </w:tr>
      <w:tr w:rsidR="00F119CD" w:rsidRPr="001E0697" w14:paraId="31B48EF6" w14:textId="77777777" w:rsidTr="00FB1FCC">
        <w:trPr>
          <w:trHeight w:val="58"/>
        </w:trPr>
        <w:tc>
          <w:tcPr>
            <w:tcW w:w="562" w:type="dxa"/>
          </w:tcPr>
          <w:p w14:paraId="4DFF999B"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12</w:t>
            </w:r>
          </w:p>
        </w:tc>
        <w:tc>
          <w:tcPr>
            <w:tcW w:w="3544" w:type="dxa"/>
          </w:tcPr>
          <w:p w14:paraId="4DB2B6E6" w14:textId="77777777" w:rsidR="003E3B47" w:rsidRPr="001E0697" w:rsidRDefault="003E3B47" w:rsidP="00F119CD">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Каламкасова</w:t>
            </w:r>
            <w:proofErr w:type="spellEnd"/>
            <w:r w:rsidRPr="001E0697">
              <w:rPr>
                <w:rFonts w:ascii="Times New Roman" w:hAnsi="Times New Roman" w:cs="Times New Roman"/>
                <w:sz w:val="24"/>
                <w:szCs w:val="24"/>
              </w:rPr>
              <w:t xml:space="preserve"> </w:t>
            </w:r>
          </w:p>
          <w:p w14:paraId="61B4A58D" w14:textId="6203FAA0" w:rsidR="00F119CD" w:rsidRPr="001E0697" w:rsidRDefault="003E3B47" w:rsidP="00F119CD">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Сулушаш</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Нематовна</w:t>
            </w:r>
            <w:proofErr w:type="spellEnd"/>
          </w:p>
        </w:tc>
        <w:tc>
          <w:tcPr>
            <w:tcW w:w="5522" w:type="dxa"/>
          </w:tcPr>
          <w:p w14:paraId="6A3FEEAF" w14:textId="47D30D23"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ТОО «Ельтай Агро»;</w:t>
            </w:r>
          </w:p>
        </w:tc>
      </w:tr>
      <w:tr w:rsidR="00F119CD" w:rsidRPr="001E0697" w14:paraId="14C3456B" w14:textId="77777777" w:rsidTr="00FB1FCC">
        <w:trPr>
          <w:trHeight w:val="251"/>
        </w:trPr>
        <w:tc>
          <w:tcPr>
            <w:tcW w:w="562" w:type="dxa"/>
          </w:tcPr>
          <w:p w14:paraId="76DD2F9B"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13</w:t>
            </w:r>
          </w:p>
        </w:tc>
        <w:tc>
          <w:tcPr>
            <w:tcW w:w="3544" w:type="dxa"/>
          </w:tcPr>
          <w:p w14:paraId="1E784F03" w14:textId="0176589D" w:rsidR="00F119CD" w:rsidRPr="001E0697" w:rsidRDefault="003E3B47" w:rsidP="00F119CD">
            <w:pPr>
              <w:jc w:val="both"/>
              <w:rPr>
                <w:rFonts w:ascii="Times New Roman" w:hAnsi="Times New Roman" w:cs="Times New Roman"/>
                <w:sz w:val="24"/>
                <w:szCs w:val="24"/>
              </w:rPr>
            </w:pPr>
            <w:r w:rsidRPr="001E0697">
              <w:rPr>
                <w:rFonts w:ascii="Times New Roman" w:hAnsi="Times New Roman" w:cs="Times New Roman"/>
                <w:sz w:val="24"/>
                <w:szCs w:val="24"/>
              </w:rPr>
              <w:t xml:space="preserve">Рамазанова Алия </w:t>
            </w:r>
            <w:proofErr w:type="spellStart"/>
            <w:r w:rsidRPr="001E0697">
              <w:rPr>
                <w:rFonts w:ascii="Times New Roman" w:hAnsi="Times New Roman" w:cs="Times New Roman"/>
                <w:sz w:val="24"/>
                <w:szCs w:val="24"/>
              </w:rPr>
              <w:t>Мауленовна</w:t>
            </w:r>
            <w:proofErr w:type="spellEnd"/>
          </w:p>
        </w:tc>
        <w:tc>
          <w:tcPr>
            <w:tcW w:w="5522" w:type="dxa"/>
          </w:tcPr>
          <w:p w14:paraId="087BE9C1" w14:textId="0F4E7D7D"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ТОО «Ельтай Агро»;</w:t>
            </w:r>
          </w:p>
        </w:tc>
      </w:tr>
      <w:tr w:rsidR="00F119CD" w:rsidRPr="001E0697" w14:paraId="73A15008" w14:textId="77777777" w:rsidTr="00FB1FCC">
        <w:trPr>
          <w:trHeight w:val="214"/>
        </w:trPr>
        <w:tc>
          <w:tcPr>
            <w:tcW w:w="562" w:type="dxa"/>
          </w:tcPr>
          <w:p w14:paraId="224AC51B"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14</w:t>
            </w:r>
          </w:p>
        </w:tc>
        <w:tc>
          <w:tcPr>
            <w:tcW w:w="3544" w:type="dxa"/>
          </w:tcPr>
          <w:p w14:paraId="29786F3B" w14:textId="2C43ADC4" w:rsidR="00F119CD" w:rsidRPr="001E0697" w:rsidRDefault="003E3B47" w:rsidP="00F119CD">
            <w:pPr>
              <w:jc w:val="both"/>
              <w:rPr>
                <w:rFonts w:ascii="Times New Roman" w:hAnsi="Times New Roman" w:cs="Times New Roman"/>
                <w:sz w:val="24"/>
                <w:szCs w:val="24"/>
              </w:rPr>
            </w:pPr>
            <w:r w:rsidRPr="001E0697">
              <w:rPr>
                <w:rFonts w:ascii="Times New Roman" w:hAnsi="Times New Roman" w:cs="Times New Roman"/>
                <w:sz w:val="24"/>
                <w:szCs w:val="24"/>
              </w:rPr>
              <w:t>Парамонов Денис Николаевич</w:t>
            </w:r>
          </w:p>
        </w:tc>
        <w:tc>
          <w:tcPr>
            <w:tcW w:w="5522" w:type="dxa"/>
          </w:tcPr>
          <w:p w14:paraId="0C4FFCC9" w14:textId="67B5223D" w:rsidR="00F119CD" w:rsidRPr="001E0697" w:rsidRDefault="004E662C" w:rsidP="00F119CD">
            <w:pPr>
              <w:rPr>
                <w:rFonts w:ascii="Times New Roman" w:hAnsi="Times New Roman" w:cs="Times New Roman"/>
                <w:sz w:val="24"/>
                <w:szCs w:val="24"/>
              </w:rPr>
            </w:pPr>
            <w:r w:rsidRPr="001E0697">
              <w:rPr>
                <w:rFonts w:ascii="Times New Roman" w:hAnsi="Times New Roman" w:cs="Times New Roman"/>
                <w:sz w:val="24"/>
                <w:szCs w:val="24"/>
              </w:rPr>
              <w:t>Эколог ТОО «Аркада Индастри»</w:t>
            </w:r>
          </w:p>
        </w:tc>
      </w:tr>
      <w:tr w:rsidR="00F119CD" w:rsidRPr="001E0697" w14:paraId="5A7B990E" w14:textId="77777777" w:rsidTr="00FB1FCC">
        <w:trPr>
          <w:trHeight w:val="58"/>
        </w:trPr>
        <w:tc>
          <w:tcPr>
            <w:tcW w:w="562" w:type="dxa"/>
          </w:tcPr>
          <w:p w14:paraId="0E8838C6"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15</w:t>
            </w:r>
          </w:p>
        </w:tc>
        <w:tc>
          <w:tcPr>
            <w:tcW w:w="3544" w:type="dxa"/>
          </w:tcPr>
          <w:p w14:paraId="1AF6ACC5" w14:textId="0B12D8D1" w:rsidR="00F119CD" w:rsidRPr="001E0697" w:rsidRDefault="00F119CD" w:rsidP="00F119CD">
            <w:pPr>
              <w:jc w:val="both"/>
              <w:rPr>
                <w:rFonts w:ascii="Times New Roman" w:hAnsi="Times New Roman" w:cs="Times New Roman"/>
                <w:sz w:val="24"/>
                <w:szCs w:val="24"/>
              </w:rPr>
            </w:pPr>
            <w:r w:rsidRPr="001E0697">
              <w:rPr>
                <w:rFonts w:ascii="Times New Roman" w:hAnsi="Times New Roman" w:cs="Times New Roman"/>
                <w:sz w:val="24"/>
                <w:szCs w:val="24"/>
              </w:rPr>
              <w:t>Оспанов Серик Болатович</w:t>
            </w:r>
          </w:p>
        </w:tc>
        <w:tc>
          <w:tcPr>
            <w:tcW w:w="5522" w:type="dxa"/>
          </w:tcPr>
          <w:p w14:paraId="044EB4D2" w14:textId="6D14753B"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Начальник отдела по охране окружающей среды ТОО «ПК»Кокше-Цемент»</w:t>
            </w:r>
          </w:p>
        </w:tc>
      </w:tr>
      <w:tr w:rsidR="00F119CD" w:rsidRPr="001E0697" w14:paraId="2674DB79" w14:textId="77777777" w:rsidTr="00FB1FCC">
        <w:trPr>
          <w:trHeight w:val="110"/>
        </w:trPr>
        <w:tc>
          <w:tcPr>
            <w:tcW w:w="562" w:type="dxa"/>
          </w:tcPr>
          <w:p w14:paraId="52AB93D6"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16</w:t>
            </w:r>
          </w:p>
        </w:tc>
        <w:tc>
          <w:tcPr>
            <w:tcW w:w="3544" w:type="dxa"/>
          </w:tcPr>
          <w:p w14:paraId="1B536C36" w14:textId="44E25830" w:rsidR="00F119CD" w:rsidRPr="001E0697" w:rsidRDefault="00F119CD" w:rsidP="00F119CD">
            <w:pPr>
              <w:jc w:val="both"/>
              <w:rPr>
                <w:rFonts w:ascii="Times New Roman" w:hAnsi="Times New Roman" w:cs="Times New Roman"/>
                <w:sz w:val="24"/>
                <w:szCs w:val="24"/>
              </w:rPr>
            </w:pPr>
            <w:r w:rsidRPr="001E0697">
              <w:rPr>
                <w:rFonts w:ascii="Times New Roman" w:hAnsi="Times New Roman" w:cs="Times New Roman"/>
                <w:sz w:val="24"/>
                <w:szCs w:val="24"/>
              </w:rPr>
              <w:t>Исин Данияр Биржанович</w:t>
            </w:r>
          </w:p>
        </w:tc>
        <w:tc>
          <w:tcPr>
            <w:tcW w:w="5522" w:type="dxa"/>
          </w:tcPr>
          <w:p w14:paraId="6A6B0392" w14:textId="3A5DF7BD"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Инженер-эколог по охране окружающей среды ТОО «ПК»Кокше-Цемент»</w:t>
            </w:r>
          </w:p>
        </w:tc>
      </w:tr>
      <w:tr w:rsidR="00F119CD" w:rsidRPr="001E0697" w14:paraId="1B33BD7E" w14:textId="77777777" w:rsidTr="00FB1FCC">
        <w:trPr>
          <w:trHeight w:val="72"/>
        </w:trPr>
        <w:tc>
          <w:tcPr>
            <w:tcW w:w="562" w:type="dxa"/>
          </w:tcPr>
          <w:p w14:paraId="6C1465DB"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17</w:t>
            </w:r>
          </w:p>
        </w:tc>
        <w:tc>
          <w:tcPr>
            <w:tcW w:w="3544" w:type="dxa"/>
          </w:tcPr>
          <w:p w14:paraId="65946589" w14:textId="0FCB799D" w:rsidR="00F119CD" w:rsidRPr="001E0697" w:rsidRDefault="003E3B47" w:rsidP="00F119CD">
            <w:pPr>
              <w:jc w:val="both"/>
              <w:rPr>
                <w:rFonts w:ascii="Times New Roman" w:hAnsi="Times New Roman" w:cs="Times New Roman"/>
                <w:sz w:val="24"/>
                <w:szCs w:val="24"/>
              </w:rPr>
            </w:pPr>
            <w:r w:rsidRPr="001E0697">
              <w:rPr>
                <w:rFonts w:ascii="Times New Roman" w:hAnsi="Times New Roman" w:cs="Times New Roman"/>
                <w:sz w:val="24"/>
                <w:szCs w:val="24"/>
              </w:rPr>
              <w:t>Аронова Людмила</w:t>
            </w:r>
          </w:p>
        </w:tc>
        <w:tc>
          <w:tcPr>
            <w:tcW w:w="5522" w:type="dxa"/>
          </w:tcPr>
          <w:p w14:paraId="09083707" w14:textId="48DE7E42" w:rsidR="00F119CD" w:rsidRPr="001E0697" w:rsidRDefault="004E662C" w:rsidP="00F119CD">
            <w:pPr>
              <w:rPr>
                <w:rFonts w:ascii="Times New Roman" w:hAnsi="Times New Roman" w:cs="Times New Roman"/>
                <w:sz w:val="24"/>
                <w:szCs w:val="24"/>
              </w:rPr>
            </w:pPr>
            <w:r w:rsidRPr="001E0697">
              <w:rPr>
                <w:rFonts w:ascii="Times New Roman" w:hAnsi="Times New Roman" w:cs="Times New Roman"/>
                <w:sz w:val="24"/>
                <w:szCs w:val="24"/>
              </w:rPr>
              <w:t>Специалист по оборудованиям ТОО «</w:t>
            </w:r>
            <w:proofErr w:type="spellStart"/>
            <w:r w:rsidRPr="001E0697">
              <w:rPr>
                <w:rFonts w:ascii="Times New Roman" w:hAnsi="Times New Roman" w:cs="Times New Roman"/>
                <w:sz w:val="24"/>
                <w:szCs w:val="24"/>
              </w:rPr>
              <w:t>Sareco</w:t>
            </w:r>
            <w:proofErr w:type="spellEnd"/>
            <w:r w:rsidRPr="001E0697">
              <w:rPr>
                <w:rFonts w:ascii="Times New Roman" w:hAnsi="Times New Roman" w:cs="Times New Roman"/>
                <w:sz w:val="24"/>
                <w:szCs w:val="24"/>
              </w:rPr>
              <w:t>»</w:t>
            </w:r>
          </w:p>
        </w:tc>
      </w:tr>
      <w:tr w:rsidR="00F119CD" w:rsidRPr="001E0697" w14:paraId="5BAAC3F5" w14:textId="77777777" w:rsidTr="00FB1FCC">
        <w:trPr>
          <w:trHeight w:val="162"/>
        </w:trPr>
        <w:tc>
          <w:tcPr>
            <w:tcW w:w="562" w:type="dxa"/>
          </w:tcPr>
          <w:p w14:paraId="2AF95C39"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18</w:t>
            </w:r>
          </w:p>
        </w:tc>
        <w:tc>
          <w:tcPr>
            <w:tcW w:w="3544" w:type="dxa"/>
          </w:tcPr>
          <w:p w14:paraId="3B53BB31" w14:textId="63B15517" w:rsidR="00F119CD" w:rsidRPr="001E0697" w:rsidRDefault="003E3B47" w:rsidP="00F119CD">
            <w:pPr>
              <w:jc w:val="both"/>
              <w:rPr>
                <w:rFonts w:ascii="Times New Roman" w:hAnsi="Times New Roman" w:cs="Times New Roman"/>
                <w:sz w:val="24"/>
                <w:szCs w:val="24"/>
              </w:rPr>
            </w:pPr>
            <w:r w:rsidRPr="001E0697">
              <w:rPr>
                <w:rFonts w:ascii="Times New Roman" w:hAnsi="Times New Roman" w:cs="Times New Roman"/>
                <w:sz w:val="24"/>
                <w:szCs w:val="24"/>
              </w:rPr>
              <w:t>Алибеков Аян Хамитович</w:t>
            </w:r>
          </w:p>
        </w:tc>
        <w:tc>
          <w:tcPr>
            <w:tcW w:w="5522" w:type="dxa"/>
          </w:tcPr>
          <w:p w14:paraId="16412164" w14:textId="779C29C6"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ТОО «</w:t>
            </w:r>
            <w:proofErr w:type="spellStart"/>
            <w:r w:rsidRPr="001E0697">
              <w:rPr>
                <w:rFonts w:ascii="Times New Roman" w:hAnsi="Times New Roman" w:cs="Times New Roman"/>
                <w:sz w:val="24"/>
                <w:szCs w:val="24"/>
              </w:rPr>
              <w:t>Кокшетауэнерго</w:t>
            </w:r>
            <w:proofErr w:type="spellEnd"/>
            <w:r w:rsidRPr="001E0697">
              <w:rPr>
                <w:rFonts w:ascii="Times New Roman" w:hAnsi="Times New Roman" w:cs="Times New Roman"/>
                <w:sz w:val="24"/>
                <w:szCs w:val="24"/>
              </w:rPr>
              <w:t>»</w:t>
            </w:r>
          </w:p>
        </w:tc>
      </w:tr>
      <w:tr w:rsidR="00F119CD" w:rsidRPr="001E0697" w14:paraId="731639E5" w14:textId="77777777" w:rsidTr="00FB1FCC">
        <w:trPr>
          <w:trHeight w:val="238"/>
        </w:trPr>
        <w:tc>
          <w:tcPr>
            <w:tcW w:w="562" w:type="dxa"/>
          </w:tcPr>
          <w:p w14:paraId="412C648C"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19</w:t>
            </w:r>
          </w:p>
        </w:tc>
        <w:tc>
          <w:tcPr>
            <w:tcW w:w="3544" w:type="dxa"/>
          </w:tcPr>
          <w:p w14:paraId="5F1A20D4" w14:textId="782297CF" w:rsidR="00F119CD" w:rsidRPr="001E0697" w:rsidRDefault="003E3B47" w:rsidP="00F119CD">
            <w:pPr>
              <w:jc w:val="both"/>
              <w:rPr>
                <w:rFonts w:ascii="Times New Roman" w:hAnsi="Times New Roman" w:cs="Times New Roman"/>
                <w:sz w:val="24"/>
                <w:szCs w:val="24"/>
              </w:rPr>
            </w:pPr>
            <w:r w:rsidRPr="001E0697">
              <w:rPr>
                <w:rFonts w:ascii="Times New Roman" w:hAnsi="Times New Roman" w:cs="Times New Roman"/>
                <w:sz w:val="24"/>
                <w:szCs w:val="24"/>
              </w:rPr>
              <w:t xml:space="preserve">Кайнар </w:t>
            </w:r>
            <w:proofErr w:type="spellStart"/>
            <w:r w:rsidRPr="001E0697">
              <w:rPr>
                <w:rFonts w:ascii="Times New Roman" w:hAnsi="Times New Roman" w:cs="Times New Roman"/>
                <w:sz w:val="24"/>
                <w:szCs w:val="24"/>
              </w:rPr>
              <w:t>Едил</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Маликулы</w:t>
            </w:r>
            <w:proofErr w:type="spellEnd"/>
          </w:p>
        </w:tc>
        <w:tc>
          <w:tcPr>
            <w:tcW w:w="5522" w:type="dxa"/>
          </w:tcPr>
          <w:p w14:paraId="086A5A48" w14:textId="0661840D"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ТОО «</w:t>
            </w:r>
            <w:proofErr w:type="spellStart"/>
            <w:r w:rsidRPr="001E0697">
              <w:rPr>
                <w:rFonts w:ascii="Times New Roman" w:hAnsi="Times New Roman" w:cs="Times New Roman"/>
                <w:sz w:val="24"/>
                <w:szCs w:val="24"/>
              </w:rPr>
              <w:t>Кокшетауэнерго</w:t>
            </w:r>
            <w:proofErr w:type="spellEnd"/>
            <w:r w:rsidRPr="001E0697">
              <w:rPr>
                <w:rFonts w:ascii="Times New Roman" w:hAnsi="Times New Roman" w:cs="Times New Roman"/>
                <w:sz w:val="24"/>
                <w:szCs w:val="24"/>
              </w:rPr>
              <w:t>»</w:t>
            </w:r>
          </w:p>
        </w:tc>
      </w:tr>
      <w:tr w:rsidR="00F119CD" w:rsidRPr="001E0697" w14:paraId="72350B65" w14:textId="77777777" w:rsidTr="00FB1FCC">
        <w:trPr>
          <w:trHeight w:val="341"/>
        </w:trPr>
        <w:tc>
          <w:tcPr>
            <w:tcW w:w="562" w:type="dxa"/>
          </w:tcPr>
          <w:p w14:paraId="36B7F9CF" w14:textId="77777777"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20</w:t>
            </w:r>
          </w:p>
        </w:tc>
        <w:tc>
          <w:tcPr>
            <w:tcW w:w="3544" w:type="dxa"/>
          </w:tcPr>
          <w:p w14:paraId="4AF7382A" w14:textId="34E541FF" w:rsidR="00F119CD" w:rsidRPr="001E0697" w:rsidRDefault="00F119CD" w:rsidP="00F119CD">
            <w:pPr>
              <w:jc w:val="both"/>
              <w:rPr>
                <w:rFonts w:ascii="Times New Roman" w:hAnsi="Times New Roman" w:cs="Times New Roman"/>
                <w:sz w:val="24"/>
                <w:szCs w:val="24"/>
              </w:rPr>
            </w:pPr>
            <w:r w:rsidRPr="001E0697">
              <w:rPr>
                <w:rFonts w:ascii="Times New Roman" w:hAnsi="Times New Roman" w:cs="Times New Roman"/>
                <w:sz w:val="24"/>
                <w:szCs w:val="24"/>
              </w:rPr>
              <w:t>Дорохова Тамара Петровна</w:t>
            </w:r>
          </w:p>
        </w:tc>
        <w:tc>
          <w:tcPr>
            <w:tcW w:w="5522" w:type="dxa"/>
          </w:tcPr>
          <w:p w14:paraId="0932856B" w14:textId="5A21A59B"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Эколог ТОО «</w:t>
            </w:r>
            <w:proofErr w:type="spellStart"/>
            <w:r w:rsidRPr="001E0697">
              <w:rPr>
                <w:rFonts w:ascii="Times New Roman" w:hAnsi="Times New Roman" w:cs="Times New Roman"/>
                <w:sz w:val="24"/>
                <w:szCs w:val="24"/>
              </w:rPr>
              <w:t>Казахалтын</w:t>
            </w:r>
            <w:proofErr w:type="spellEnd"/>
            <w:r w:rsidRPr="001E0697">
              <w:rPr>
                <w:rFonts w:ascii="Times New Roman" w:hAnsi="Times New Roman" w:cs="Times New Roman"/>
                <w:sz w:val="24"/>
                <w:szCs w:val="24"/>
              </w:rPr>
              <w:t>»</w:t>
            </w:r>
          </w:p>
        </w:tc>
      </w:tr>
      <w:tr w:rsidR="00F119CD" w:rsidRPr="001E0697" w14:paraId="6149313C" w14:textId="77777777" w:rsidTr="00FB1FCC">
        <w:trPr>
          <w:trHeight w:val="341"/>
        </w:trPr>
        <w:tc>
          <w:tcPr>
            <w:tcW w:w="562" w:type="dxa"/>
          </w:tcPr>
          <w:p w14:paraId="76D68B93" w14:textId="2FD896E1"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21</w:t>
            </w:r>
          </w:p>
        </w:tc>
        <w:tc>
          <w:tcPr>
            <w:tcW w:w="3544" w:type="dxa"/>
          </w:tcPr>
          <w:p w14:paraId="1FB58C61" w14:textId="2DC25A1C" w:rsidR="00F119CD" w:rsidRPr="001E0697" w:rsidRDefault="003E3B47" w:rsidP="00F119CD">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Шалабай</w:t>
            </w:r>
            <w:proofErr w:type="spellEnd"/>
            <w:r w:rsidRPr="001E0697">
              <w:rPr>
                <w:rFonts w:ascii="Times New Roman" w:hAnsi="Times New Roman" w:cs="Times New Roman"/>
                <w:sz w:val="24"/>
                <w:szCs w:val="24"/>
              </w:rPr>
              <w:t xml:space="preserve"> Арсен </w:t>
            </w:r>
            <w:proofErr w:type="spellStart"/>
            <w:r w:rsidRPr="001E0697">
              <w:rPr>
                <w:rFonts w:ascii="Times New Roman" w:hAnsi="Times New Roman" w:cs="Times New Roman"/>
                <w:sz w:val="24"/>
                <w:szCs w:val="24"/>
              </w:rPr>
              <w:t>Рахатович</w:t>
            </w:r>
            <w:proofErr w:type="spellEnd"/>
          </w:p>
        </w:tc>
        <w:tc>
          <w:tcPr>
            <w:tcW w:w="5522" w:type="dxa"/>
          </w:tcPr>
          <w:p w14:paraId="12D71B90" w14:textId="6F3C7355" w:rsidR="00F119CD" w:rsidRPr="001E0697" w:rsidRDefault="004E662C" w:rsidP="00F119CD">
            <w:pPr>
              <w:rPr>
                <w:rFonts w:ascii="Times New Roman" w:hAnsi="Times New Roman" w:cs="Times New Roman"/>
                <w:sz w:val="24"/>
                <w:szCs w:val="24"/>
              </w:rPr>
            </w:pPr>
            <w:r w:rsidRPr="001E0697">
              <w:rPr>
                <w:rFonts w:ascii="Times New Roman" w:hAnsi="Times New Roman" w:cs="Times New Roman"/>
                <w:sz w:val="24"/>
                <w:szCs w:val="24"/>
              </w:rPr>
              <w:t>Инженер АО «Камаз-Инжиниринг»</w:t>
            </w:r>
          </w:p>
        </w:tc>
      </w:tr>
      <w:tr w:rsidR="00F119CD" w:rsidRPr="001E0697" w14:paraId="12995922" w14:textId="77777777" w:rsidTr="00FB1FCC">
        <w:trPr>
          <w:trHeight w:val="341"/>
        </w:trPr>
        <w:tc>
          <w:tcPr>
            <w:tcW w:w="562" w:type="dxa"/>
          </w:tcPr>
          <w:p w14:paraId="15095880" w14:textId="4C48DD8B" w:rsidR="00F119CD" w:rsidRPr="001E0697" w:rsidRDefault="00F119CD" w:rsidP="00F119CD">
            <w:pPr>
              <w:jc w:val="center"/>
              <w:rPr>
                <w:rFonts w:ascii="Times New Roman" w:hAnsi="Times New Roman" w:cs="Times New Roman"/>
                <w:sz w:val="24"/>
                <w:szCs w:val="24"/>
              </w:rPr>
            </w:pPr>
            <w:r w:rsidRPr="001E0697">
              <w:rPr>
                <w:rFonts w:ascii="Times New Roman" w:hAnsi="Times New Roman" w:cs="Times New Roman"/>
                <w:sz w:val="24"/>
                <w:szCs w:val="24"/>
              </w:rPr>
              <w:t>22</w:t>
            </w:r>
          </w:p>
        </w:tc>
        <w:tc>
          <w:tcPr>
            <w:tcW w:w="3544" w:type="dxa"/>
          </w:tcPr>
          <w:p w14:paraId="2294D3D5" w14:textId="5B88651A" w:rsidR="00F119CD" w:rsidRPr="001E0697" w:rsidRDefault="00F119CD" w:rsidP="00F119CD">
            <w:pPr>
              <w:jc w:val="both"/>
              <w:rPr>
                <w:rFonts w:ascii="Times New Roman" w:hAnsi="Times New Roman" w:cs="Times New Roman"/>
                <w:sz w:val="24"/>
                <w:szCs w:val="24"/>
              </w:rPr>
            </w:pPr>
            <w:r w:rsidRPr="001E0697">
              <w:rPr>
                <w:rFonts w:ascii="Times New Roman" w:hAnsi="Times New Roman" w:cs="Times New Roman"/>
                <w:sz w:val="24"/>
                <w:szCs w:val="24"/>
              </w:rPr>
              <w:t>Мухаметова Ирина Николаевна</w:t>
            </w:r>
          </w:p>
        </w:tc>
        <w:tc>
          <w:tcPr>
            <w:tcW w:w="5522" w:type="dxa"/>
          </w:tcPr>
          <w:p w14:paraId="428F6819" w14:textId="1A9B73BC" w:rsidR="00F119CD" w:rsidRPr="001E0697" w:rsidRDefault="00F119CD" w:rsidP="00F119CD">
            <w:pPr>
              <w:rPr>
                <w:rFonts w:ascii="Times New Roman" w:hAnsi="Times New Roman" w:cs="Times New Roman"/>
                <w:sz w:val="24"/>
                <w:szCs w:val="24"/>
              </w:rPr>
            </w:pPr>
            <w:r w:rsidRPr="001E0697">
              <w:rPr>
                <w:rFonts w:ascii="Times New Roman" w:hAnsi="Times New Roman" w:cs="Times New Roman"/>
                <w:sz w:val="24"/>
                <w:szCs w:val="24"/>
              </w:rPr>
              <w:t>Эколог ЧК «</w:t>
            </w:r>
            <w:proofErr w:type="spellStart"/>
            <w:r w:rsidRPr="001E0697">
              <w:rPr>
                <w:rFonts w:ascii="Times New Roman" w:hAnsi="Times New Roman" w:cs="Times New Roman"/>
                <w:sz w:val="24"/>
                <w:szCs w:val="24"/>
              </w:rPr>
              <w:t>Kazrost</w:t>
            </w:r>
            <w:proofErr w:type="spellEnd"/>
            <w:r w:rsidRPr="001E0697">
              <w:rPr>
                <w:rFonts w:ascii="Times New Roman" w:hAnsi="Times New Roman" w:cs="Times New Roman"/>
                <w:sz w:val="24"/>
                <w:szCs w:val="24"/>
              </w:rPr>
              <w:t xml:space="preserve"> Engineering»</w:t>
            </w:r>
          </w:p>
        </w:tc>
      </w:tr>
    </w:tbl>
    <w:p w14:paraId="208D4F02" w14:textId="77777777" w:rsidR="00307A5B" w:rsidRDefault="00307A5B" w:rsidP="008646C5">
      <w:pPr>
        <w:pStyle w:val="af"/>
        <w:jc w:val="both"/>
        <w:rPr>
          <w:b/>
          <w:bCs/>
          <w:sz w:val="28"/>
          <w:szCs w:val="28"/>
        </w:rPr>
      </w:pPr>
    </w:p>
    <w:p w14:paraId="31E26EBE" w14:textId="77777777" w:rsidR="00307A5B" w:rsidRDefault="00307A5B" w:rsidP="008646C5">
      <w:pPr>
        <w:pStyle w:val="af"/>
        <w:jc w:val="both"/>
        <w:rPr>
          <w:b/>
          <w:bCs/>
          <w:sz w:val="28"/>
          <w:szCs w:val="28"/>
        </w:rPr>
      </w:pPr>
    </w:p>
    <w:p w14:paraId="586E99E0" w14:textId="681CBF43" w:rsidR="00EE6F97" w:rsidRPr="008646C5" w:rsidRDefault="008646C5" w:rsidP="008646C5">
      <w:pPr>
        <w:pStyle w:val="af"/>
        <w:jc w:val="both"/>
        <w:rPr>
          <w:b/>
          <w:bCs/>
          <w:sz w:val="28"/>
          <w:szCs w:val="28"/>
        </w:rPr>
      </w:pPr>
      <w:r w:rsidRPr="008646C5">
        <w:rPr>
          <w:b/>
          <w:bCs/>
          <w:sz w:val="28"/>
          <w:szCs w:val="28"/>
        </w:rPr>
        <w:lastRenderedPageBreak/>
        <w:t>Список приглашенных участников т</w:t>
      </w:r>
      <w:r w:rsidR="00375C42" w:rsidRPr="008646C5">
        <w:rPr>
          <w:b/>
          <w:bCs/>
          <w:sz w:val="28"/>
          <w:szCs w:val="28"/>
        </w:rPr>
        <w:t>ренинг</w:t>
      </w:r>
      <w:r w:rsidRPr="008646C5">
        <w:rPr>
          <w:b/>
          <w:bCs/>
          <w:sz w:val="28"/>
          <w:szCs w:val="28"/>
        </w:rPr>
        <w:t>а</w:t>
      </w:r>
      <w:r w:rsidR="00375C42" w:rsidRPr="008646C5">
        <w:rPr>
          <w:b/>
          <w:bCs/>
          <w:sz w:val="28"/>
          <w:szCs w:val="28"/>
        </w:rPr>
        <w:t xml:space="preserve"> в г</w:t>
      </w:r>
      <w:r w:rsidRPr="008646C5">
        <w:rPr>
          <w:b/>
          <w:bCs/>
          <w:sz w:val="28"/>
          <w:szCs w:val="28"/>
        </w:rPr>
        <w:t>.</w:t>
      </w:r>
      <w:r w:rsidR="00375C42" w:rsidRPr="008646C5">
        <w:rPr>
          <w:b/>
          <w:bCs/>
          <w:sz w:val="28"/>
          <w:szCs w:val="28"/>
        </w:rPr>
        <w:t xml:space="preserve"> Костанай</w:t>
      </w:r>
      <w:r w:rsidRPr="008646C5">
        <w:rPr>
          <w:b/>
          <w:bCs/>
          <w:sz w:val="28"/>
          <w:szCs w:val="28"/>
        </w:rPr>
        <w:t xml:space="preserve">: </w:t>
      </w:r>
    </w:p>
    <w:tbl>
      <w:tblPr>
        <w:tblStyle w:val="a9"/>
        <w:tblW w:w="0" w:type="auto"/>
        <w:tblLook w:val="04A0" w:firstRow="1" w:lastRow="0" w:firstColumn="1" w:lastColumn="0" w:noHBand="0" w:noVBand="1"/>
      </w:tblPr>
      <w:tblGrid>
        <w:gridCol w:w="559"/>
        <w:gridCol w:w="3489"/>
        <w:gridCol w:w="5438"/>
      </w:tblGrid>
      <w:tr w:rsidR="000A122C" w:rsidRPr="001E0697" w14:paraId="43405BC8" w14:textId="77777777" w:rsidTr="00FB1FCC">
        <w:trPr>
          <w:trHeight w:val="584"/>
        </w:trPr>
        <w:tc>
          <w:tcPr>
            <w:tcW w:w="562" w:type="dxa"/>
            <w:shd w:val="clear" w:color="auto" w:fill="E2EFD9" w:themeFill="accent6" w:themeFillTint="33"/>
          </w:tcPr>
          <w:p w14:paraId="219BAF73" w14:textId="77777777" w:rsidR="000A122C" w:rsidRPr="001E0697" w:rsidRDefault="000A122C"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w:t>
            </w:r>
          </w:p>
        </w:tc>
        <w:tc>
          <w:tcPr>
            <w:tcW w:w="3544" w:type="dxa"/>
            <w:shd w:val="clear" w:color="auto" w:fill="E2EFD9" w:themeFill="accent6" w:themeFillTint="33"/>
          </w:tcPr>
          <w:p w14:paraId="6CA68313" w14:textId="77777777" w:rsidR="000A122C" w:rsidRPr="001E0697" w:rsidRDefault="000A122C"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ФИО</w:t>
            </w:r>
          </w:p>
        </w:tc>
        <w:tc>
          <w:tcPr>
            <w:tcW w:w="5522" w:type="dxa"/>
            <w:shd w:val="clear" w:color="auto" w:fill="E2EFD9" w:themeFill="accent6" w:themeFillTint="33"/>
          </w:tcPr>
          <w:p w14:paraId="4AFF67DD" w14:textId="77777777" w:rsidR="000A122C" w:rsidRPr="001E0697" w:rsidRDefault="000A122C"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Должность/организация</w:t>
            </w:r>
          </w:p>
        </w:tc>
      </w:tr>
      <w:tr w:rsidR="000A122C" w:rsidRPr="001E0697" w14:paraId="315D9CCD" w14:textId="77777777" w:rsidTr="00FB1FCC">
        <w:tc>
          <w:tcPr>
            <w:tcW w:w="562" w:type="dxa"/>
          </w:tcPr>
          <w:p w14:paraId="170DE0F9" w14:textId="77777777"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p>
        </w:tc>
        <w:tc>
          <w:tcPr>
            <w:tcW w:w="3544" w:type="dxa"/>
          </w:tcPr>
          <w:p w14:paraId="0A7C77B8" w14:textId="77777777" w:rsidR="000A122C" w:rsidRPr="001E0697" w:rsidRDefault="000A122C" w:rsidP="004432E7">
            <w:pPr>
              <w:rPr>
                <w:rFonts w:ascii="Times New Roman" w:hAnsi="Times New Roman" w:cs="Times New Roman"/>
                <w:sz w:val="24"/>
                <w:szCs w:val="24"/>
                <w:lang w:val="en-US"/>
              </w:rPr>
            </w:pPr>
            <w:r w:rsidRPr="001E0697">
              <w:rPr>
                <w:rFonts w:ascii="Times New Roman" w:hAnsi="Times New Roman" w:cs="Times New Roman"/>
                <w:sz w:val="24"/>
                <w:szCs w:val="24"/>
                <w:lang w:val="kk-KZ"/>
              </w:rPr>
              <w:t xml:space="preserve">Зубанова </w:t>
            </w:r>
          </w:p>
          <w:p w14:paraId="6409775A" w14:textId="77777777" w:rsidR="000A122C" w:rsidRPr="001E0697" w:rsidRDefault="000A122C" w:rsidP="004432E7">
            <w:pPr>
              <w:rPr>
                <w:rFonts w:ascii="Times New Roman" w:hAnsi="Times New Roman" w:cs="Times New Roman"/>
                <w:sz w:val="24"/>
                <w:szCs w:val="24"/>
                <w:lang w:val="kk-KZ"/>
              </w:rPr>
            </w:pPr>
            <w:r w:rsidRPr="001E0697">
              <w:rPr>
                <w:rFonts w:ascii="Times New Roman" w:hAnsi="Times New Roman" w:cs="Times New Roman"/>
                <w:sz w:val="24"/>
                <w:szCs w:val="24"/>
                <w:lang w:val="kk-KZ"/>
              </w:rPr>
              <w:t>Любовь Александровна</w:t>
            </w:r>
          </w:p>
        </w:tc>
        <w:tc>
          <w:tcPr>
            <w:tcW w:w="5522" w:type="dxa"/>
          </w:tcPr>
          <w:p w14:paraId="5A34A9A9"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Главный специалист отдела экологического регулирования Департамента экологии по Костанайской области Комитета экологического регулирования и контроля Министерства экологии и природных ресурсов РК</w:t>
            </w:r>
          </w:p>
        </w:tc>
      </w:tr>
      <w:tr w:rsidR="000A122C" w:rsidRPr="001E0697" w14:paraId="3FAB3474" w14:textId="77777777" w:rsidTr="00FB1FCC">
        <w:tc>
          <w:tcPr>
            <w:tcW w:w="562" w:type="dxa"/>
          </w:tcPr>
          <w:p w14:paraId="6F55273B" w14:textId="77777777"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2</w:t>
            </w:r>
          </w:p>
        </w:tc>
        <w:tc>
          <w:tcPr>
            <w:tcW w:w="3544" w:type="dxa"/>
          </w:tcPr>
          <w:p w14:paraId="30CEFC91"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Сабыров</w:t>
            </w:r>
            <w:proofErr w:type="spellEnd"/>
            <w:r w:rsidRPr="001E0697">
              <w:rPr>
                <w:rFonts w:ascii="Times New Roman" w:hAnsi="Times New Roman" w:cs="Times New Roman"/>
                <w:sz w:val="24"/>
                <w:szCs w:val="24"/>
              </w:rPr>
              <w:t xml:space="preserve"> </w:t>
            </w:r>
            <w:r w:rsidRPr="001E0697">
              <w:rPr>
                <w:rFonts w:ascii="Times New Roman" w:hAnsi="Times New Roman" w:cs="Times New Roman"/>
                <w:sz w:val="24"/>
                <w:szCs w:val="24"/>
                <w:lang w:val="kk-KZ"/>
              </w:rPr>
              <w:t>Бағлан Шобанұлы</w:t>
            </w:r>
          </w:p>
        </w:tc>
        <w:tc>
          <w:tcPr>
            <w:tcW w:w="5522" w:type="dxa"/>
          </w:tcPr>
          <w:p w14:paraId="0FBC2384"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Заместитель руководителя Управления природных ресурсов и регулирования природопользования Костанайской области</w:t>
            </w:r>
          </w:p>
        </w:tc>
      </w:tr>
      <w:tr w:rsidR="00DB51DF" w:rsidRPr="001E0697" w14:paraId="4D782942" w14:textId="77777777" w:rsidTr="00FB1FCC">
        <w:tc>
          <w:tcPr>
            <w:tcW w:w="562" w:type="dxa"/>
          </w:tcPr>
          <w:p w14:paraId="1C48E65D" w14:textId="22C50662" w:rsidR="00DB51DF" w:rsidRPr="001E0697" w:rsidRDefault="00DB51DF" w:rsidP="004432E7">
            <w:pPr>
              <w:jc w:val="center"/>
              <w:rPr>
                <w:rFonts w:ascii="Times New Roman" w:hAnsi="Times New Roman" w:cs="Times New Roman"/>
                <w:sz w:val="24"/>
                <w:szCs w:val="24"/>
              </w:rPr>
            </w:pPr>
            <w:r w:rsidRPr="001E0697">
              <w:rPr>
                <w:rFonts w:ascii="Times New Roman" w:hAnsi="Times New Roman" w:cs="Times New Roman"/>
                <w:sz w:val="24"/>
                <w:szCs w:val="24"/>
              </w:rPr>
              <w:t>3</w:t>
            </w:r>
          </w:p>
        </w:tc>
        <w:tc>
          <w:tcPr>
            <w:tcW w:w="3544" w:type="dxa"/>
          </w:tcPr>
          <w:p w14:paraId="33BA48B7" w14:textId="1821B756" w:rsidR="00DB51DF" w:rsidRPr="001E0697" w:rsidRDefault="00DB51DF"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Модыбаева</w:t>
            </w:r>
            <w:proofErr w:type="spellEnd"/>
            <w:r w:rsidRPr="001E0697">
              <w:rPr>
                <w:rFonts w:ascii="Times New Roman" w:hAnsi="Times New Roman" w:cs="Times New Roman"/>
                <w:sz w:val="24"/>
                <w:szCs w:val="24"/>
              </w:rPr>
              <w:t xml:space="preserve"> Камель </w:t>
            </w:r>
          </w:p>
        </w:tc>
        <w:tc>
          <w:tcPr>
            <w:tcW w:w="5522" w:type="dxa"/>
          </w:tcPr>
          <w:p w14:paraId="0C846089" w14:textId="5640DDF4" w:rsidR="00DB51DF" w:rsidRPr="001E0697" w:rsidRDefault="00DB51DF" w:rsidP="004432E7">
            <w:pPr>
              <w:rPr>
                <w:rFonts w:ascii="Times New Roman" w:hAnsi="Times New Roman" w:cs="Times New Roman"/>
                <w:sz w:val="24"/>
                <w:szCs w:val="24"/>
              </w:rPr>
            </w:pPr>
            <w:r w:rsidRPr="001E0697">
              <w:rPr>
                <w:rFonts w:ascii="Times New Roman" w:hAnsi="Times New Roman" w:cs="Times New Roman"/>
                <w:sz w:val="24"/>
                <w:szCs w:val="24"/>
              </w:rPr>
              <w:t>Специалист Управления природных ресурсов и регулирования природопользования Костанайской области</w:t>
            </w:r>
          </w:p>
        </w:tc>
      </w:tr>
      <w:tr w:rsidR="00DB51DF" w:rsidRPr="001E0697" w14:paraId="642C77B5" w14:textId="77777777" w:rsidTr="00FB1FCC">
        <w:tc>
          <w:tcPr>
            <w:tcW w:w="562" w:type="dxa"/>
          </w:tcPr>
          <w:p w14:paraId="58632F03" w14:textId="7B92992B" w:rsidR="00DB51DF" w:rsidRPr="001E0697" w:rsidRDefault="00DB51DF" w:rsidP="004432E7">
            <w:pPr>
              <w:jc w:val="center"/>
              <w:rPr>
                <w:rFonts w:ascii="Times New Roman" w:hAnsi="Times New Roman" w:cs="Times New Roman"/>
                <w:sz w:val="24"/>
                <w:szCs w:val="24"/>
              </w:rPr>
            </w:pPr>
            <w:r w:rsidRPr="001E0697">
              <w:rPr>
                <w:rFonts w:ascii="Times New Roman" w:hAnsi="Times New Roman" w:cs="Times New Roman"/>
                <w:sz w:val="24"/>
                <w:szCs w:val="24"/>
              </w:rPr>
              <w:t>4</w:t>
            </w:r>
          </w:p>
        </w:tc>
        <w:tc>
          <w:tcPr>
            <w:tcW w:w="3544" w:type="dxa"/>
          </w:tcPr>
          <w:p w14:paraId="700F64CC" w14:textId="6FE5062C" w:rsidR="00DB51DF" w:rsidRPr="001E0697" w:rsidRDefault="00DB51DF" w:rsidP="004432E7">
            <w:pPr>
              <w:jc w:val="both"/>
              <w:rPr>
                <w:rFonts w:ascii="Times New Roman" w:hAnsi="Times New Roman" w:cs="Times New Roman"/>
                <w:sz w:val="24"/>
                <w:szCs w:val="24"/>
              </w:rPr>
            </w:pPr>
            <w:r w:rsidRPr="001E0697">
              <w:rPr>
                <w:rFonts w:ascii="Times New Roman" w:hAnsi="Times New Roman" w:cs="Times New Roman"/>
                <w:sz w:val="24"/>
                <w:szCs w:val="24"/>
              </w:rPr>
              <w:t>Темирбаева Анар</w:t>
            </w:r>
          </w:p>
        </w:tc>
        <w:tc>
          <w:tcPr>
            <w:tcW w:w="5522" w:type="dxa"/>
          </w:tcPr>
          <w:p w14:paraId="199AD6BB" w14:textId="70630BB5" w:rsidR="00DB51DF" w:rsidRPr="001E0697" w:rsidRDefault="00DB51DF" w:rsidP="004432E7">
            <w:pPr>
              <w:rPr>
                <w:rFonts w:ascii="Times New Roman" w:hAnsi="Times New Roman" w:cs="Times New Roman"/>
                <w:sz w:val="24"/>
                <w:szCs w:val="24"/>
              </w:rPr>
            </w:pPr>
            <w:r w:rsidRPr="001E0697">
              <w:rPr>
                <w:rFonts w:ascii="Times New Roman" w:hAnsi="Times New Roman" w:cs="Times New Roman"/>
                <w:sz w:val="24"/>
                <w:szCs w:val="24"/>
              </w:rPr>
              <w:t>Управление сельского хозяйства Костанайской области</w:t>
            </w:r>
          </w:p>
        </w:tc>
      </w:tr>
      <w:tr w:rsidR="000A122C" w:rsidRPr="001E0697" w14:paraId="5F6F7B50" w14:textId="77777777" w:rsidTr="00FB1FCC">
        <w:tc>
          <w:tcPr>
            <w:tcW w:w="562" w:type="dxa"/>
          </w:tcPr>
          <w:p w14:paraId="26081425" w14:textId="38A4E5EB" w:rsidR="000A122C" w:rsidRPr="001E0697" w:rsidRDefault="00DB51DF" w:rsidP="004432E7">
            <w:pPr>
              <w:jc w:val="center"/>
              <w:rPr>
                <w:rFonts w:ascii="Times New Roman" w:hAnsi="Times New Roman" w:cs="Times New Roman"/>
                <w:sz w:val="24"/>
                <w:szCs w:val="24"/>
              </w:rPr>
            </w:pPr>
            <w:r w:rsidRPr="001E0697">
              <w:rPr>
                <w:rFonts w:ascii="Times New Roman" w:hAnsi="Times New Roman" w:cs="Times New Roman"/>
                <w:sz w:val="24"/>
                <w:szCs w:val="24"/>
              </w:rPr>
              <w:t>5</w:t>
            </w:r>
          </w:p>
        </w:tc>
        <w:tc>
          <w:tcPr>
            <w:tcW w:w="3544" w:type="dxa"/>
          </w:tcPr>
          <w:p w14:paraId="1EF9864B"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Бирмагамбетов</w:t>
            </w:r>
            <w:proofErr w:type="spellEnd"/>
          </w:p>
          <w:p w14:paraId="65A19D39"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Наурызбек</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Мерекешевич</w:t>
            </w:r>
            <w:proofErr w:type="spellEnd"/>
          </w:p>
        </w:tc>
        <w:tc>
          <w:tcPr>
            <w:tcW w:w="5522" w:type="dxa"/>
          </w:tcPr>
          <w:p w14:paraId="04197378"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Председатель ОФ «Экологический клуб «</w:t>
            </w:r>
            <w:proofErr w:type="spellStart"/>
            <w:r w:rsidRPr="001E0697">
              <w:rPr>
                <w:rFonts w:ascii="Times New Roman" w:hAnsi="Times New Roman" w:cs="Times New Roman"/>
                <w:sz w:val="24"/>
                <w:szCs w:val="24"/>
              </w:rPr>
              <w:t>Neco</w:t>
            </w:r>
            <w:proofErr w:type="spellEnd"/>
            <w:r w:rsidRPr="001E0697">
              <w:rPr>
                <w:rFonts w:ascii="Times New Roman" w:hAnsi="Times New Roman" w:cs="Times New Roman"/>
                <w:sz w:val="24"/>
                <w:szCs w:val="24"/>
              </w:rPr>
              <w:t>»</w:t>
            </w:r>
          </w:p>
        </w:tc>
      </w:tr>
      <w:tr w:rsidR="000A122C" w:rsidRPr="001E0697" w14:paraId="2E0FD539" w14:textId="77777777" w:rsidTr="00FB1FCC">
        <w:tc>
          <w:tcPr>
            <w:tcW w:w="562" w:type="dxa"/>
          </w:tcPr>
          <w:p w14:paraId="52DA9928" w14:textId="30437BA9" w:rsidR="000A122C" w:rsidRPr="001E0697" w:rsidRDefault="00DB51DF" w:rsidP="004432E7">
            <w:pPr>
              <w:jc w:val="center"/>
              <w:rPr>
                <w:rFonts w:ascii="Times New Roman" w:hAnsi="Times New Roman" w:cs="Times New Roman"/>
                <w:sz w:val="24"/>
                <w:szCs w:val="24"/>
              </w:rPr>
            </w:pPr>
            <w:r w:rsidRPr="001E0697">
              <w:rPr>
                <w:rFonts w:ascii="Times New Roman" w:hAnsi="Times New Roman" w:cs="Times New Roman"/>
                <w:sz w:val="24"/>
                <w:szCs w:val="24"/>
              </w:rPr>
              <w:t>6</w:t>
            </w:r>
          </w:p>
        </w:tc>
        <w:tc>
          <w:tcPr>
            <w:tcW w:w="3544" w:type="dxa"/>
          </w:tcPr>
          <w:p w14:paraId="27327F5B"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Бикенов</w:t>
            </w:r>
            <w:proofErr w:type="spellEnd"/>
            <w:r w:rsidRPr="001E0697">
              <w:rPr>
                <w:rFonts w:ascii="Times New Roman" w:hAnsi="Times New Roman" w:cs="Times New Roman"/>
                <w:sz w:val="24"/>
                <w:szCs w:val="24"/>
              </w:rPr>
              <w:t xml:space="preserve"> Марат </w:t>
            </w:r>
            <w:proofErr w:type="spellStart"/>
            <w:r w:rsidRPr="001E0697">
              <w:rPr>
                <w:rFonts w:ascii="Times New Roman" w:hAnsi="Times New Roman" w:cs="Times New Roman"/>
                <w:sz w:val="24"/>
                <w:szCs w:val="24"/>
              </w:rPr>
              <w:t>Ахметкалиулы</w:t>
            </w:r>
            <w:proofErr w:type="spellEnd"/>
          </w:p>
        </w:tc>
        <w:tc>
          <w:tcPr>
            <w:tcW w:w="5522" w:type="dxa"/>
          </w:tcPr>
          <w:p w14:paraId="574C8825"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Председатель ОФ «Лидеры изменений», директор ТОО «</w:t>
            </w:r>
            <w:proofErr w:type="spellStart"/>
            <w:r w:rsidRPr="001E0697">
              <w:rPr>
                <w:rFonts w:ascii="Times New Roman" w:hAnsi="Times New Roman" w:cs="Times New Roman"/>
                <w:sz w:val="24"/>
                <w:szCs w:val="24"/>
              </w:rPr>
              <w:t>Assyl</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Orman</w:t>
            </w:r>
            <w:proofErr w:type="spellEnd"/>
            <w:r w:rsidRPr="001E0697">
              <w:rPr>
                <w:rFonts w:ascii="Times New Roman" w:hAnsi="Times New Roman" w:cs="Times New Roman"/>
                <w:sz w:val="24"/>
                <w:szCs w:val="24"/>
              </w:rPr>
              <w:t>»</w:t>
            </w:r>
          </w:p>
        </w:tc>
      </w:tr>
      <w:tr w:rsidR="000A122C" w:rsidRPr="001E0697" w14:paraId="626C0B97" w14:textId="77777777" w:rsidTr="00FB1FCC">
        <w:tc>
          <w:tcPr>
            <w:tcW w:w="562" w:type="dxa"/>
          </w:tcPr>
          <w:p w14:paraId="3073C71F" w14:textId="1C6A329F" w:rsidR="000A122C" w:rsidRPr="001E0697" w:rsidRDefault="00DB51DF" w:rsidP="004432E7">
            <w:pPr>
              <w:jc w:val="center"/>
              <w:rPr>
                <w:rFonts w:ascii="Times New Roman" w:hAnsi="Times New Roman" w:cs="Times New Roman"/>
                <w:sz w:val="24"/>
                <w:szCs w:val="24"/>
              </w:rPr>
            </w:pPr>
            <w:r w:rsidRPr="001E0697">
              <w:rPr>
                <w:rFonts w:ascii="Times New Roman" w:hAnsi="Times New Roman" w:cs="Times New Roman"/>
                <w:sz w:val="24"/>
                <w:szCs w:val="24"/>
              </w:rPr>
              <w:t>7</w:t>
            </w:r>
          </w:p>
        </w:tc>
        <w:tc>
          <w:tcPr>
            <w:tcW w:w="3544" w:type="dxa"/>
          </w:tcPr>
          <w:p w14:paraId="64AABAD0" w14:textId="77777777" w:rsidR="000A122C" w:rsidRPr="001E0697" w:rsidRDefault="000A122C" w:rsidP="004432E7">
            <w:pPr>
              <w:jc w:val="both"/>
              <w:rPr>
                <w:rFonts w:ascii="Times New Roman" w:hAnsi="Times New Roman" w:cs="Times New Roman"/>
                <w:sz w:val="24"/>
                <w:szCs w:val="24"/>
              </w:rPr>
            </w:pPr>
            <w:r w:rsidRPr="001E0697">
              <w:rPr>
                <w:rFonts w:ascii="Times New Roman" w:hAnsi="Times New Roman" w:cs="Times New Roman"/>
                <w:sz w:val="24"/>
                <w:szCs w:val="24"/>
              </w:rPr>
              <w:t>Шеллер Анатолий Робертович</w:t>
            </w:r>
          </w:p>
        </w:tc>
        <w:tc>
          <w:tcPr>
            <w:tcW w:w="5522" w:type="dxa"/>
          </w:tcPr>
          <w:p w14:paraId="04CDB381"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Главный энергетик АО «</w:t>
            </w:r>
            <w:proofErr w:type="spellStart"/>
            <w:r w:rsidRPr="001E0697">
              <w:rPr>
                <w:rFonts w:ascii="Times New Roman" w:hAnsi="Times New Roman" w:cs="Times New Roman"/>
                <w:sz w:val="24"/>
                <w:szCs w:val="24"/>
              </w:rPr>
              <w:t>Качары</w:t>
            </w:r>
            <w:proofErr w:type="spellEnd"/>
            <w:r w:rsidRPr="001E0697">
              <w:rPr>
                <w:rFonts w:ascii="Times New Roman" w:hAnsi="Times New Roman" w:cs="Times New Roman"/>
                <w:sz w:val="24"/>
                <w:szCs w:val="24"/>
              </w:rPr>
              <w:t xml:space="preserve"> Руда»</w:t>
            </w:r>
          </w:p>
        </w:tc>
      </w:tr>
      <w:tr w:rsidR="000A122C" w:rsidRPr="001E0697" w14:paraId="36D8BAF8" w14:textId="77777777" w:rsidTr="00FB1FCC">
        <w:tc>
          <w:tcPr>
            <w:tcW w:w="562" w:type="dxa"/>
          </w:tcPr>
          <w:p w14:paraId="660594BE" w14:textId="68EF547A" w:rsidR="000A122C" w:rsidRPr="001E0697" w:rsidRDefault="00DB51DF" w:rsidP="004432E7">
            <w:pPr>
              <w:jc w:val="center"/>
              <w:rPr>
                <w:rFonts w:ascii="Times New Roman" w:hAnsi="Times New Roman" w:cs="Times New Roman"/>
                <w:sz w:val="24"/>
                <w:szCs w:val="24"/>
              </w:rPr>
            </w:pPr>
            <w:r w:rsidRPr="001E0697">
              <w:rPr>
                <w:rFonts w:ascii="Times New Roman" w:hAnsi="Times New Roman" w:cs="Times New Roman"/>
                <w:sz w:val="24"/>
                <w:szCs w:val="24"/>
              </w:rPr>
              <w:t>8</w:t>
            </w:r>
          </w:p>
        </w:tc>
        <w:tc>
          <w:tcPr>
            <w:tcW w:w="3544" w:type="dxa"/>
          </w:tcPr>
          <w:p w14:paraId="7F2824A5" w14:textId="77777777" w:rsidR="000A122C" w:rsidRPr="001E0697" w:rsidRDefault="000A122C" w:rsidP="004432E7">
            <w:pPr>
              <w:rPr>
                <w:rFonts w:ascii="Times New Roman" w:hAnsi="Times New Roman" w:cs="Times New Roman"/>
                <w:sz w:val="24"/>
                <w:szCs w:val="24"/>
              </w:rPr>
            </w:pPr>
            <w:proofErr w:type="spellStart"/>
            <w:r w:rsidRPr="001E0697">
              <w:rPr>
                <w:rFonts w:ascii="Times New Roman" w:hAnsi="Times New Roman" w:cs="Times New Roman"/>
                <w:sz w:val="24"/>
                <w:szCs w:val="24"/>
              </w:rPr>
              <w:t>Конокпаев</w:t>
            </w:r>
            <w:proofErr w:type="spellEnd"/>
            <w:r w:rsidRPr="001E0697">
              <w:rPr>
                <w:rFonts w:ascii="Times New Roman" w:hAnsi="Times New Roman" w:cs="Times New Roman"/>
                <w:sz w:val="24"/>
                <w:szCs w:val="24"/>
              </w:rPr>
              <w:t xml:space="preserve"> </w:t>
            </w:r>
          </w:p>
          <w:p w14:paraId="4212D629"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 xml:space="preserve">Юрий </w:t>
            </w:r>
            <w:proofErr w:type="spellStart"/>
            <w:r w:rsidRPr="001E0697">
              <w:rPr>
                <w:rFonts w:ascii="Times New Roman" w:hAnsi="Times New Roman" w:cs="Times New Roman"/>
                <w:sz w:val="24"/>
                <w:szCs w:val="24"/>
              </w:rPr>
              <w:t>Аманжолович</w:t>
            </w:r>
            <w:proofErr w:type="spellEnd"/>
            <w:r w:rsidRPr="001E0697">
              <w:rPr>
                <w:rFonts w:ascii="Times New Roman" w:hAnsi="Times New Roman" w:cs="Times New Roman"/>
                <w:sz w:val="24"/>
                <w:szCs w:val="24"/>
              </w:rPr>
              <w:t xml:space="preserve"> </w:t>
            </w:r>
          </w:p>
        </w:tc>
        <w:tc>
          <w:tcPr>
            <w:tcW w:w="5522" w:type="dxa"/>
          </w:tcPr>
          <w:p w14:paraId="67AEC56C"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Инженер-эколог АО «</w:t>
            </w:r>
            <w:proofErr w:type="spellStart"/>
            <w:r w:rsidRPr="001E0697">
              <w:rPr>
                <w:rFonts w:ascii="Times New Roman" w:hAnsi="Times New Roman" w:cs="Times New Roman"/>
                <w:sz w:val="24"/>
                <w:szCs w:val="24"/>
              </w:rPr>
              <w:t>Качары</w:t>
            </w:r>
            <w:proofErr w:type="spellEnd"/>
            <w:r w:rsidRPr="001E0697">
              <w:rPr>
                <w:rFonts w:ascii="Times New Roman" w:hAnsi="Times New Roman" w:cs="Times New Roman"/>
                <w:sz w:val="24"/>
                <w:szCs w:val="24"/>
              </w:rPr>
              <w:t xml:space="preserve"> Руда»</w:t>
            </w:r>
          </w:p>
        </w:tc>
      </w:tr>
      <w:tr w:rsidR="000A122C" w:rsidRPr="001E0697" w14:paraId="684F4885" w14:textId="77777777" w:rsidTr="00FB1FCC">
        <w:tc>
          <w:tcPr>
            <w:tcW w:w="562" w:type="dxa"/>
          </w:tcPr>
          <w:p w14:paraId="338983CD" w14:textId="55BA204C" w:rsidR="000A122C" w:rsidRPr="001E0697" w:rsidRDefault="00DB51DF" w:rsidP="004432E7">
            <w:pPr>
              <w:jc w:val="center"/>
              <w:rPr>
                <w:rFonts w:ascii="Times New Roman" w:hAnsi="Times New Roman" w:cs="Times New Roman"/>
                <w:sz w:val="24"/>
                <w:szCs w:val="24"/>
              </w:rPr>
            </w:pPr>
            <w:r w:rsidRPr="001E0697">
              <w:rPr>
                <w:rFonts w:ascii="Times New Roman" w:hAnsi="Times New Roman" w:cs="Times New Roman"/>
                <w:sz w:val="24"/>
                <w:szCs w:val="24"/>
              </w:rPr>
              <w:t>9</w:t>
            </w:r>
          </w:p>
        </w:tc>
        <w:tc>
          <w:tcPr>
            <w:tcW w:w="3544" w:type="dxa"/>
          </w:tcPr>
          <w:p w14:paraId="3D9222CB" w14:textId="77777777" w:rsidR="000A122C" w:rsidRPr="001E0697" w:rsidRDefault="000A122C" w:rsidP="004432E7">
            <w:pPr>
              <w:rPr>
                <w:rFonts w:ascii="Times New Roman" w:hAnsi="Times New Roman" w:cs="Times New Roman"/>
                <w:sz w:val="24"/>
                <w:szCs w:val="24"/>
              </w:rPr>
            </w:pPr>
            <w:proofErr w:type="spellStart"/>
            <w:r w:rsidRPr="001E0697">
              <w:rPr>
                <w:rFonts w:ascii="Times New Roman" w:hAnsi="Times New Roman" w:cs="Times New Roman"/>
                <w:sz w:val="24"/>
                <w:szCs w:val="24"/>
              </w:rPr>
              <w:t>Жуматаева</w:t>
            </w:r>
            <w:proofErr w:type="spellEnd"/>
            <w:r w:rsidRPr="001E0697">
              <w:rPr>
                <w:rFonts w:ascii="Times New Roman" w:hAnsi="Times New Roman" w:cs="Times New Roman"/>
                <w:sz w:val="24"/>
                <w:szCs w:val="24"/>
              </w:rPr>
              <w:t xml:space="preserve"> </w:t>
            </w:r>
          </w:p>
          <w:p w14:paraId="2A4D9EFD"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 xml:space="preserve">Мадина </w:t>
            </w:r>
            <w:proofErr w:type="spellStart"/>
            <w:r w:rsidRPr="001E0697">
              <w:rPr>
                <w:rFonts w:ascii="Times New Roman" w:hAnsi="Times New Roman" w:cs="Times New Roman"/>
                <w:sz w:val="24"/>
                <w:szCs w:val="24"/>
              </w:rPr>
              <w:t>Алибековна</w:t>
            </w:r>
            <w:proofErr w:type="spellEnd"/>
          </w:p>
        </w:tc>
        <w:tc>
          <w:tcPr>
            <w:tcW w:w="5522" w:type="dxa"/>
          </w:tcPr>
          <w:p w14:paraId="7ED91032"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АО «Костанайские минералы»</w:t>
            </w:r>
          </w:p>
        </w:tc>
      </w:tr>
      <w:tr w:rsidR="000A122C" w:rsidRPr="001E0697" w14:paraId="45B3DE91" w14:textId="77777777" w:rsidTr="00FB1FCC">
        <w:tc>
          <w:tcPr>
            <w:tcW w:w="562" w:type="dxa"/>
          </w:tcPr>
          <w:p w14:paraId="449E07FC" w14:textId="571A3859" w:rsidR="000A122C" w:rsidRPr="001E0697" w:rsidRDefault="00DB51DF" w:rsidP="004432E7">
            <w:pPr>
              <w:jc w:val="center"/>
              <w:rPr>
                <w:rFonts w:ascii="Times New Roman" w:hAnsi="Times New Roman" w:cs="Times New Roman"/>
                <w:sz w:val="24"/>
                <w:szCs w:val="24"/>
              </w:rPr>
            </w:pPr>
            <w:r w:rsidRPr="001E0697">
              <w:rPr>
                <w:rFonts w:ascii="Times New Roman" w:hAnsi="Times New Roman" w:cs="Times New Roman"/>
                <w:sz w:val="24"/>
                <w:szCs w:val="24"/>
              </w:rPr>
              <w:t>10</w:t>
            </w:r>
          </w:p>
        </w:tc>
        <w:tc>
          <w:tcPr>
            <w:tcW w:w="3544" w:type="dxa"/>
          </w:tcPr>
          <w:p w14:paraId="7DA51713" w14:textId="0D12B1AE"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Козулин Е</w:t>
            </w:r>
            <w:r w:rsidR="00DB51DF" w:rsidRPr="001E0697">
              <w:rPr>
                <w:rFonts w:ascii="Times New Roman" w:hAnsi="Times New Roman" w:cs="Times New Roman"/>
                <w:sz w:val="24"/>
                <w:szCs w:val="24"/>
              </w:rPr>
              <w:t>вгений Викторович</w:t>
            </w:r>
          </w:p>
        </w:tc>
        <w:tc>
          <w:tcPr>
            <w:tcW w:w="5522" w:type="dxa"/>
          </w:tcPr>
          <w:p w14:paraId="7AA5CCEF" w14:textId="1F267846" w:rsidR="000A122C" w:rsidRPr="001E0697" w:rsidRDefault="000A122C" w:rsidP="00FB1FCC">
            <w:pPr>
              <w:rPr>
                <w:rFonts w:ascii="Times New Roman" w:hAnsi="Times New Roman" w:cs="Times New Roman"/>
                <w:sz w:val="24"/>
                <w:szCs w:val="24"/>
              </w:rPr>
            </w:pPr>
            <w:r w:rsidRPr="001E0697">
              <w:rPr>
                <w:rFonts w:ascii="Times New Roman" w:hAnsi="Times New Roman" w:cs="Times New Roman"/>
                <w:sz w:val="24"/>
                <w:szCs w:val="24"/>
              </w:rPr>
              <w:t>Начальник отдела экологического контроля и мониторинга</w:t>
            </w:r>
            <w:r w:rsidRPr="001E0697">
              <w:rPr>
                <w:sz w:val="24"/>
                <w:szCs w:val="24"/>
              </w:rPr>
              <w:t xml:space="preserve"> </w:t>
            </w:r>
            <w:r w:rsidRPr="001E0697">
              <w:rPr>
                <w:rFonts w:ascii="Times New Roman" w:hAnsi="Times New Roman" w:cs="Times New Roman"/>
                <w:sz w:val="24"/>
                <w:szCs w:val="24"/>
              </w:rPr>
              <w:t>АО «</w:t>
            </w:r>
            <w:proofErr w:type="spellStart"/>
            <w:r w:rsidRPr="001E0697">
              <w:rPr>
                <w:rFonts w:ascii="Times New Roman" w:hAnsi="Times New Roman" w:cs="Times New Roman"/>
                <w:sz w:val="24"/>
                <w:szCs w:val="24"/>
              </w:rPr>
              <w:t>Варваринское</w:t>
            </w:r>
            <w:proofErr w:type="spellEnd"/>
            <w:r w:rsidRPr="001E0697">
              <w:rPr>
                <w:rFonts w:ascii="Times New Roman" w:hAnsi="Times New Roman" w:cs="Times New Roman"/>
                <w:sz w:val="24"/>
                <w:szCs w:val="24"/>
              </w:rPr>
              <w:t>»</w:t>
            </w:r>
          </w:p>
        </w:tc>
      </w:tr>
      <w:tr w:rsidR="000A122C" w:rsidRPr="001E0697" w14:paraId="60EAC647" w14:textId="77777777" w:rsidTr="00FB1FCC">
        <w:tc>
          <w:tcPr>
            <w:tcW w:w="562" w:type="dxa"/>
          </w:tcPr>
          <w:p w14:paraId="206E3054" w14:textId="22F1C03C" w:rsidR="000A122C" w:rsidRPr="001E0697" w:rsidRDefault="00DB51DF" w:rsidP="004432E7">
            <w:pPr>
              <w:jc w:val="center"/>
              <w:rPr>
                <w:rFonts w:ascii="Times New Roman" w:hAnsi="Times New Roman" w:cs="Times New Roman"/>
                <w:sz w:val="24"/>
                <w:szCs w:val="24"/>
              </w:rPr>
            </w:pPr>
            <w:r w:rsidRPr="001E0697">
              <w:rPr>
                <w:rFonts w:ascii="Times New Roman" w:hAnsi="Times New Roman" w:cs="Times New Roman"/>
                <w:sz w:val="24"/>
                <w:szCs w:val="24"/>
              </w:rPr>
              <w:t>11</w:t>
            </w:r>
          </w:p>
        </w:tc>
        <w:tc>
          <w:tcPr>
            <w:tcW w:w="3544" w:type="dxa"/>
          </w:tcPr>
          <w:p w14:paraId="3E40BD37" w14:textId="21D69970" w:rsidR="000A122C" w:rsidRPr="001E0697" w:rsidRDefault="000A122C" w:rsidP="004432E7">
            <w:pPr>
              <w:rPr>
                <w:rFonts w:ascii="Times New Roman" w:hAnsi="Times New Roman" w:cs="Times New Roman"/>
                <w:sz w:val="24"/>
                <w:szCs w:val="24"/>
              </w:rPr>
            </w:pPr>
            <w:proofErr w:type="spellStart"/>
            <w:r w:rsidRPr="001E0697">
              <w:rPr>
                <w:rFonts w:ascii="Times New Roman" w:hAnsi="Times New Roman" w:cs="Times New Roman"/>
                <w:sz w:val="24"/>
                <w:szCs w:val="24"/>
              </w:rPr>
              <w:t>Едрисов</w:t>
            </w:r>
            <w:proofErr w:type="spellEnd"/>
            <w:r w:rsidRPr="001E0697">
              <w:rPr>
                <w:rFonts w:ascii="Times New Roman" w:hAnsi="Times New Roman" w:cs="Times New Roman"/>
                <w:sz w:val="24"/>
                <w:szCs w:val="24"/>
              </w:rPr>
              <w:t xml:space="preserve"> Т</w:t>
            </w:r>
            <w:r w:rsidR="00DB51DF" w:rsidRPr="001E0697">
              <w:rPr>
                <w:rFonts w:ascii="Times New Roman" w:hAnsi="Times New Roman" w:cs="Times New Roman"/>
                <w:sz w:val="24"/>
                <w:szCs w:val="24"/>
              </w:rPr>
              <w:t xml:space="preserve">имур </w:t>
            </w:r>
            <w:proofErr w:type="spellStart"/>
            <w:r w:rsidR="00DB51DF" w:rsidRPr="001E0697">
              <w:rPr>
                <w:rFonts w:ascii="Times New Roman" w:hAnsi="Times New Roman" w:cs="Times New Roman"/>
                <w:sz w:val="24"/>
                <w:szCs w:val="24"/>
              </w:rPr>
              <w:t>Сейткенович</w:t>
            </w:r>
            <w:proofErr w:type="spellEnd"/>
          </w:p>
        </w:tc>
        <w:tc>
          <w:tcPr>
            <w:tcW w:w="5522" w:type="dxa"/>
          </w:tcPr>
          <w:p w14:paraId="404CE49A" w14:textId="21E0CDEE" w:rsidR="000A122C" w:rsidRPr="001E0697" w:rsidRDefault="000A122C" w:rsidP="00FB1FCC">
            <w:pPr>
              <w:rPr>
                <w:rFonts w:ascii="Times New Roman" w:hAnsi="Times New Roman" w:cs="Times New Roman"/>
                <w:sz w:val="24"/>
                <w:szCs w:val="24"/>
              </w:rPr>
            </w:pPr>
            <w:r w:rsidRPr="001E0697">
              <w:rPr>
                <w:rFonts w:ascii="Times New Roman" w:hAnsi="Times New Roman" w:cs="Times New Roman"/>
                <w:sz w:val="24"/>
                <w:szCs w:val="24"/>
              </w:rPr>
              <w:t>Главный энергетик АО «</w:t>
            </w:r>
            <w:proofErr w:type="spellStart"/>
            <w:r w:rsidRPr="001E0697">
              <w:rPr>
                <w:rFonts w:ascii="Times New Roman" w:hAnsi="Times New Roman" w:cs="Times New Roman"/>
                <w:sz w:val="24"/>
                <w:szCs w:val="24"/>
              </w:rPr>
              <w:t>Варваринское</w:t>
            </w:r>
            <w:proofErr w:type="spellEnd"/>
            <w:r w:rsidRPr="001E0697">
              <w:rPr>
                <w:rFonts w:ascii="Times New Roman" w:hAnsi="Times New Roman" w:cs="Times New Roman"/>
                <w:sz w:val="24"/>
                <w:szCs w:val="24"/>
              </w:rPr>
              <w:t>»</w:t>
            </w:r>
          </w:p>
        </w:tc>
      </w:tr>
      <w:tr w:rsidR="000A122C" w:rsidRPr="001E0697" w14:paraId="3496A679" w14:textId="77777777" w:rsidTr="00FB1FCC">
        <w:tc>
          <w:tcPr>
            <w:tcW w:w="562" w:type="dxa"/>
          </w:tcPr>
          <w:p w14:paraId="29C585EF" w14:textId="56582A62"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r w:rsidR="00DB51DF" w:rsidRPr="001E0697">
              <w:rPr>
                <w:rFonts w:ascii="Times New Roman" w:hAnsi="Times New Roman" w:cs="Times New Roman"/>
                <w:sz w:val="24"/>
                <w:szCs w:val="24"/>
              </w:rPr>
              <w:t>2</w:t>
            </w:r>
          </w:p>
        </w:tc>
        <w:tc>
          <w:tcPr>
            <w:tcW w:w="3544" w:type="dxa"/>
          </w:tcPr>
          <w:p w14:paraId="19AFEA22"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 xml:space="preserve">Дворниченко </w:t>
            </w:r>
          </w:p>
          <w:p w14:paraId="0CB5D8B2"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Анатолий Александрович</w:t>
            </w:r>
          </w:p>
        </w:tc>
        <w:tc>
          <w:tcPr>
            <w:tcW w:w="5522" w:type="dxa"/>
          </w:tcPr>
          <w:p w14:paraId="3746DCF0"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Главный эколог АО «Соколовско-Сарбайское горно-обогатительное производственное объединение»</w:t>
            </w:r>
          </w:p>
        </w:tc>
      </w:tr>
      <w:tr w:rsidR="000A122C" w:rsidRPr="001E0697" w14:paraId="36B5386C" w14:textId="77777777" w:rsidTr="00FB1FCC">
        <w:tc>
          <w:tcPr>
            <w:tcW w:w="562" w:type="dxa"/>
          </w:tcPr>
          <w:p w14:paraId="127D4E25" w14:textId="443F0DBF"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r w:rsidR="00DB51DF" w:rsidRPr="001E0697">
              <w:rPr>
                <w:rFonts w:ascii="Times New Roman" w:hAnsi="Times New Roman" w:cs="Times New Roman"/>
                <w:sz w:val="24"/>
                <w:szCs w:val="24"/>
              </w:rPr>
              <w:t>3</w:t>
            </w:r>
          </w:p>
        </w:tc>
        <w:tc>
          <w:tcPr>
            <w:tcW w:w="3544" w:type="dxa"/>
          </w:tcPr>
          <w:p w14:paraId="6C2BA147"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Убисова</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Камшат</w:t>
            </w:r>
            <w:proofErr w:type="spellEnd"/>
            <w:r w:rsidRPr="001E0697">
              <w:rPr>
                <w:rFonts w:ascii="Times New Roman" w:hAnsi="Times New Roman" w:cs="Times New Roman"/>
                <w:sz w:val="24"/>
                <w:szCs w:val="24"/>
              </w:rPr>
              <w:t xml:space="preserve"> Муратовна</w:t>
            </w:r>
          </w:p>
        </w:tc>
        <w:tc>
          <w:tcPr>
            <w:tcW w:w="5522" w:type="dxa"/>
          </w:tcPr>
          <w:p w14:paraId="60D717B4"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ТОО «</w:t>
            </w:r>
            <w:proofErr w:type="spellStart"/>
            <w:r w:rsidRPr="001E0697">
              <w:rPr>
                <w:rFonts w:ascii="Times New Roman" w:hAnsi="Times New Roman" w:cs="Times New Roman"/>
                <w:sz w:val="24"/>
                <w:szCs w:val="24"/>
              </w:rPr>
              <w:t>Экогеоцентр</w:t>
            </w:r>
            <w:proofErr w:type="spellEnd"/>
          </w:p>
        </w:tc>
      </w:tr>
      <w:tr w:rsidR="000A122C" w:rsidRPr="001E0697" w14:paraId="222B340D" w14:textId="77777777" w:rsidTr="00FB1FCC">
        <w:tc>
          <w:tcPr>
            <w:tcW w:w="562" w:type="dxa"/>
          </w:tcPr>
          <w:p w14:paraId="61424D84" w14:textId="768A08FD"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r w:rsidR="00DB51DF" w:rsidRPr="001E0697">
              <w:rPr>
                <w:rFonts w:ascii="Times New Roman" w:hAnsi="Times New Roman" w:cs="Times New Roman"/>
                <w:sz w:val="24"/>
                <w:szCs w:val="24"/>
              </w:rPr>
              <w:t>4</w:t>
            </w:r>
          </w:p>
        </w:tc>
        <w:tc>
          <w:tcPr>
            <w:tcW w:w="3544" w:type="dxa"/>
          </w:tcPr>
          <w:p w14:paraId="47A4A954"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Бришева</w:t>
            </w:r>
            <w:proofErr w:type="spellEnd"/>
            <w:r w:rsidRPr="001E0697">
              <w:rPr>
                <w:rFonts w:ascii="Times New Roman" w:hAnsi="Times New Roman" w:cs="Times New Roman"/>
                <w:sz w:val="24"/>
                <w:szCs w:val="24"/>
              </w:rPr>
              <w:t xml:space="preserve"> Дана </w:t>
            </w:r>
            <w:proofErr w:type="spellStart"/>
            <w:r w:rsidRPr="001E0697">
              <w:rPr>
                <w:rFonts w:ascii="Times New Roman" w:hAnsi="Times New Roman" w:cs="Times New Roman"/>
                <w:sz w:val="24"/>
                <w:szCs w:val="24"/>
              </w:rPr>
              <w:t>Гаузканкызы</w:t>
            </w:r>
            <w:proofErr w:type="spellEnd"/>
          </w:p>
        </w:tc>
        <w:tc>
          <w:tcPr>
            <w:tcW w:w="5522" w:type="dxa"/>
          </w:tcPr>
          <w:p w14:paraId="1300D655"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ТОО «</w:t>
            </w:r>
            <w:proofErr w:type="spellStart"/>
            <w:r w:rsidRPr="001E0697">
              <w:rPr>
                <w:rFonts w:ascii="Times New Roman" w:hAnsi="Times New Roman" w:cs="Times New Roman"/>
                <w:sz w:val="24"/>
                <w:szCs w:val="24"/>
              </w:rPr>
              <w:t>Экогеоцентр</w:t>
            </w:r>
            <w:proofErr w:type="spellEnd"/>
          </w:p>
        </w:tc>
      </w:tr>
      <w:tr w:rsidR="000A122C" w:rsidRPr="001E0697" w14:paraId="5DDE93E7" w14:textId="77777777" w:rsidTr="00FB1FCC">
        <w:tc>
          <w:tcPr>
            <w:tcW w:w="562" w:type="dxa"/>
          </w:tcPr>
          <w:p w14:paraId="6E78A0E6" w14:textId="7CD99CC2"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r w:rsidR="00DB51DF" w:rsidRPr="001E0697">
              <w:rPr>
                <w:rFonts w:ascii="Times New Roman" w:hAnsi="Times New Roman" w:cs="Times New Roman"/>
                <w:sz w:val="24"/>
                <w:szCs w:val="24"/>
              </w:rPr>
              <w:t>5</w:t>
            </w:r>
          </w:p>
        </w:tc>
        <w:tc>
          <w:tcPr>
            <w:tcW w:w="3544" w:type="dxa"/>
          </w:tcPr>
          <w:p w14:paraId="24C19104" w14:textId="77777777" w:rsidR="000A122C" w:rsidRPr="001E0697" w:rsidRDefault="000A122C" w:rsidP="004432E7">
            <w:pPr>
              <w:jc w:val="both"/>
              <w:rPr>
                <w:rFonts w:ascii="Times New Roman" w:hAnsi="Times New Roman" w:cs="Times New Roman"/>
                <w:sz w:val="24"/>
                <w:szCs w:val="24"/>
              </w:rPr>
            </w:pPr>
            <w:r w:rsidRPr="001E0697">
              <w:rPr>
                <w:rFonts w:ascii="Times New Roman" w:hAnsi="Times New Roman" w:cs="Times New Roman"/>
                <w:sz w:val="24"/>
                <w:szCs w:val="24"/>
              </w:rPr>
              <w:t>Ким Сергей Ефремович</w:t>
            </w:r>
          </w:p>
        </w:tc>
        <w:tc>
          <w:tcPr>
            <w:tcW w:w="5522" w:type="dxa"/>
          </w:tcPr>
          <w:p w14:paraId="30E50ADD"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Главный эколог ТОО «Комаровское горное предприятие»</w:t>
            </w:r>
          </w:p>
        </w:tc>
      </w:tr>
      <w:tr w:rsidR="000A122C" w:rsidRPr="001E0697" w14:paraId="00ED2F33" w14:textId="77777777" w:rsidTr="00FB1FCC">
        <w:tc>
          <w:tcPr>
            <w:tcW w:w="562" w:type="dxa"/>
          </w:tcPr>
          <w:p w14:paraId="3EDCFA08" w14:textId="4D0E74EB"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r w:rsidR="00DB51DF" w:rsidRPr="001E0697">
              <w:rPr>
                <w:rFonts w:ascii="Times New Roman" w:hAnsi="Times New Roman" w:cs="Times New Roman"/>
                <w:sz w:val="24"/>
                <w:szCs w:val="24"/>
              </w:rPr>
              <w:t>6</w:t>
            </w:r>
          </w:p>
        </w:tc>
        <w:tc>
          <w:tcPr>
            <w:tcW w:w="3544" w:type="dxa"/>
          </w:tcPr>
          <w:p w14:paraId="3E70DB13"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Жанабаева</w:t>
            </w:r>
            <w:proofErr w:type="spellEnd"/>
            <w:r w:rsidRPr="001E0697">
              <w:rPr>
                <w:rFonts w:ascii="Times New Roman" w:hAnsi="Times New Roman" w:cs="Times New Roman"/>
                <w:sz w:val="24"/>
                <w:szCs w:val="24"/>
              </w:rPr>
              <w:t xml:space="preserve"> Айгерим Маратовна</w:t>
            </w:r>
          </w:p>
        </w:tc>
        <w:tc>
          <w:tcPr>
            <w:tcW w:w="5522" w:type="dxa"/>
          </w:tcPr>
          <w:p w14:paraId="0A913D66"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Начальник службы охраны труда и экологии ТОО «ГРК «Тохтар»</w:t>
            </w:r>
          </w:p>
        </w:tc>
      </w:tr>
      <w:tr w:rsidR="000A122C" w:rsidRPr="001E0697" w14:paraId="59CF6D84" w14:textId="77777777" w:rsidTr="00FB1FCC">
        <w:tc>
          <w:tcPr>
            <w:tcW w:w="562" w:type="dxa"/>
          </w:tcPr>
          <w:p w14:paraId="26387366" w14:textId="55F44B74"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r w:rsidR="00DB51DF" w:rsidRPr="001E0697">
              <w:rPr>
                <w:rFonts w:ascii="Times New Roman" w:hAnsi="Times New Roman" w:cs="Times New Roman"/>
                <w:sz w:val="24"/>
                <w:szCs w:val="24"/>
              </w:rPr>
              <w:t>7</w:t>
            </w:r>
          </w:p>
        </w:tc>
        <w:tc>
          <w:tcPr>
            <w:tcW w:w="3544" w:type="dxa"/>
          </w:tcPr>
          <w:p w14:paraId="5EAFC88D"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Алдамуратов</w:t>
            </w:r>
            <w:proofErr w:type="spellEnd"/>
            <w:r w:rsidRPr="001E0697">
              <w:rPr>
                <w:rFonts w:ascii="Times New Roman" w:hAnsi="Times New Roman" w:cs="Times New Roman"/>
                <w:sz w:val="24"/>
                <w:szCs w:val="24"/>
              </w:rPr>
              <w:t xml:space="preserve"> Алмат</w:t>
            </w:r>
          </w:p>
        </w:tc>
        <w:tc>
          <w:tcPr>
            <w:tcW w:w="5522" w:type="dxa"/>
          </w:tcPr>
          <w:p w14:paraId="18ADACEB"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Менеджер по охране окружающей среды ФАО «Алюминий Казахстана»</w:t>
            </w:r>
          </w:p>
        </w:tc>
      </w:tr>
      <w:tr w:rsidR="000A122C" w:rsidRPr="001E0697" w14:paraId="529374B3" w14:textId="77777777" w:rsidTr="00FB1FCC">
        <w:tc>
          <w:tcPr>
            <w:tcW w:w="562" w:type="dxa"/>
          </w:tcPr>
          <w:p w14:paraId="05A938FF" w14:textId="3EDBA3D5"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r w:rsidR="00DB51DF" w:rsidRPr="001E0697">
              <w:rPr>
                <w:rFonts w:ascii="Times New Roman" w:hAnsi="Times New Roman" w:cs="Times New Roman"/>
                <w:sz w:val="24"/>
                <w:szCs w:val="24"/>
              </w:rPr>
              <w:t>8</w:t>
            </w:r>
          </w:p>
        </w:tc>
        <w:tc>
          <w:tcPr>
            <w:tcW w:w="3544" w:type="dxa"/>
          </w:tcPr>
          <w:p w14:paraId="47FC5286" w14:textId="77777777" w:rsidR="000A122C" w:rsidRPr="001E0697" w:rsidRDefault="000A122C" w:rsidP="004432E7">
            <w:pPr>
              <w:jc w:val="both"/>
              <w:rPr>
                <w:rFonts w:ascii="Times New Roman" w:hAnsi="Times New Roman" w:cs="Times New Roman"/>
                <w:sz w:val="24"/>
                <w:szCs w:val="24"/>
              </w:rPr>
            </w:pPr>
            <w:r w:rsidRPr="001E0697">
              <w:rPr>
                <w:rFonts w:ascii="Times New Roman" w:hAnsi="Times New Roman" w:cs="Times New Roman"/>
                <w:sz w:val="24"/>
                <w:szCs w:val="24"/>
              </w:rPr>
              <w:t>Кан Надежда Вениаминовна</w:t>
            </w:r>
          </w:p>
        </w:tc>
        <w:tc>
          <w:tcPr>
            <w:tcW w:w="5522" w:type="dxa"/>
          </w:tcPr>
          <w:p w14:paraId="35F6A7E3"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 xml:space="preserve">Эколог ТОО «БК </w:t>
            </w:r>
            <w:proofErr w:type="spellStart"/>
            <w:r w:rsidRPr="001E0697">
              <w:rPr>
                <w:rFonts w:ascii="Times New Roman" w:hAnsi="Times New Roman" w:cs="Times New Roman"/>
                <w:sz w:val="24"/>
                <w:szCs w:val="24"/>
              </w:rPr>
              <w:t>Стройпром</w:t>
            </w:r>
            <w:proofErr w:type="spellEnd"/>
            <w:r w:rsidRPr="001E0697">
              <w:rPr>
                <w:rFonts w:ascii="Times New Roman" w:hAnsi="Times New Roman" w:cs="Times New Roman"/>
                <w:sz w:val="24"/>
                <w:szCs w:val="24"/>
              </w:rPr>
              <w:t>»</w:t>
            </w:r>
          </w:p>
        </w:tc>
      </w:tr>
      <w:tr w:rsidR="000A122C" w:rsidRPr="001E0697" w14:paraId="69042EA5" w14:textId="77777777" w:rsidTr="00FB1FCC">
        <w:tc>
          <w:tcPr>
            <w:tcW w:w="562" w:type="dxa"/>
          </w:tcPr>
          <w:p w14:paraId="7DF0CA92" w14:textId="3B4485D7"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r w:rsidR="00DB51DF" w:rsidRPr="001E0697">
              <w:rPr>
                <w:rFonts w:ascii="Times New Roman" w:hAnsi="Times New Roman" w:cs="Times New Roman"/>
                <w:sz w:val="24"/>
                <w:szCs w:val="24"/>
              </w:rPr>
              <w:t>9</w:t>
            </w:r>
          </w:p>
        </w:tc>
        <w:tc>
          <w:tcPr>
            <w:tcW w:w="3544" w:type="dxa"/>
          </w:tcPr>
          <w:p w14:paraId="19983130" w14:textId="77777777" w:rsidR="000A122C" w:rsidRPr="001E0697" w:rsidRDefault="000A122C" w:rsidP="004432E7">
            <w:pPr>
              <w:jc w:val="both"/>
              <w:rPr>
                <w:rFonts w:ascii="Times New Roman" w:hAnsi="Times New Roman" w:cs="Times New Roman"/>
                <w:sz w:val="24"/>
                <w:szCs w:val="24"/>
              </w:rPr>
            </w:pPr>
            <w:r w:rsidRPr="001E0697">
              <w:rPr>
                <w:rFonts w:ascii="Times New Roman" w:hAnsi="Times New Roman" w:cs="Times New Roman"/>
                <w:sz w:val="24"/>
                <w:szCs w:val="24"/>
              </w:rPr>
              <w:t>Пичугин Вячеслав Сергеевич</w:t>
            </w:r>
          </w:p>
        </w:tc>
        <w:tc>
          <w:tcPr>
            <w:tcW w:w="5522" w:type="dxa"/>
          </w:tcPr>
          <w:p w14:paraId="7EA3B282"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ТОО «Казахстанская Экологическая служба»</w:t>
            </w:r>
          </w:p>
        </w:tc>
      </w:tr>
      <w:tr w:rsidR="000A122C" w:rsidRPr="001E0697" w14:paraId="56D73812" w14:textId="77777777" w:rsidTr="00FB1FCC">
        <w:tc>
          <w:tcPr>
            <w:tcW w:w="562" w:type="dxa"/>
          </w:tcPr>
          <w:p w14:paraId="607E4EE0" w14:textId="1AF02FC4" w:rsidR="000A122C" w:rsidRPr="001E0697" w:rsidRDefault="00DB51DF" w:rsidP="004432E7">
            <w:pPr>
              <w:jc w:val="center"/>
              <w:rPr>
                <w:rFonts w:ascii="Times New Roman" w:hAnsi="Times New Roman" w:cs="Times New Roman"/>
                <w:sz w:val="24"/>
                <w:szCs w:val="24"/>
              </w:rPr>
            </w:pPr>
            <w:r w:rsidRPr="001E0697">
              <w:rPr>
                <w:rFonts w:ascii="Times New Roman" w:hAnsi="Times New Roman" w:cs="Times New Roman"/>
                <w:sz w:val="24"/>
                <w:szCs w:val="24"/>
              </w:rPr>
              <w:t>20</w:t>
            </w:r>
          </w:p>
        </w:tc>
        <w:tc>
          <w:tcPr>
            <w:tcW w:w="3544" w:type="dxa"/>
          </w:tcPr>
          <w:p w14:paraId="68A4C688"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Альчимбаев</w:t>
            </w:r>
            <w:proofErr w:type="spellEnd"/>
            <w:r w:rsidRPr="001E0697">
              <w:rPr>
                <w:rFonts w:ascii="Times New Roman" w:hAnsi="Times New Roman" w:cs="Times New Roman"/>
                <w:sz w:val="24"/>
                <w:szCs w:val="24"/>
              </w:rPr>
              <w:t xml:space="preserve"> Тимур Казбекович</w:t>
            </w:r>
          </w:p>
        </w:tc>
        <w:tc>
          <w:tcPr>
            <w:tcW w:w="5522" w:type="dxa"/>
          </w:tcPr>
          <w:p w14:paraId="14614379"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 xml:space="preserve">Начальник производственно-технического отдела </w:t>
            </w:r>
          </w:p>
          <w:p w14:paraId="72663A4B"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ГКП «Костанайская теплоэнергетическая компания»</w:t>
            </w:r>
          </w:p>
        </w:tc>
      </w:tr>
      <w:tr w:rsidR="000A122C" w:rsidRPr="001E0697" w14:paraId="063945AA" w14:textId="77777777" w:rsidTr="00FB1FCC">
        <w:tc>
          <w:tcPr>
            <w:tcW w:w="562" w:type="dxa"/>
          </w:tcPr>
          <w:p w14:paraId="198EE8E0" w14:textId="25C2CC89" w:rsidR="000A122C" w:rsidRPr="001E0697" w:rsidRDefault="00DB51DF" w:rsidP="004432E7">
            <w:pPr>
              <w:jc w:val="center"/>
              <w:rPr>
                <w:rFonts w:ascii="Times New Roman" w:hAnsi="Times New Roman" w:cs="Times New Roman"/>
                <w:sz w:val="24"/>
                <w:szCs w:val="24"/>
              </w:rPr>
            </w:pPr>
            <w:r w:rsidRPr="001E0697">
              <w:rPr>
                <w:rFonts w:ascii="Times New Roman" w:hAnsi="Times New Roman" w:cs="Times New Roman"/>
                <w:sz w:val="24"/>
                <w:szCs w:val="24"/>
              </w:rPr>
              <w:t>21</w:t>
            </w:r>
          </w:p>
        </w:tc>
        <w:tc>
          <w:tcPr>
            <w:tcW w:w="3544" w:type="dxa"/>
          </w:tcPr>
          <w:p w14:paraId="1A88A727" w14:textId="77777777" w:rsidR="000A122C" w:rsidRPr="001E0697" w:rsidRDefault="000A122C" w:rsidP="004432E7">
            <w:pPr>
              <w:jc w:val="both"/>
              <w:rPr>
                <w:rFonts w:ascii="Times New Roman" w:hAnsi="Times New Roman" w:cs="Times New Roman"/>
                <w:sz w:val="24"/>
                <w:szCs w:val="24"/>
              </w:rPr>
            </w:pPr>
            <w:r w:rsidRPr="001E0697">
              <w:rPr>
                <w:rFonts w:ascii="Times New Roman" w:hAnsi="Times New Roman" w:cs="Times New Roman"/>
                <w:sz w:val="24"/>
                <w:szCs w:val="24"/>
              </w:rPr>
              <w:t>Юхновец Зинаида Ивановна</w:t>
            </w:r>
          </w:p>
        </w:tc>
        <w:tc>
          <w:tcPr>
            <w:tcW w:w="5522" w:type="dxa"/>
          </w:tcPr>
          <w:p w14:paraId="07814B7A"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Инженер по охране окружающей среды ГКП «Костанай-Су»</w:t>
            </w:r>
          </w:p>
        </w:tc>
      </w:tr>
      <w:tr w:rsidR="000A122C" w:rsidRPr="001E0697" w14:paraId="6C19194C" w14:textId="77777777" w:rsidTr="00FB1FCC">
        <w:tc>
          <w:tcPr>
            <w:tcW w:w="562" w:type="dxa"/>
          </w:tcPr>
          <w:p w14:paraId="5E324307" w14:textId="12F3F578"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2</w:t>
            </w:r>
            <w:r w:rsidR="00DB51DF" w:rsidRPr="001E0697">
              <w:rPr>
                <w:rFonts w:ascii="Times New Roman" w:hAnsi="Times New Roman" w:cs="Times New Roman"/>
                <w:sz w:val="24"/>
                <w:szCs w:val="24"/>
              </w:rPr>
              <w:t>2</w:t>
            </w:r>
          </w:p>
        </w:tc>
        <w:tc>
          <w:tcPr>
            <w:tcW w:w="3544" w:type="dxa"/>
          </w:tcPr>
          <w:p w14:paraId="49424D31" w14:textId="77777777" w:rsidR="000A122C" w:rsidRPr="001E0697" w:rsidRDefault="000A122C" w:rsidP="004432E7">
            <w:pPr>
              <w:jc w:val="both"/>
              <w:rPr>
                <w:rFonts w:ascii="Times New Roman" w:hAnsi="Times New Roman" w:cs="Times New Roman"/>
                <w:sz w:val="24"/>
                <w:szCs w:val="24"/>
              </w:rPr>
            </w:pPr>
            <w:r w:rsidRPr="001E0697">
              <w:rPr>
                <w:rFonts w:ascii="Times New Roman" w:hAnsi="Times New Roman" w:cs="Times New Roman"/>
                <w:sz w:val="24"/>
                <w:szCs w:val="24"/>
              </w:rPr>
              <w:t xml:space="preserve">Байжанов </w:t>
            </w:r>
          </w:p>
          <w:p w14:paraId="0F982EFD" w14:textId="77777777" w:rsidR="000A122C" w:rsidRPr="001E0697" w:rsidRDefault="000A122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Каиржан</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Еркебуланович</w:t>
            </w:r>
            <w:proofErr w:type="spellEnd"/>
          </w:p>
        </w:tc>
        <w:tc>
          <w:tcPr>
            <w:tcW w:w="5522" w:type="dxa"/>
          </w:tcPr>
          <w:p w14:paraId="5C4F5FBF"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Эколог АО «Баян Сулу»</w:t>
            </w:r>
          </w:p>
        </w:tc>
      </w:tr>
      <w:tr w:rsidR="000A122C" w:rsidRPr="001E0697" w14:paraId="6AC8CF00" w14:textId="77777777" w:rsidTr="00FB1FCC">
        <w:tc>
          <w:tcPr>
            <w:tcW w:w="562" w:type="dxa"/>
          </w:tcPr>
          <w:p w14:paraId="19EC5C91" w14:textId="4F8F46B0"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2</w:t>
            </w:r>
            <w:r w:rsidR="00DB51DF" w:rsidRPr="001E0697">
              <w:rPr>
                <w:rFonts w:ascii="Times New Roman" w:hAnsi="Times New Roman" w:cs="Times New Roman"/>
                <w:sz w:val="24"/>
                <w:szCs w:val="24"/>
              </w:rPr>
              <w:t>3</w:t>
            </w:r>
          </w:p>
        </w:tc>
        <w:tc>
          <w:tcPr>
            <w:tcW w:w="3544" w:type="dxa"/>
          </w:tcPr>
          <w:p w14:paraId="1BA7E625" w14:textId="77777777" w:rsidR="000A122C" w:rsidRPr="001E0697" w:rsidRDefault="000A122C" w:rsidP="004432E7">
            <w:pPr>
              <w:jc w:val="both"/>
              <w:rPr>
                <w:rFonts w:ascii="Times New Roman" w:hAnsi="Times New Roman" w:cs="Times New Roman"/>
                <w:sz w:val="24"/>
                <w:szCs w:val="24"/>
                <w:lang w:val="en-US"/>
              </w:rPr>
            </w:pPr>
            <w:r w:rsidRPr="001E0697">
              <w:rPr>
                <w:rFonts w:ascii="Times New Roman" w:hAnsi="Times New Roman" w:cs="Times New Roman"/>
                <w:sz w:val="24"/>
                <w:szCs w:val="24"/>
              </w:rPr>
              <w:t xml:space="preserve">Шадрина Динара </w:t>
            </w:r>
            <w:proofErr w:type="spellStart"/>
            <w:r w:rsidRPr="001E0697">
              <w:rPr>
                <w:rFonts w:ascii="Times New Roman" w:hAnsi="Times New Roman" w:cs="Times New Roman"/>
                <w:sz w:val="24"/>
                <w:szCs w:val="24"/>
              </w:rPr>
              <w:t>Бостановна</w:t>
            </w:r>
            <w:proofErr w:type="spellEnd"/>
          </w:p>
        </w:tc>
        <w:tc>
          <w:tcPr>
            <w:tcW w:w="5522" w:type="dxa"/>
          </w:tcPr>
          <w:p w14:paraId="1334C727"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 xml:space="preserve">Руководитель ИП Шадрина </w:t>
            </w:r>
            <w:proofErr w:type="gramStart"/>
            <w:r w:rsidRPr="001E0697">
              <w:rPr>
                <w:rFonts w:ascii="Times New Roman" w:hAnsi="Times New Roman" w:cs="Times New Roman"/>
                <w:sz w:val="24"/>
                <w:szCs w:val="24"/>
              </w:rPr>
              <w:t>Д.Б.</w:t>
            </w:r>
            <w:proofErr w:type="gramEnd"/>
          </w:p>
        </w:tc>
      </w:tr>
      <w:tr w:rsidR="000A122C" w:rsidRPr="001E0697" w14:paraId="17B21EC5" w14:textId="77777777" w:rsidTr="00FB1FCC">
        <w:tc>
          <w:tcPr>
            <w:tcW w:w="562" w:type="dxa"/>
          </w:tcPr>
          <w:p w14:paraId="34BA16CE" w14:textId="440F0353" w:rsidR="000A122C" w:rsidRPr="001E0697" w:rsidRDefault="000A122C" w:rsidP="004432E7">
            <w:pPr>
              <w:jc w:val="center"/>
              <w:rPr>
                <w:rFonts w:ascii="Times New Roman" w:hAnsi="Times New Roman" w:cs="Times New Roman"/>
                <w:sz w:val="24"/>
                <w:szCs w:val="24"/>
              </w:rPr>
            </w:pPr>
            <w:r w:rsidRPr="001E0697">
              <w:rPr>
                <w:rFonts w:ascii="Times New Roman" w:hAnsi="Times New Roman" w:cs="Times New Roman"/>
                <w:sz w:val="24"/>
                <w:szCs w:val="24"/>
              </w:rPr>
              <w:t>2</w:t>
            </w:r>
            <w:r w:rsidR="00DB51DF" w:rsidRPr="001E0697">
              <w:rPr>
                <w:rFonts w:ascii="Times New Roman" w:hAnsi="Times New Roman" w:cs="Times New Roman"/>
                <w:sz w:val="24"/>
                <w:szCs w:val="24"/>
              </w:rPr>
              <w:t>4</w:t>
            </w:r>
          </w:p>
        </w:tc>
        <w:tc>
          <w:tcPr>
            <w:tcW w:w="3544" w:type="dxa"/>
          </w:tcPr>
          <w:p w14:paraId="6209B493" w14:textId="77777777" w:rsidR="000A122C" w:rsidRPr="001E0697" w:rsidRDefault="000A122C" w:rsidP="004432E7">
            <w:pPr>
              <w:jc w:val="both"/>
              <w:rPr>
                <w:rFonts w:ascii="Times New Roman" w:hAnsi="Times New Roman" w:cs="Times New Roman"/>
                <w:sz w:val="24"/>
                <w:szCs w:val="24"/>
              </w:rPr>
            </w:pPr>
            <w:r w:rsidRPr="001E0697">
              <w:rPr>
                <w:rFonts w:ascii="Times New Roman" w:hAnsi="Times New Roman" w:cs="Times New Roman"/>
                <w:sz w:val="24"/>
                <w:szCs w:val="24"/>
              </w:rPr>
              <w:t>Евгения Ермакова</w:t>
            </w:r>
          </w:p>
        </w:tc>
        <w:tc>
          <w:tcPr>
            <w:tcW w:w="5522" w:type="dxa"/>
          </w:tcPr>
          <w:p w14:paraId="29616024" w14:textId="77777777" w:rsidR="000A122C" w:rsidRPr="001E0697" w:rsidRDefault="000A122C" w:rsidP="004432E7">
            <w:pPr>
              <w:rPr>
                <w:rFonts w:ascii="Times New Roman" w:hAnsi="Times New Roman" w:cs="Times New Roman"/>
                <w:sz w:val="24"/>
                <w:szCs w:val="24"/>
              </w:rPr>
            </w:pPr>
            <w:r w:rsidRPr="001E0697">
              <w:rPr>
                <w:rFonts w:ascii="Times New Roman" w:hAnsi="Times New Roman" w:cs="Times New Roman"/>
                <w:sz w:val="24"/>
                <w:szCs w:val="24"/>
              </w:rPr>
              <w:t>Журналист inbusiness.kz</w:t>
            </w:r>
          </w:p>
        </w:tc>
      </w:tr>
    </w:tbl>
    <w:p w14:paraId="710EF86C" w14:textId="2DD79FCF" w:rsidR="00CB48F2" w:rsidRPr="00867E47" w:rsidRDefault="00867E47" w:rsidP="00CB48F2">
      <w:pPr>
        <w:pStyle w:val="af"/>
        <w:jc w:val="both"/>
        <w:rPr>
          <w:b/>
          <w:bCs/>
        </w:rPr>
      </w:pPr>
      <w:r w:rsidRPr="00867E47">
        <w:rPr>
          <w:b/>
          <w:bCs/>
          <w:sz w:val="28"/>
          <w:szCs w:val="28"/>
        </w:rPr>
        <w:lastRenderedPageBreak/>
        <w:t>Список приглашенных участников т</w:t>
      </w:r>
      <w:r w:rsidR="00CB48F2" w:rsidRPr="00867E47">
        <w:rPr>
          <w:b/>
          <w:bCs/>
          <w:sz w:val="28"/>
          <w:szCs w:val="28"/>
        </w:rPr>
        <w:t>ренинг</w:t>
      </w:r>
      <w:r w:rsidRPr="00867E47">
        <w:rPr>
          <w:b/>
          <w:bCs/>
          <w:sz w:val="28"/>
          <w:szCs w:val="28"/>
        </w:rPr>
        <w:t>а</w:t>
      </w:r>
      <w:r w:rsidR="00CB48F2" w:rsidRPr="00867E47">
        <w:rPr>
          <w:b/>
          <w:bCs/>
          <w:sz w:val="28"/>
          <w:szCs w:val="28"/>
        </w:rPr>
        <w:t xml:space="preserve"> в г</w:t>
      </w:r>
      <w:r w:rsidRPr="00867E47">
        <w:rPr>
          <w:b/>
          <w:bCs/>
          <w:sz w:val="28"/>
          <w:szCs w:val="28"/>
        </w:rPr>
        <w:t>.</w:t>
      </w:r>
      <w:r w:rsidR="00CB48F2" w:rsidRPr="00867E47">
        <w:rPr>
          <w:b/>
          <w:bCs/>
          <w:sz w:val="28"/>
          <w:szCs w:val="28"/>
        </w:rPr>
        <w:t xml:space="preserve"> Алматы</w:t>
      </w:r>
      <w:r w:rsidRPr="00867E47">
        <w:rPr>
          <w:b/>
          <w:bCs/>
          <w:sz w:val="28"/>
          <w:szCs w:val="28"/>
        </w:rPr>
        <w:t>:</w:t>
      </w:r>
    </w:p>
    <w:tbl>
      <w:tblPr>
        <w:tblStyle w:val="a9"/>
        <w:tblW w:w="0" w:type="auto"/>
        <w:tblLook w:val="04A0" w:firstRow="1" w:lastRow="0" w:firstColumn="1" w:lastColumn="0" w:noHBand="0" w:noVBand="1"/>
      </w:tblPr>
      <w:tblGrid>
        <w:gridCol w:w="558"/>
        <w:gridCol w:w="3498"/>
        <w:gridCol w:w="5430"/>
      </w:tblGrid>
      <w:tr w:rsidR="00C75ECC" w14:paraId="0E778EB9" w14:textId="77777777" w:rsidTr="00EE6F97">
        <w:trPr>
          <w:trHeight w:val="584"/>
        </w:trPr>
        <w:tc>
          <w:tcPr>
            <w:tcW w:w="562" w:type="dxa"/>
            <w:shd w:val="clear" w:color="auto" w:fill="E2EFD9" w:themeFill="accent6" w:themeFillTint="33"/>
          </w:tcPr>
          <w:p w14:paraId="78443014" w14:textId="77777777" w:rsidR="00C75ECC" w:rsidRPr="001E0697" w:rsidRDefault="00C75ECC"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w:t>
            </w:r>
          </w:p>
        </w:tc>
        <w:tc>
          <w:tcPr>
            <w:tcW w:w="3544" w:type="dxa"/>
            <w:shd w:val="clear" w:color="auto" w:fill="E2EFD9" w:themeFill="accent6" w:themeFillTint="33"/>
          </w:tcPr>
          <w:p w14:paraId="6AF566C6" w14:textId="77777777" w:rsidR="00C75ECC" w:rsidRPr="001E0697" w:rsidRDefault="00C75ECC"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ФИО</w:t>
            </w:r>
          </w:p>
        </w:tc>
        <w:tc>
          <w:tcPr>
            <w:tcW w:w="5522" w:type="dxa"/>
            <w:shd w:val="clear" w:color="auto" w:fill="E2EFD9" w:themeFill="accent6" w:themeFillTint="33"/>
          </w:tcPr>
          <w:p w14:paraId="6374AF57" w14:textId="77777777" w:rsidR="00C75ECC" w:rsidRPr="001E0697" w:rsidRDefault="00C75ECC"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Должность/организация</w:t>
            </w:r>
          </w:p>
        </w:tc>
      </w:tr>
      <w:tr w:rsidR="00C75ECC" w14:paraId="1B547353" w14:textId="77777777" w:rsidTr="004432E7">
        <w:tc>
          <w:tcPr>
            <w:tcW w:w="562" w:type="dxa"/>
          </w:tcPr>
          <w:p w14:paraId="1BAB1B30"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p>
        </w:tc>
        <w:tc>
          <w:tcPr>
            <w:tcW w:w="3544" w:type="dxa"/>
          </w:tcPr>
          <w:p w14:paraId="0E3EBAF6" w14:textId="77777777"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lang w:val="kk-KZ"/>
              </w:rPr>
              <w:t>Куншашева Сая Асхатовна</w:t>
            </w:r>
          </w:p>
        </w:tc>
        <w:tc>
          <w:tcPr>
            <w:tcW w:w="5522" w:type="dxa"/>
          </w:tcPr>
          <w:p w14:paraId="17971D87"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lang w:val="kk-KZ"/>
              </w:rPr>
              <w:t>Главный специалист ОГЭК Департамента экологии по городу Алматы Комитета экологического регулирования и контроля Министерства экологии и природных ресурсов РК</w:t>
            </w:r>
          </w:p>
        </w:tc>
      </w:tr>
      <w:tr w:rsidR="00C75ECC" w14:paraId="5D5BA45F" w14:textId="77777777" w:rsidTr="004432E7">
        <w:tc>
          <w:tcPr>
            <w:tcW w:w="562" w:type="dxa"/>
          </w:tcPr>
          <w:p w14:paraId="11D9023C"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2</w:t>
            </w:r>
          </w:p>
        </w:tc>
        <w:tc>
          <w:tcPr>
            <w:tcW w:w="3544" w:type="dxa"/>
          </w:tcPr>
          <w:p w14:paraId="4D376B6C"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Жуманов</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Жаудат</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Жанатулы</w:t>
            </w:r>
            <w:proofErr w:type="spellEnd"/>
          </w:p>
        </w:tc>
        <w:tc>
          <w:tcPr>
            <w:tcW w:w="5522" w:type="dxa"/>
          </w:tcPr>
          <w:p w14:paraId="6220EDD7"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Руководитель отдела</w:t>
            </w:r>
          </w:p>
          <w:p w14:paraId="2451489E"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экологического регулирования КГУ «Управление экологии и окружающей среды города Алматы»</w:t>
            </w:r>
          </w:p>
        </w:tc>
      </w:tr>
      <w:tr w:rsidR="00C75ECC" w14:paraId="3678170B" w14:textId="77777777" w:rsidTr="004432E7">
        <w:tc>
          <w:tcPr>
            <w:tcW w:w="562" w:type="dxa"/>
          </w:tcPr>
          <w:p w14:paraId="1FBDBB96"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3</w:t>
            </w:r>
          </w:p>
        </w:tc>
        <w:tc>
          <w:tcPr>
            <w:tcW w:w="3544" w:type="dxa"/>
          </w:tcPr>
          <w:p w14:paraId="4CD2329F" w14:textId="77777777" w:rsidR="00C75ECC" w:rsidRPr="001E0697" w:rsidRDefault="00C75ECC" w:rsidP="004432E7">
            <w:pPr>
              <w:rPr>
                <w:rFonts w:ascii="Times New Roman" w:hAnsi="Times New Roman" w:cs="Times New Roman"/>
                <w:sz w:val="24"/>
                <w:szCs w:val="24"/>
                <w:lang w:val="en-US"/>
              </w:rPr>
            </w:pPr>
            <w:proofErr w:type="spellStart"/>
            <w:r w:rsidRPr="001E0697">
              <w:rPr>
                <w:rFonts w:ascii="Times New Roman" w:hAnsi="Times New Roman" w:cs="Times New Roman"/>
                <w:sz w:val="24"/>
                <w:szCs w:val="24"/>
              </w:rPr>
              <w:t>Темирханова</w:t>
            </w:r>
            <w:proofErr w:type="spellEnd"/>
            <w:r w:rsidRPr="001E0697">
              <w:rPr>
                <w:rFonts w:ascii="Times New Roman" w:hAnsi="Times New Roman" w:cs="Times New Roman"/>
                <w:sz w:val="24"/>
                <w:szCs w:val="24"/>
              </w:rPr>
              <w:t xml:space="preserve"> </w:t>
            </w:r>
          </w:p>
          <w:p w14:paraId="36ECE264" w14:textId="77777777" w:rsidR="00C75ECC" w:rsidRPr="001E0697" w:rsidRDefault="00C75ECC" w:rsidP="004432E7">
            <w:pPr>
              <w:rPr>
                <w:rFonts w:ascii="Times New Roman" w:hAnsi="Times New Roman" w:cs="Times New Roman"/>
                <w:sz w:val="24"/>
                <w:szCs w:val="24"/>
                <w:lang w:val="en-US"/>
              </w:rPr>
            </w:pPr>
            <w:r w:rsidRPr="001E0697">
              <w:rPr>
                <w:rFonts w:ascii="Times New Roman" w:hAnsi="Times New Roman" w:cs="Times New Roman"/>
                <w:sz w:val="24"/>
                <w:szCs w:val="24"/>
              </w:rPr>
              <w:t>Лаура</w:t>
            </w:r>
            <w:r w:rsidRPr="001E0697">
              <w:rPr>
                <w:rFonts w:ascii="Times New Roman" w:hAnsi="Times New Roman" w:cs="Times New Roman"/>
                <w:sz w:val="24"/>
                <w:szCs w:val="24"/>
                <w:lang w:val="en-US"/>
              </w:rPr>
              <w:t xml:space="preserve"> </w:t>
            </w:r>
            <w:proofErr w:type="spellStart"/>
            <w:r w:rsidRPr="001E0697">
              <w:rPr>
                <w:rFonts w:ascii="Times New Roman" w:hAnsi="Times New Roman" w:cs="Times New Roman"/>
                <w:sz w:val="24"/>
                <w:szCs w:val="24"/>
              </w:rPr>
              <w:t>Темирхановна</w:t>
            </w:r>
            <w:proofErr w:type="spellEnd"/>
          </w:p>
        </w:tc>
        <w:tc>
          <w:tcPr>
            <w:tcW w:w="5522" w:type="dxa"/>
          </w:tcPr>
          <w:p w14:paraId="38B5EDFF"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Главный менеджер проектов ГРБН «Зеленый Алматы» (Проектный офис акимата г. Алматы АО «Центр развития Алматы»)</w:t>
            </w:r>
          </w:p>
        </w:tc>
      </w:tr>
      <w:tr w:rsidR="00C75ECC" w14:paraId="6ECF4C86" w14:textId="77777777" w:rsidTr="004432E7">
        <w:tc>
          <w:tcPr>
            <w:tcW w:w="562" w:type="dxa"/>
          </w:tcPr>
          <w:p w14:paraId="3818DECF"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4</w:t>
            </w:r>
          </w:p>
        </w:tc>
        <w:tc>
          <w:tcPr>
            <w:tcW w:w="3544" w:type="dxa"/>
          </w:tcPr>
          <w:p w14:paraId="2D286E90"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Канапия</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Шынгыс</w:t>
            </w:r>
            <w:proofErr w:type="spellEnd"/>
          </w:p>
        </w:tc>
        <w:tc>
          <w:tcPr>
            <w:tcW w:w="5522" w:type="dxa"/>
          </w:tcPr>
          <w:p w14:paraId="0326491B"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Менеджер проектов ГРБН «Зеленый Алматы» (Проектный офис акимата г. Алматы АО «Центр развития Алматы»)</w:t>
            </w:r>
          </w:p>
        </w:tc>
      </w:tr>
      <w:tr w:rsidR="00C75ECC" w14:paraId="07785E37" w14:textId="77777777" w:rsidTr="004432E7">
        <w:tc>
          <w:tcPr>
            <w:tcW w:w="562" w:type="dxa"/>
          </w:tcPr>
          <w:p w14:paraId="21B7A7F8"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5</w:t>
            </w:r>
          </w:p>
        </w:tc>
        <w:tc>
          <w:tcPr>
            <w:tcW w:w="3544" w:type="dxa"/>
          </w:tcPr>
          <w:p w14:paraId="1DB3A63E"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Мырзалиева</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Акбота</w:t>
            </w:r>
            <w:proofErr w:type="spellEnd"/>
          </w:p>
        </w:tc>
        <w:tc>
          <w:tcPr>
            <w:tcW w:w="5522" w:type="dxa"/>
          </w:tcPr>
          <w:p w14:paraId="0FFD6780"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Эксперт в сфере озеленения ГРБН «Зелёный Алматы» (Проектный офис акимата Алматы АО «Центр развития Алматы»)</w:t>
            </w:r>
          </w:p>
        </w:tc>
      </w:tr>
      <w:tr w:rsidR="00C75ECC" w14:paraId="780EECEE" w14:textId="77777777" w:rsidTr="004432E7">
        <w:tc>
          <w:tcPr>
            <w:tcW w:w="562" w:type="dxa"/>
          </w:tcPr>
          <w:p w14:paraId="2FC306C0"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6</w:t>
            </w:r>
          </w:p>
        </w:tc>
        <w:tc>
          <w:tcPr>
            <w:tcW w:w="3544" w:type="dxa"/>
          </w:tcPr>
          <w:p w14:paraId="67E6B203"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Бижигитов</w:t>
            </w:r>
            <w:proofErr w:type="spellEnd"/>
            <w:r w:rsidRPr="001E0697">
              <w:rPr>
                <w:rFonts w:ascii="Times New Roman" w:hAnsi="Times New Roman" w:cs="Times New Roman"/>
                <w:sz w:val="24"/>
                <w:szCs w:val="24"/>
              </w:rPr>
              <w:t xml:space="preserve"> Айдын</w:t>
            </w:r>
          </w:p>
          <w:p w14:paraId="18481B1F" w14:textId="77777777" w:rsidR="00C75ECC" w:rsidRPr="001E0697" w:rsidRDefault="00C75ECC" w:rsidP="004432E7">
            <w:pPr>
              <w:jc w:val="both"/>
              <w:rPr>
                <w:rFonts w:ascii="Times New Roman" w:hAnsi="Times New Roman" w:cs="Times New Roman"/>
                <w:sz w:val="24"/>
                <w:szCs w:val="24"/>
              </w:rPr>
            </w:pPr>
          </w:p>
        </w:tc>
        <w:tc>
          <w:tcPr>
            <w:tcW w:w="5522" w:type="dxa"/>
          </w:tcPr>
          <w:p w14:paraId="21453BAC"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Главный менеджер проектов ГРБН «Развитие транспортной системы» (Проектный офис акимата г. Алматы, АО «Центр развития Алматы»)</w:t>
            </w:r>
          </w:p>
        </w:tc>
      </w:tr>
      <w:tr w:rsidR="00C75ECC" w14:paraId="1B9159DB" w14:textId="77777777" w:rsidTr="004432E7">
        <w:tc>
          <w:tcPr>
            <w:tcW w:w="562" w:type="dxa"/>
          </w:tcPr>
          <w:p w14:paraId="6FA4502F"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7</w:t>
            </w:r>
          </w:p>
        </w:tc>
        <w:tc>
          <w:tcPr>
            <w:tcW w:w="3544" w:type="dxa"/>
          </w:tcPr>
          <w:p w14:paraId="0DA5004E"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Шукаева</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Кундыз</w:t>
            </w:r>
            <w:proofErr w:type="spellEnd"/>
          </w:p>
        </w:tc>
        <w:tc>
          <w:tcPr>
            <w:tcW w:w="5522" w:type="dxa"/>
          </w:tcPr>
          <w:p w14:paraId="0E09731A"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Менеджера проектов ГРБН «Развитие транспортной системы» (Проектный офис акимата г. Алматы, АО «Центр развития Алматы»)</w:t>
            </w:r>
          </w:p>
        </w:tc>
      </w:tr>
      <w:tr w:rsidR="00C75ECC" w14:paraId="5B6FE711" w14:textId="77777777" w:rsidTr="004432E7">
        <w:tc>
          <w:tcPr>
            <w:tcW w:w="562" w:type="dxa"/>
          </w:tcPr>
          <w:p w14:paraId="3230DCE2"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8</w:t>
            </w:r>
          </w:p>
        </w:tc>
        <w:tc>
          <w:tcPr>
            <w:tcW w:w="3544" w:type="dxa"/>
          </w:tcPr>
          <w:p w14:paraId="17969808"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Сейтхан</w:t>
            </w:r>
            <w:proofErr w:type="spellEnd"/>
            <w:r w:rsidRPr="001E0697">
              <w:rPr>
                <w:rFonts w:ascii="Times New Roman" w:hAnsi="Times New Roman" w:cs="Times New Roman"/>
                <w:sz w:val="24"/>
                <w:szCs w:val="24"/>
              </w:rPr>
              <w:t xml:space="preserve"> </w:t>
            </w:r>
          </w:p>
          <w:p w14:paraId="07531ACA" w14:textId="77777777"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rPr>
              <w:t xml:space="preserve">Айдана </w:t>
            </w:r>
            <w:proofErr w:type="spellStart"/>
            <w:r w:rsidRPr="001E0697">
              <w:rPr>
                <w:rFonts w:ascii="Times New Roman" w:hAnsi="Times New Roman" w:cs="Times New Roman"/>
                <w:sz w:val="24"/>
                <w:szCs w:val="24"/>
              </w:rPr>
              <w:t>Калиллақызы</w:t>
            </w:r>
            <w:proofErr w:type="spellEnd"/>
          </w:p>
        </w:tc>
        <w:tc>
          <w:tcPr>
            <w:tcW w:w="5522" w:type="dxa"/>
          </w:tcPr>
          <w:p w14:paraId="1A376D7C"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Главный менеджер Департамента проектного анализа АО «Центр развития города Алматы»</w:t>
            </w:r>
          </w:p>
        </w:tc>
      </w:tr>
      <w:tr w:rsidR="00C75ECC" w14:paraId="587AC6E5" w14:textId="77777777" w:rsidTr="004432E7">
        <w:tc>
          <w:tcPr>
            <w:tcW w:w="562" w:type="dxa"/>
          </w:tcPr>
          <w:p w14:paraId="6F0059C7"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9</w:t>
            </w:r>
          </w:p>
        </w:tc>
        <w:tc>
          <w:tcPr>
            <w:tcW w:w="3544" w:type="dxa"/>
          </w:tcPr>
          <w:p w14:paraId="7B8128FE"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Байсбаева</w:t>
            </w:r>
            <w:proofErr w:type="spellEnd"/>
            <w:r w:rsidRPr="001E0697">
              <w:rPr>
                <w:rFonts w:ascii="Times New Roman" w:hAnsi="Times New Roman" w:cs="Times New Roman"/>
                <w:sz w:val="24"/>
                <w:szCs w:val="24"/>
              </w:rPr>
              <w:t xml:space="preserve"> </w:t>
            </w:r>
          </w:p>
          <w:p w14:paraId="250E824D" w14:textId="77777777"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rPr>
              <w:t>Гульнара Маратовна</w:t>
            </w:r>
          </w:p>
        </w:tc>
        <w:tc>
          <w:tcPr>
            <w:tcW w:w="5522" w:type="dxa"/>
          </w:tcPr>
          <w:p w14:paraId="38A97859"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 xml:space="preserve">Главный специалист, эколог АО «Алатау Жарык </w:t>
            </w:r>
            <w:proofErr w:type="spellStart"/>
            <w:r w:rsidRPr="001E0697">
              <w:rPr>
                <w:rFonts w:ascii="Times New Roman" w:hAnsi="Times New Roman" w:cs="Times New Roman"/>
                <w:sz w:val="24"/>
                <w:szCs w:val="24"/>
              </w:rPr>
              <w:t>Компаниясы</w:t>
            </w:r>
            <w:proofErr w:type="spellEnd"/>
            <w:r w:rsidRPr="001E0697">
              <w:rPr>
                <w:rFonts w:ascii="Times New Roman" w:hAnsi="Times New Roman" w:cs="Times New Roman"/>
                <w:sz w:val="24"/>
                <w:szCs w:val="24"/>
              </w:rPr>
              <w:t>»</w:t>
            </w:r>
          </w:p>
        </w:tc>
      </w:tr>
      <w:tr w:rsidR="00C75ECC" w14:paraId="5D252454" w14:textId="77777777" w:rsidTr="004432E7">
        <w:tc>
          <w:tcPr>
            <w:tcW w:w="562" w:type="dxa"/>
          </w:tcPr>
          <w:p w14:paraId="792D33DA"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10</w:t>
            </w:r>
          </w:p>
        </w:tc>
        <w:tc>
          <w:tcPr>
            <w:tcW w:w="3544" w:type="dxa"/>
          </w:tcPr>
          <w:p w14:paraId="562B2B47"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 xml:space="preserve">Нурпеисов </w:t>
            </w:r>
          </w:p>
          <w:p w14:paraId="51283103"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 xml:space="preserve">Адиль </w:t>
            </w:r>
            <w:proofErr w:type="spellStart"/>
            <w:r w:rsidRPr="001E0697">
              <w:rPr>
                <w:rFonts w:ascii="Times New Roman" w:hAnsi="Times New Roman" w:cs="Times New Roman"/>
                <w:sz w:val="24"/>
                <w:szCs w:val="24"/>
              </w:rPr>
              <w:t>Тыныштыкбайович</w:t>
            </w:r>
            <w:proofErr w:type="spellEnd"/>
          </w:p>
        </w:tc>
        <w:tc>
          <w:tcPr>
            <w:tcW w:w="5522" w:type="dxa"/>
          </w:tcPr>
          <w:p w14:paraId="0DED215A"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 xml:space="preserve">Председатель ОФ «Научно-исследовательский центр </w:t>
            </w:r>
            <w:proofErr w:type="spellStart"/>
            <w:r w:rsidRPr="001E0697">
              <w:rPr>
                <w:rFonts w:ascii="Times New Roman" w:hAnsi="Times New Roman" w:cs="Times New Roman"/>
                <w:sz w:val="24"/>
                <w:szCs w:val="24"/>
              </w:rPr>
              <w:t>Улыс</w:t>
            </w:r>
            <w:proofErr w:type="spellEnd"/>
            <w:r w:rsidRPr="001E0697">
              <w:rPr>
                <w:rFonts w:ascii="Times New Roman" w:hAnsi="Times New Roman" w:cs="Times New Roman"/>
                <w:sz w:val="24"/>
                <w:szCs w:val="24"/>
              </w:rPr>
              <w:t>»</w:t>
            </w:r>
          </w:p>
        </w:tc>
      </w:tr>
      <w:tr w:rsidR="00C75ECC" w14:paraId="54FEA9D2" w14:textId="77777777" w:rsidTr="004432E7">
        <w:tc>
          <w:tcPr>
            <w:tcW w:w="562" w:type="dxa"/>
          </w:tcPr>
          <w:p w14:paraId="74EF91EA"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11</w:t>
            </w:r>
          </w:p>
        </w:tc>
        <w:tc>
          <w:tcPr>
            <w:tcW w:w="3544" w:type="dxa"/>
          </w:tcPr>
          <w:p w14:paraId="25BDB153"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Косетова</w:t>
            </w:r>
            <w:proofErr w:type="spellEnd"/>
            <w:r w:rsidRPr="001E0697">
              <w:rPr>
                <w:rFonts w:ascii="Times New Roman" w:hAnsi="Times New Roman" w:cs="Times New Roman"/>
                <w:sz w:val="24"/>
                <w:szCs w:val="24"/>
              </w:rPr>
              <w:t xml:space="preserve"> </w:t>
            </w:r>
          </w:p>
          <w:p w14:paraId="7948859B" w14:textId="77777777"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rPr>
              <w:t xml:space="preserve">Айгерим </w:t>
            </w:r>
            <w:proofErr w:type="spellStart"/>
            <w:r w:rsidRPr="001E0697">
              <w:rPr>
                <w:rFonts w:ascii="Times New Roman" w:hAnsi="Times New Roman" w:cs="Times New Roman"/>
                <w:sz w:val="24"/>
                <w:szCs w:val="24"/>
              </w:rPr>
              <w:t>Бекетовна</w:t>
            </w:r>
            <w:proofErr w:type="spellEnd"/>
          </w:p>
        </w:tc>
        <w:tc>
          <w:tcPr>
            <w:tcW w:w="5522" w:type="dxa"/>
          </w:tcPr>
          <w:p w14:paraId="6E3A7DF2"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BUREAU VERITAS KAZAKHSTAN</w:t>
            </w:r>
          </w:p>
        </w:tc>
      </w:tr>
      <w:tr w:rsidR="00C75ECC" w14:paraId="5E4E0228" w14:textId="77777777" w:rsidTr="004432E7">
        <w:tc>
          <w:tcPr>
            <w:tcW w:w="562" w:type="dxa"/>
          </w:tcPr>
          <w:p w14:paraId="48C5AF56"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12</w:t>
            </w:r>
          </w:p>
        </w:tc>
        <w:tc>
          <w:tcPr>
            <w:tcW w:w="3544" w:type="dxa"/>
          </w:tcPr>
          <w:p w14:paraId="62E44C1C" w14:textId="77777777"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rPr>
              <w:t xml:space="preserve">Уразаева </w:t>
            </w:r>
            <w:proofErr w:type="spellStart"/>
            <w:r w:rsidRPr="001E0697">
              <w:rPr>
                <w:rFonts w:ascii="Times New Roman" w:hAnsi="Times New Roman" w:cs="Times New Roman"/>
                <w:sz w:val="24"/>
                <w:szCs w:val="24"/>
              </w:rPr>
              <w:t>Файма</w:t>
            </w:r>
            <w:proofErr w:type="spellEnd"/>
          </w:p>
        </w:tc>
        <w:tc>
          <w:tcPr>
            <w:tcW w:w="5522" w:type="dxa"/>
          </w:tcPr>
          <w:p w14:paraId="6B48AE27"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Заместитель руководителя НПО «Центр устойчивого производства и потребления»</w:t>
            </w:r>
          </w:p>
        </w:tc>
      </w:tr>
      <w:tr w:rsidR="00C75ECC" w14:paraId="252F40FD" w14:textId="77777777" w:rsidTr="004432E7">
        <w:tc>
          <w:tcPr>
            <w:tcW w:w="562" w:type="dxa"/>
          </w:tcPr>
          <w:p w14:paraId="71B59943"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13</w:t>
            </w:r>
          </w:p>
        </w:tc>
        <w:tc>
          <w:tcPr>
            <w:tcW w:w="3544" w:type="dxa"/>
          </w:tcPr>
          <w:p w14:paraId="5EC58C49"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Дустзода</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Диловаршо</w:t>
            </w:r>
            <w:proofErr w:type="spellEnd"/>
          </w:p>
          <w:p w14:paraId="5BA3AA8E" w14:textId="77777777" w:rsidR="00C75ECC" w:rsidRPr="001E0697" w:rsidRDefault="00C75ECC" w:rsidP="004432E7">
            <w:pPr>
              <w:jc w:val="both"/>
              <w:rPr>
                <w:rFonts w:ascii="Times New Roman" w:hAnsi="Times New Roman" w:cs="Times New Roman"/>
                <w:sz w:val="24"/>
                <w:szCs w:val="24"/>
              </w:rPr>
            </w:pPr>
          </w:p>
        </w:tc>
        <w:tc>
          <w:tcPr>
            <w:tcW w:w="5522" w:type="dxa"/>
          </w:tcPr>
          <w:p w14:paraId="30D2E1DA"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Менеджер проекта RESILAND TJ РЭЦЦА</w:t>
            </w:r>
          </w:p>
        </w:tc>
      </w:tr>
      <w:tr w:rsidR="00C75ECC" w14:paraId="34210AA6" w14:textId="77777777" w:rsidTr="001E0697">
        <w:trPr>
          <w:trHeight w:val="317"/>
        </w:trPr>
        <w:tc>
          <w:tcPr>
            <w:tcW w:w="562" w:type="dxa"/>
          </w:tcPr>
          <w:p w14:paraId="20DCE6C1"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14</w:t>
            </w:r>
          </w:p>
        </w:tc>
        <w:tc>
          <w:tcPr>
            <w:tcW w:w="3544" w:type="dxa"/>
          </w:tcPr>
          <w:p w14:paraId="26EF2AF0" w14:textId="75173414"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rPr>
              <w:t>Жумабаев Ерлан</w:t>
            </w:r>
          </w:p>
        </w:tc>
        <w:tc>
          <w:tcPr>
            <w:tcW w:w="5522" w:type="dxa"/>
          </w:tcPr>
          <w:p w14:paraId="404F0FE1"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Директор Филиала РЭЦЦА в Казахстане</w:t>
            </w:r>
          </w:p>
        </w:tc>
      </w:tr>
      <w:tr w:rsidR="00C75ECC" w14:paraId="54C9E139" w14:textId="77777777" w:rsidTr="004432E7">
        <w:tc>
          <w:tcPr>
            <w:tcW w:w="562" w:type="dxa"/>
          </w:tcPr>
          <w:p w14:paraId="72A248F6"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15</w:t>
            </w:r>
          </w:p>
        </w:tc>
        <w:tc>
          <w:tcPr>
            <w:tcW w:w="3544" w:type="dxa"/>
          </w:tcPr>
          <w:p w14:paraId="56D5EA38" w14:textId="77777777"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rPr>
              <w:t xml:space="preserve">Смагулова </w:t>
            </w:r>
            <w:proofErr w:type="spellStart"/>
            <w:r w:rsidRPr="001E0697">
              <w:rPr>
                <w:rFonts w:ascii="Times New Roman" w:hAnsi="Times New Roman" w:cs="Times New Roman"/>
                <w:sz w:val="24"/>
                <w:szCs w:val="24"/>
              </w:rPr>
              <w:t>Ботагоз</w:t>
            </w:r>
            <w:proofErr w:type="spellEnd"/>
          </w:p>
          <w:p w14:paraId="67875310" w14:textId="77777777" w:rsidR="00C75ECC" w:rsidRPr="001E0697" w:rsidRDefault="00C75ECC" w:rsidP="004432E7">
            <w:pPr>
              <w:jc w:val="both"/>
              <w:rPr>
                <w:rFonts w:ascii="Times New Roman" w:hAnsi="Times New Roman" w:cs="Times New Roman"/>
                <w:sz w:val="24"/>
                <w:szCs w:val="24"/>
              </w:rPr>
            </w:pPr>
          </w:p>
        </w:tc>
        <w:tc>
          <w:tcPr>
            <w:tcW w:w="5522" w:type="dxa"/>
          </w:tcPr>
          <w:p w14:paraId="4D8A7C28"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Инфо-специалист программы Управления окружающей средой РЭЦЦА</w:t>
            </w:r>
          </w:p>
        </w:tc>
      </w:tr>
      <w:tr w:rsidR="00C75ECC" w14:paraId="16C52AE3" w14:textId="77777777" w:rsidTr="004432E7">
        <w:trPr>
          <w:trHeight w:val="304"/>
        </w:trPr>
        <w:tc>
          <w:tcPr>
            <w:tcW w:w="562" w:type="dxa"/>
          </w:tcPr>
          <w:p w14:paraId="5FD2279D"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16</w:t>
            </w:r>
          </w:p>
        </w:tc>
        <w:tc>
          <w:tcPr>
            <w:tcW w:w="3544" w:type="dxa"/>
          </w:tcPr>
          <w:p w14:paraId="1C469F0F"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Мухамедрахим</w:t>
            </w:r>
            <w:proofErr w:type="spellEnd"/>
            <w:r w:rsidRPr="001E0697">
              <w:rPr>
                <w:rFonts w:ascii="Times New Roman" w:hAnsi="Times New Roman" w:cs="Times New Roman"/>
                <w:sz w:val="24"/>
                <w:szCs w:val="24"/>
              </w:rPr>
              <w:t xml:space="preserve"> Аиша    </w:t>
            </w:r>
          </w:p>
          <w:p w14:paraId="5C50C0F0" w14:textId="77777777" w:rsidR="00C75ECC" w:rsidRPr="001E0697" w:rsidRDefault="00C75ECC" w:rsidP="004432E7">
            <w:pPr>
              <w:jc w:val="both"/>
              <w:rPr>
                <w:rFonts w:ascii="Times New Roman" w:hAnsi="Times New Roman" w:cs="Times New Roman"/>
                <w:sz w:val="24"/>
                <w:szCs w:val="24"/>
              </w:rPr>
            </w:pPr>
          </w:p>
        </w:tc>
        <w:tc>
          <w:tcPr>
            <w:tcW w:w="5522" w:type="dxa"/>
          </w:tcPr>
          <w:p w14:paraId="2106A3C3"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Ассистент программы Управления окружающей средой РЭЦЦА</w:t>
            </w:r>
          </w:p>
        </w:tc>
      </w:tr>
      <w:tr w:rsidR="00C75ECC" w14:paraId="5090B318" w14:textId="77777777" w:rsidTr="004432E7">
        <w:tc>
          <w:tcPr>
            <w:tcW w:w="562" w:type="dxa"/>
          </w:tcPr>
          <w:p w14:paraId="250AFF0A"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17</w:t>
            </w:r>
          </w:p>
        </w:tc>
        <w:tc>
          <w:tcPr>
            <w:tcW w:w="3544" w:type="dxa"/>
          </w:tcPr>
          <w:p w14:paraId="31E6DB6E"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Шулгауова</w:t>
            </w:r>
            <w:proofErr w:type="spellEnd"/>
            <w:r w:rsidRPr="001E0697">
              <w:rPr>
                <w:rFonts w:ascii="Times New Roman" w:hAnsi="Times New Roman" w:cs="Times New Roman"/>
                <w:sz w:val="24"/>
                <w:szCs w:val="24"/>
              </w:rPr>
              <w:t xml:space="preserve"> Арайлым</w:t>
            </w:r>
          </w:p>
        </w:tc>
        <w:tc>
          <w:tcPr>
            <w:tcW w:w="5522" w:type="dxa"/>
          </w:tcPr>
          <w:p w14:paraId="007CD8AA"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Помощник Исполнительного Директора РЭЦЦА</w:t>
            </w:r>
          </w:p>
        </w:tc>
      </w:tr>
      <w:tr w:rsidR="00C75ECC" w14:paraId="207F7F23" w14:textId="77777777" w:rsidTr="004432E7">
        <w:tc>
          <w:tcPr>
            <w:tcW w:w="562" w:type="dxa"/>
          </w:tcPr>
          <w:p w14:paraId="5A33888B"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18</w:t>
            </w:r>
          </w:p>
        </w:tc>
        <w:tc>
          <w:tcPr>
            <w:tcW w:w="3544" w:type="dxa"/>
          </w:tcPr>
          <w:p w14:paraId="060A2639" w14:textId="77777777" w:rsidR="00C75ECC" w:rsidRPr="001E0697" w:rsidRDefault="00C75ECC" w:rsidP="004432E7">
            <w:pPr>
              <w:rPr>
                <w:rFonts w:ascii="Times New Roman" w:hAnsi="Times New Roman" w:cs="Times New Roman"/>
                <w:sz w:val="24"/>
                <w:szCs w:val="24"/>
                <w:lang w:val="kk-KZ"/>
              </w:rPr>
            </w:pPr>
            <w:r w:rsidRPr="001E0697">
              <w:rPr>
                <w:rFonts w:ascii="Times New Roman" w:hAnsi="Times New Roman" w:cs="Times New Roman"/>
                <w:sz w:val="24"/>
                <w:szCs w:val="24"/>
              </w:rPr>
              <w:t>Есімжанов</w:t>
            </w:r>
            <w:r w:rsidRPr="001E0697">
              <w:rPr>
                <w:rFonts w:ascii="Times New Roman" w:hAnsi="Times New Roman" w:cs="Times New Roman"/>
                <w:sz w:val="24"/>
                <w:szCs w:val="24"/>
                <w:lang w:val="kk-KZ"/>
              </w:rPr>
              <w:t xml:space="preserve"> </w:t>
            </w:r>
          </w:p>
          <w:p w14:paraId="4E69177F"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lang w:val="kk-KZ"/>
              </w:rPr>
              <w:t>Ердәулет Әбішұлы</w:t>
            </w:r>
          </w:p>
        </w:tc>
        <w:tc>
          <w:tcPr>
            <w:tcW w:w="5522" w:type="dxa"/>
          </w:tcPr>
          <w:p w14:paraId="01E74645" w14:textId="4C9C4D21" w:rsidR="00C75ECC" w:rsidRPr="001E0697" w:rsidRDefault="00C75ECC" w:rsidP="001E0697">
            <w:pPr>
              <w:rPr>
                <w:rFonts w:ascii="Times New Roman" w:hAnsi="Times New Roman" w:cs="Times New Roman"/>
                <w:sz w:val="24"/>
                <w:szCs w:val="24"/>
              </w:rPr>
            </w:pPr>
            <w:r w:rsidRPr="001E0697">
              <w:rPr>
                <w:rFonts w:ascii="Times New Roman" w:hAnsi="Times New Roman" w:cs="Times New Roman"/>
                <w:sz w:val="24"/>
                <w:szCs w:val="24"/>
              </w:rPr>
              <w:t>Заместитель начальника районного отделения энергосбыта №1</w:t>
            </w:r>
            <w:r w:rsidRPr="001E0697">
              <w:rPr>
                <w:sz w:val="24"/>
                <w:szCs w:val="24"/>
              </w:rPr>
              <w:t xml:space="preserve"> </w:t>
            </w:r>
            <w:r w:rsidRPr="001E0697">
              <w:rPr>
                <w:rFonts w:ascii="Times New Roman" w:hAnsi="Times New Roman" w:cs="Times New Roman"/>
                <w:sz w:val="24"/>
                <w:szCs w:val="24"/>
              </w:rPr>
              <w:t>ТОО «</w:t>
            </w:r>
            <w:proofErr w:type="spellStart"/>
            <w:r w:rsidRPr="001E0697">
              <w:rPr>
                <w:rFonts w:ascii="Times New Roman" w:hAnsi="Times New Roman" w:cs="Times New Roman"/>
                <w:sz w:val="24"/>
                <w:szCs w:val="24"/>
              </w:rPr>
              <w:t>АлматыЭнергоСбыт</w:t>
            </w:r>
            <w:proofErr w:type="spellEnd"/>
            <w:r w:rsidRPr="001E0697">
              <w:rPr>
                <w:rFonts w:ascii="Times New Roman" w:hAnsi="Times New Roman" w:cs="Times New Roman"/>
                <w:sz w:val="24"/>
                <w:szCs w:val="24"/>
              </w:rPr>
              <w:t>»</w:t>
            </w:r>
          </w:p>
        </w:tc>
      </w:tr>
      <w:tr w:rsidR="00C75ECC" w14:paraId="107211B2" w14:textId="77777777" w:rsidTr="004432E7">
        <w:tc>
          <w:tcPr>
            <w:tcW w:w="562" w:type="dxa"/>
          </w:tcPr>
          <w:p w14:paraId="563D32CA"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19</w:t>
            </w:r>
          </w:p>
        </w:tc>
        <w:tc>
          <w:tcPr>
            <w:tcW w:w="3544" w:type="dxa"/>
          </w:tcPr>
          <w:p w14:paraId="04D24E65"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 xml:space="preserve">Уркимбаева </w:t>
            </w:r>
          </w:p>
          <w:p w14:paraId="13163875"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 xml:space="preserve">Алия </w:t>
            </w:r>
            <w:proofErr w:type="spellStart"/>
            <w:r w:rsidRPr="001E0697">
              <w:rPr>
                <w:rFonts w:ascii="Times New Roman" w:hAnsi="Times New Roman" w:cs="Times New Roman"/>
                <w:sz w:val="24"/>
                <w:szCs w:val="24"/>
              </w:rPr>
              <w:t>Нуралиқизи</w:t>
            </w:r>
            <w:proofErr w:type="spellEnd"/>
            <w:r w:rsidRPr="001E0697">
              <w:rPr>
                <w:rFonts w:ascii="Times New Roman" w:hAnsi="Times New Roman" w:cs="Times New Roman"/>
                <w:sz w:val="24"/>
                <w:szCs w:val="24"/>
              </w:rPr>
              <w:t xml:space="preserve"> </w:t>
            </w:r>
          </w:p>
        </w:tc>
        <w:tc>
          <w:tcPr>
            <w:tcW w:w="5522" w:type="dxa"/>
          </w:tcPr>
          <w:p w14:paraId="5680AA15" w14:textId="77777777" w:rsidR="00C75ECC" w:rsidRPr="001E0697" w:rsidRDefault="00C75ECC" w:rsidP="004432E7">
            <w:pPr>
              <w:rPr>
                <w:sz w:val="24"/>
                <w:szCs w:val="24"/>
              </w:rPr>
            </w:pPr>
            <w:r w:rsidRPr="001E0697">
              <w:rPr>
                <w:rFonts w:ascii="Times New Roman" w:hAnsi="Times New Roman" w:cs="Times New Roman"/>
                <w:sz w:val="24"/>
                <w:szCs w:val="24"/>
              </w:rPr>
              <w:t>Оператор районного отделения энергосбыта №3</w:t>
            </w:r>
            <w:r w:rsidRPr="001E0697">
              <w:rPr>
                <w:sz w:val="24"/>
                <w:szCs w:val="24"/>
              </w:rPr>
              <w:t xml:space="preserve"> </w:t>
            </w:r>
          </w:p>
          <w:p w14:paraId="2109CFB5"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ТОО «</w:t>
            </w:r>
            <w:proofErr w:type="spellStart"/>
            <w:r w:rsidRPr="001E0697">
              <w:rPr>
                <w:rFonts w:ascii="Times New Roman" w:hAnsi="Times New Roman" w:cs="Times New Roman"/>
                <w:sz w:val="24"/>
                <w:szCs w:val="24"/>
              </w:rPr>
              <w:t>АлматыЭнергоСбыт</w:t>
            </w:r>
            <w:proofErr w:type="spellEnd"/>
            <w:r w:rsidRPr="001E0697">
              <w:rPr>
                <w:rFonts w:ascii="Times New Roman" w:hAnsi="Times New Roman" w:cs="Times New Roman"/>
                <w:sz w:val="24"/>
                <w:szCs w:val="24"/>
              </w:rPr>
              <w:t>»</w:t>
            </w:r>
          </w:p>
        </w:tc>
      </w:tr>
      <w:tr w:rsidR="00C75ECC" w14:paraId="7A846812" w14:textId="77777777" w:rsidTr="004432E7">
        <w:tc>
          <w:tcPr>
            <w:tcW w:w="562" w:type="dxa"/>
          </w:tcPr>
          <w:p w14:paraId="031DA353"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20</w:t>
            </w:r>
          </w:p>
        </w:tc>
        <w:tc>
          <w:tcPr>
            <w:tcW w:w="3544" w:type="dxa"/>
          </w:tcPr>
          <w:p w14:paraId="230F4979" w14:textId="77777777" w:rsidR="00C75ECC" w:rsidRPr="001E0697" w:rsidRDefault="00C75ECC" w:rsidP="004432E7">
            <w:pPr>
              <w:rPr>
                <w:sz w:val="24"/>
                <w:szCs w:val="24"/>
              </w:rPr>
            </w:pPr>
            <w:proofErr w:type="spellStart"/>
            <w:r w:rsidRPr="001E0697">
              <w:rPr>
                <w:rFonts w:ascii="Times New Roman" w:hAnsi="Times New Roman" w:cs="Times New Roman"/>
                <w:color w:val="000000"/>
                <w:sz w:val="24"/>
                <w:szCs w:val="24"/>
              </w:rPr>
              <w:t>Нұрғазы</w:t>
            </w:r>
            <w:proofErr w:type="spellEnd"/>
            <w:r w:rsidRPr="001E0697">
              <w:rPr>
                <w:sz w:val="24"/>
                <w:szCs w:val="24"/>
              </w:rPr>
              <w:t xml:space="preserve"> </w:t>
            </w:r>
          </w:p>
          <w:p w14:paraId="1C8261C8"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color w:val="000000"/>
                <w:sz w:val="24"/>
                <w:szCs w:val="24"/>
              </w:rPr>
              <w:t xml:space="preserve">Алтынай </w:t>
            </w:r>
            <w:proofErr w:type="spellStart"/>
            <w:r w:rsidRPr="001E0697">
              <w:rPr>
                <w:rFonts w:ascii="Times New Roman" w:hAnsi="Times New Roman" w:cs="Times New Roman"/>
                <w:color w:val="000000"/>
                <w:sz w:val="24"/>
                <w:szCs w:val="24"/>
              </w:rPr>
              <w:t>Ардаққызы</w:t>
            </w:r>
            <w:proofErr w:type="spellEnd"/>
          </w:p>
        </w:tc>
        <w:tc>
          <w:tcPr>
            <w:tcW w:w="5522" w:type="dxa"/>
          </w:tcPr>
          <w:p w14:paraId="50EDF053"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Оператор районного отделения энергосбыта №5</w:t>
            </w:r>
          </w:p>
          <w:p w14:paraId="5329829B" w14:textId="77777777" w:rsidR="00C75ECC" w:rsidRPr="001E0697" w:rsidRDefault="00C75ECC" w:rsidP="004432E7">
            <w:pPr>
              <w:rPr>
                <w:rFonts w:ascii="Times New Roman" w:hAnsi="Times New Roman" w:cs="Times New Roman"/>
                <w:sz w:val="24"/>
                <w:szCs w:val="24"/>
              </w:rPr>
            </w:pPr>
            <w:r w:rsidRPr="001E0697">
              <w:rPr>
                <w:sz w:val="24"/>
                <w:szCs w:val="24"/>
              </w:rPr>
              <w:t xml:space="preserve"> </w:t>
            </w:r>
            <w:r w:rsidRPr="001E0697">
              <w:rPr>
                <w:rFonts w:ascii="Times New Roman" w:hAnsi="Times New Roman" w:cs="Times New Roman"/>
                <w:sz w:val="24"/>
                <w:szCs w:val="24"/>
              </w:rPr>
              <w:t>ТОО «</w:t>
            </w:r>
            <w:proofErr w:type="spellStart"/>
            <w:r w:rsidRPr="001E0697">
              <w:rPr>
                <w:rFonts w:ascii="Times New Roman" w:hAnsi="Times New Roman" w:cs="Times New Roman"/>
                <w:sz w:val="24"/>
                <w:szCs w:val="24"/>
              </w:rPr>
              <w:t>АлматыЭнергоСбыт</w:t>
            </w:r>
            <w:proofErr w:type="spellEnd"/>
            <w:r w:rsidRPr="001E0697">
              <w:rPr>
                <w:rFonts w:ascii="Times New Roman" w:hAnsi="Times New Roman" w:cs="Times New Roman"/>
                <w:sz w:val="24"/>
                <w:szCs w:val="24"/>
              </w:rPr>
              <w:t>»</w:t>
            </w:r>
          </w:p>
        </w:tc>
      </w:tr>
      <w:tr w:rsidR="00C75ECC" w14:paraId="1146A3D1" w14:textId="77777777" w:rsidTr="004432E7">
        <w:tc>
          <w:tcPr>
            <w:tcW w:w="562" w:type="dxa"/>
          </w:tcPr>
          <w:p w14:paraId="44996CBB"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21</w:t>
            </w:r>
          </w:p>
        </w:tc>
        <w:tc>
          <w:tcPr>
            <w:tcW w:w="3544" w:type="dxa"/>
          </w:tcPr>
          <w:p w14:paraId="4CED14E1" w14:textId="77777777" w:rsidR="00C75ECC" w:rsidRPr="001E0697" w:rsidRDefault="00C75ECC" w:rsidP="004432E7">
            <w:pPr>
              <w:rPr>
                <w:rFonts w:ascii="Times New Roman" w:hAnsi="Times New Roman" w:cs="Times New Roman"/>
                <w:sz w:val="24"/>
                <w:szCs w:val="24"/>
              </w:rPr>
            </w:pPr>
            <w:proofErr w:type="spellStart"/>
            <w:r w:rsidRPr="001E0697">
              <w:rPr>
                <w:rFonts w:ascii="Times New Roman" w:hAnsi="Times New Roman" w:cs="Times New Roman"/>
                <w:color w:val="000000"/>
                <w:sz w:val="24"/>
                <w:szCs w:val="24"/>
              </w:rPr>
              <w:t>Тойман</w:t>
            </w:r>
            <w:proofErr w:type="spellEnd"/>
            <w:r w:rsidRPr="001E0697">
              <w:rPr>
                <w:rFonts w:ascii="Times New Roman" w:hAnsi="Times New Roman" w:cs="Times New Roman"/>
                <w:color w:val="000000"/>
                <w:sz w:val="24"/>
                <w:szCs w:val="24"/>
              </w:rPr>
              <w:t xml:space="preserve"> Айжан</w:t>
            </w:r>
            <w:r w:rsidRPr="001E0697">
              <w:rPr>
                <w:sz w:val="24"/>
                <w:szCs w:val="24"/>
              </w:rPr>
              <w:t xml:space="preserve"> </w:t>
            </w:r>
            <w:proofErr w:type="spellStart"/>
            <w:r w:rsidRPr="001E0697">
              <w:rPr>
                <w:rFonts w:ascii="Times New Roman" w:hAnsi="Times New Roman" w:cs="Times New Roman"/>
                <w:color w:val="000000"/>
                <w:sz w:val="24"/>
                <w:szCs w:val="24"/>
              </w:rPr>
              <w:t>Жеңісқызы</w:t>
            </w:r>
            <w:proofErr w:type="spellEnd"/>
          </w:p>
        </w:tc>
        <w:tc>
          <w:tcPr>
            <w:tcW w:w="5522" w:type="dxa"/>
          </w:tcPr>
          <w:p w14:paraId="3E46D880" w14:textId="77777777" w:rsidR="00C75ECC" w:rsidRPr="001E0697" w:rsidRDefault="00C75ECC" w:rsidP="004432E7">
            <w:pPr>
              <w:rPr>
                <w:sz w:val="24"/>
                <w:szCs w:val="24"/>
              </w:rPr>
            </w:pPr>
            <w:r w:rsidRPr="001E0697">
              <w:rPr>
                <w:rFonts w:ascii="Times New Roman" w:hAnsi="Times New Roman" w:cs="Times New Roman"/>
                <w:sz w:val="24"/>
                <w:szCs w:val="24"/>
              </w:rPr>
              <w:t>Оператор</w:t>
            </w:r>
            <w:r w:rsidRPr="001E0697">
              <w:rPr>
                <w:sz w:val="24"/>
                <w:szCs w:val="24"/>
              </w:rPr>
              <w:t xml:space="preserve"> </w:t>
            </w:r>
            <w:r w:rsidRPr="001E0697">
              <w:rPr>
                <w:rFonts w:ascii="Times New Roman" w:hAnsi="Times New Roman" w:cs="Times New Roman"/>
                <w:sz w:val="24"/>
                <w:szCs w:val="24"/>
              </w:rPr>
              <w:t>районного отделения энергосбыта №7</w:t>
            </w:r>
            <w:r w:rsidRPr="001E0697">
              <w:rPr>
                <w:sz w:val="24"/>
                <w:szCs w:val="24"/>
              </w:rPr>
              <w:t xml:space="preserve"> </w:t>
            </w:r>
          </w:p>
          <w:p w14:paraId="3EEC7B65"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lastRenderedPageBreak/>
              <w:t>ТОО «</w:t>
            </w:r>
            <w:proofErr w:type="spellStart"/>
            <w:r w:rsidRPr="001E0697">
              <w:rPr>
                <w:rFonts w:ascii="Times New Roman" w:hAnsi="Times New Roman" w:cs="Times New Roman"/>
                <w:sz w:val="24"/>
                <w:szCs w:val="24"/>
              </w:rPr>
              <w:t>АлматыЭнергоСбыт</w:t>
            </w:r>
            <w:proofErr w:type="spellEnd"/>
            <w:r w:rsidRPr="001E0697">
              <w:rPr>
                <w:rFonts w:ascii="Times New Roman" w:hAnsi="Times New Roman" w:cs="Times New Roman"/>
                <w:sz w:val="24"/>
                <w:szCs w:val="24"/>
              </w:rPr>
              <w:t>»</w:t>
            </w:r>
          </w:p>
        </w:tc>
      </w:tr>
      <w:tr w:rsidR="00C75ECC" w14:paraId="3F0BB68C" w14:textId="77777777" w:rsidTr="004432E7">
        <w:tc>
          <w:tcPr>
            <w:tcW w:w="562" w:type="dxa"/>
          </w:tcPr>
          <w:p w14:paraId="5E073F66"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lastRenderedPageBreak/>
              <w:t>22</w:t>
            </w:r>
          </w:p>
        </w:tc>
        <w:tc>
          <w:tcPr>
            <w:tcW w:w="3544" w:type="dxa"/>
          </w:tcPr>
          <w:p w14:paraId="571807EA"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color w:val="000000"/>
                <w:sz w:val="24"/>
                <w:szCs w:val="24"/>
              </w:rPr>
              <w:t>Ахмет</w:t>
            </w:r>
            <w:r w:rsidRPr="001E0697">
              <w:rPr>
                <w:rFonts w:ascii="Times New Roman" w:hAnsi="Times New Roman" w:cs="Times New Roman"/>
                <w:color w:val="000000"/>
                <w:sz w:val="24"/>
                <w:szCs w:val="24"/>
                <w:lang w:val="en-US"/>
              </w:rPr>
              <w:t xml:space="preserve"> </w:t>
            </w:r>
            <w:r w:rsidRPr="001E0697">
              <w:rPr>
                <w:rFonts w:ascii="Times New Roman" w:hAnsi="Times New Roman" w:cs="Times New Roman"/>
                <w:color w:val="000000"/>
                <w:sz w:val="24"/>
                <w:szCs w:val="24"/>
              </w:rPr>
              <w:t>Руслан</w:t>
            </w:r>
          </w:p>
        </w:tc>
        <w:tc>
          <w:tcPr>
            <w:tcW w:w="5522" w:type="dxa"/>
          </w:tcPr>
          <w:p w14:paraId="745369B8" w14:textId="10F97222" w:rsidR="00C75ECC" w:rsidRPr="001E0697" w:rsidRDefault="00C75ECC" w:rsidP="001E0697">
            <w:pPr>
              <w:rPr>
                <w:rFonts w:ascii="Times New Roman" w:hAnsi="Times New Roman" w:cs="Times New Roman"/>
                <w:sz w:val="24"/>
                <w:szCs w:val="24"/>
              </w:rPr>
            </w:pPr>
            <w:r w:rsidRPr="001E0697">
              <w:rPr>
                <w:rFonts w:ascii="Times New Roman" w:hAnsi="Times New Roman" w:cs="Times New Roman"/>
                <w:sz w:val="24"/>
                <w:szCs w:val="24"/>
              </w:rPr>
              <w:t>Юрисконсульт претензионно-искового отдела по г. Алматы</w:t>
            </w:r>
            <w:r w:rsidRPr="001E0697">
              <w:rPr>
                <w:sz w:val="24"/>
                <w:szCs w:val="24"/>
              </w:rPr>
              <w:t xml:space="preserve"> </w:t>
            </w:r>
            <w:r w:rsidRPr="001E0697">
              <w:rPr>
                <w:rFonts w:ascii="Times New Roman" w:hAnsi="Times New Roman" w:cs="Times New Roman"/>
                <w:sz w:val="24"/>
                <w:szCs w:val="24"/>
              </w:rPr>
              <w:t>ТОО «</w:t>
            </w:r>
            <w:proofErr w:type="spellStart"/>
            <w:r w:rsidRPr="001E0697">
              <w:rPr>
                <w:rFonts w:ascii="Times New Roman" w:hAnsi="Times New Roman" w:cs="Times New Roman"/>
                <w:sz w:val="24"/>
                <w:szCs w:val="24"/>
              </w:rPr>
              <w:t>АлматыЭнергоСбыт</w:t>
            </w:r>
            <w:proofErr w:type="spellEnd"/>
            <w:r w:rsidRPr="001E0697">
              <w:rPr>
                <w:rFonts w:ascii="Times New Roman" w:hAnsi="Times New Roman" w:cs="Times New Roman"/>
                <w:sz w:val="24"/>
                <w:szCs w:val="24"/>
              </w:rPr>
              <w:t>»</w:t>
            </w:r>
          </w:p>
        </w:tc>
      </w:tr>
      <w:tr w:rsidR="00C75ECC" w14:paraId="762DE164" w14:textId="77777777" w:rsidTr="004432E7">
        <w:tc>
          <w:tcPr>
            <w:tcW w:w="562" w:type="dxa"/>
          </w:tcPr>
          <w:p w14:paraId="3F66F8B1"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23</w:t>
            </w:r>
          </w:p>
        </w:tc>
        <w:tc>
          <w:tcPr>
            <w:tcW w:w="3544" w:type="dxa"/>
          </w:tcPr>
          <w:p w14:paraId="6C5F845A" w14:textId="77777777"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lang w:val="kk-KZ"/>
              </w:rPr>
              <w:t>Нурбаева Жибек Абатовна</w:t>
            </w:r>
          </w:p>
        </w:tc>
        <w:tc>
          <w:tcPr>
            <w:tcW w:w="5522" w:type="dxa"/>
          </w:tcPr>
          <w:p w14:paraId="276559AC"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lang w:val="kk-KZ"/>
              </w:rPr>
              <w:t xml:space="preserve">Главный менеджер департамента </w:t>
            </w:r>
            <w:r w:rsidRPr="001E0697">
              <w:rPr>
                <w:rFonts w:ascii="Times New Roman" w:hAnsi="Times New Roman" w:cs="Times New Roman"/>
                <w:sz w:val="24"/>
                <w:szCs w:val="24"/>
                <w:lang w:val="en-US"/>
              </w:rPr>
              <w:t>Global</w:t>
            </w:r>
            <w:r w:rsidRPr="001E0697">
              <w:rPr>
                <w:rFonts w:ascii="Times New Roman" w:hAnsi="Times New Roman" w:cs="Times New Roman"/>
                <w:sz w:val="24"/>
                <w:szCs w:val="24"/>
              </w:rPr>
              <w:t xml:space="preserve"> </w:t>
            </w:r>
            <w:r w:rsidRPr="001E0697">
              <w:rPr>
                <w:rFonts w:ascii="Times New Roman" w:hAnsi="Times New Roman" w:cs="Times New Roman"/>
                <w:sz w:val="24"/>
                <w:szCs w:val="24"/>
                <w:lang w:val="en-US"/>
              </w:rPr>
              <w:t>Education</w:t>
            </w:r>
            <w:r w:rsidRPr="001E0697">
              <w:rPr>
                <w:sz w:val="24"/>
                <w:szCs w:val="24"/>
              </w:rPr>
              <w:t xml:space="preserve"> </w:t>
            </w:r>
            <w:r w:rsidRPr="001E0697">
              <w:rPr>
                <w:rFonts w:ascii="Times New Roman" w:hAnsi="Times New Roman" w:cs="Times New Roman"/>
                <w:sz w:val="24"/>
                <w:szCs w:val="24"/>
              </w:rPr>
              <w:t>Международного университета информационных технологии</w:t>
            </w:r>
          </w:p>
        </w:tc>
      </w:tr>
      <w:tr w:rsidR="00C75ECC" w14:paraId="524E344E" w14:textId="77777777" w:rsidTr="004432E7">
        <w:tc>
          <w:tcPr>
            <w:tcW w:w="562" w:type="dxa"/>
          </w:tcPr>
          <w:p w14:paraId="592CA539"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24</w:t>
            </w:r>
          </w:p>
        </w:tc>
        <w:tc>
          <w:tcPr>
            <w:tcW w:w="3544" w:type="dxa"/>
          </w:tcPr>
          <w:p w14:paraId="20CB6B21" w14:textId="77777777"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rPr>
              <w:t xml:space="preserve">Нурлан </w:t>
            </w:r>
            <w:proofErr w:type="spellStart"/>
            <w:r w:rsidRPr="001E0697">
              <w:rPr>
                <w:rFonts w:ascii="Times New Roman" w:hAnsi="Times New Roman" w:cs="Times New Roman"/>
                <w:sz w:val="24"/>
                <w:szCs w:val="24"/>
              </w:rPr>
              <w:t>Джиенбаев</w:t>
            </w:r>
            <w:proofErr w:type="spellEnd"/>
          </w:p>
        </w:tc>
        <w:tc>
          <w:tcPr>
            <w:tcW w:w="5522" w:type="dxa"/>
          </w:tcPr>
          <w:p w14:paraId="36D98849"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 xml:space="preserve">Директор TOO </w:t>
            </w:r>
            <w:proofErr w:type="spellStart"/>
            <w:r w:rsidRPr="001E0697">
              <w:rPr>
                <w:rFonts w:ascii="Times New Roman" w:hAnsi="Times New Roman" w:cs="Times New Roman"/>
                <w:sz w:val="24"/>
                <w:szCs w:val="24"/>
              </w:rPr>
              <w:t>ND&amp;Co</w:t>
            </w:r>
            <w:proofErr w:type="spellEnd"/>
          </w:p>
        </w:tc>
      </w:tr>
      <w:tr w:rsidR="00C75ECC" w14:paraId="0E444F68" w14:textId="77777777" w:rsidTr="004432E7">
        <w:tc>
          <w:tcPr>
            <w:tcW w:w="562" w:type="dxa"/>
          </w:tcPr>
          <w:p w14:paraId="1D3981BC"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25</w:t>
            </w:r>
          </w:p>
        </w:tc>
        <w:tc>
          <w:tcPr>
            <w:tcW w:w="3544" w:type="dxa"/>
          </w:tcPr>
          <w:p w14:paraId="4232C444"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Тё</w:t>
            </w:r>
            <w:proofErr w:type="spellEnd"/>
            <w:r w:rsidRPr="001E0697">
              <w:rPr>
                <w:rFonts w:ascii="Times New Roman" w:hAnsi="Times New Roman" w:cs="Times New Roman"/>
                <w:sz w:val="24"/>
                <w:szCs w:val="24"/>
              </w:rPr>
              <w:t xml:space="preserve"> Станислав Игоревич</w:t>
            </w:r>
          </w:p>
        </w:tc>
        <w:tc>
          <w:tcPr>
            <w:tcW w:w="5522" w:type="dxa"/>
          </w:tcPr>
          <w:p w14:paraId="30A03CAC"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 xml:space="preserve">Исполнительный директор компании </w:t>
            </w:r>
            <w:proofErr w:type="spellStart"/>
            <w:r w:rsidRPr="001E0697">
              <w:rPr>
                <w:rFonts w:ascii="Times New Roman" w:hAnsi="Times New Roman" w:cs="Times New Roman"/>
                <w:sz w:val="24"/>
                <w:szCs w:val="24"/>
              </w:rPr>
              <w:t>Kunjaryq</w:t>
            </w:r>
            <w:proofErr w:type="spellEnd"/>
          </w:p>
        </w:tc>
      </w:tr>
      <w:tr w:rsidR="00C75ECC" w14:paraId="49C0B9D9" w14:textId="77777777" w:rsidTr="004432E7">
        <w:tc>
          <w:tcPr>
            <w:tcW w:w="562" w:type="dxa"/>
          </w:tcPr>
          <w:p w14:paraId="6DA6EFBE"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26</w:t>
            </w:r>
          </w:p>
        </w:tc>
        <w:tc>
          <w:tcPr>
            <w:tcW w:w="3544" w:type="dxa"/>
          </w:tcPr>
          <w:p w14:paraId="3848373F" w14:textId="77777777"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rPr>
              <w:t xml:space="preserve">Салимов </w:t>
            </w:r>
          </w:p>
          <w:p w14:paraId="457C4307"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Сегрей</w:t>
            </w:r>
            <w:proofErr w:type="spellEnd"/>
            <w:r w:rsidRPr="001E0697">
              <w:rPr>
                <w:rFonts w:ascii="Times New Roman" w:hAnsi="Times New Roman" w:cs="Times New Roman"/>
                <w:sz w:val="24"/>
                <w:szCs w:val="24"/>
              </w:rPr>
              <w:t xml:space="preserve"> Валентинович</w:t>
            </w:r>
          </w:p>
        </w:tc>
        <w:tc>
          <w:tcPr>
            <w:tcW w:w="5522" w:type="dxa"/>
          </w:tcPr>
          <w:p w14:paraId="4B2446E6"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Коммерческий директор ТОО «</w:t>
            </w:r>
            <w:proofErr w:type="spellStart"/>
            <w:r w:rsidRPr="001E0697">
              <w:rPr>
                <w:rFonts w:ascii="Times New Roman" w:hAnsi="Times New Roman" w:cs="Times New Roman"/>
                <w:sz w:val="24"/>
                <w:szCs w:val="24"/>
              </w:rPr>
              <w:t>FinTech</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Farm</w:t>
            </w:r>
            <w:proofErr w:type="spellEnd"/>
            <w:r w:rsidRPr="001E0697">
              <w:rPr>
                <w:rFonts w:ascii="Times New Roman" w:hAnsi="Times New Roman" w:cs="Times New Roman"/>
                <w:sz w:val="24"/>
                <w:szCs w:val="24"/>
              </w:rPr>
              <w:t>»</w:t>
            </w:r>
          </w:p>
        </w:tc>
      </w:tr>
      <w:tr w:rsidR="00C75ECC" w14:paraId="1053FD64" w14:textId="77777777" w:rsidTr="004432E7">
        <w:tc>
          <w:tcPr>
            <w:tcW w:w="562" w:type="dxa"/>
          </w:tcPr>
          <w:p w14:paraId="01A6A0F0"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27</w:t>
            </w:r>
          </w:p>
        </w:tc>
        <w:tc>
          <w:tcPr>
            <w:tcW w:w="3544" w:type="dxa"/>
          </w:tcPr>
          <w:p w14:paraId="7078C843" w14:textId="77777777"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shd w:val="clear" w:color="auto" w:fill="FFFFFF"/>
              </w:rPr>
              <w:t>Естенова Асель</w:t>
            </w:r>
          </w:p>
        </w:tc>
        <w:tc>
          <w:tcPr>
            <w:tcW w:w="5522" w:type="dxa"/>
          </w:tcPr>
          <w:p w14:paraId="64A7B191"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shd w:val="clear" w:color="auto" w:fill="FFFFFF"/>
              </w:rPr>
              <w:t>Директор департамента по тренингам Центра СУР</w:t>
            </w:r>
          </w:p>
        </w:tc>
      </w:tr>
      <w:tr w:rsidR="00C75ECC" w14:paraId="28C4883C" w14:textId="77777777" w:rsidTr="004432E7">
        <w:tc>
          <w:tcPr>
            <w:tcW w:w="562" w:type="dxa"/>
          </w:tcPr>
          <w:p w14:paraId="012CA685"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28</w:t>
            </w:r>
          </w:p>
        </w:tc>
        <w:tc>
          <w:tcPr>
            <w:tcW w:w="3544" w:type="dxa"/>
          </w:tcPr>
          <w:p w14:paraId="28FCF0D8" w14:textId="77777777"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lang w:val="kk-KZ"/>
              </w:rPr>
              <w:t>Оналбаев Расул Сагнайевич</w:t>
            </w:r>
          </w:p>
        </w:tc>
        <w:tc>
          <w:tcPr>
            <w:tcW w:w="5522" w:type="dxa"/>
          </w:tcPr>
          <w:p w14:paraId="0AB04E9D" w14:textId="14EEF853"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lang w:val="kk-KZ"/>
              </w:rPr>
              <w:t>Директор департамента охраны труда и защиты окружающей среды АО «АлЭС»</w:t>
            </w:r>
          </w:p>
        </w:tc>
      </w:tr>
      <w:tr w:rsidR="00C75ECC" w14:paraId="7CE66F06" w14:textId="77777777" w:rsidTr="004432E7">
        <w:tc>
          <w:tcPr>
            <w:tcW w:w="562" w:type="dxa"/>
          </w:tcPr>
          <w:p w14:paraId="16AB218E"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29</w:t>
            </w:r>
          </w:p>
        </w:tc>
        <w:tc>
          <w:tcPr>
            <w:tcW w:w="3544" w:type="dxa"/>
          </w:tcPr>
          <w:p w14:paraId="3E3305D0" w14:textId="77777777" w:rsidR="00C75ECC" w:rsidRPr="001E0697" w:rsidRDefault="00C75ECC" w:rsidP="004432E7">
            <w:pPr>
              <w:rPr>
                <w:rFonts w:ascii="Times New Roman" w:hAnsi="Times New Roman" w:cs="Times New Roman"/>
                <w:sz w:val="24"/>
                <w:szCs w:val="24"/>
                <w:lang w:val="kk-KZ"/>
              </w:rPr>
            </w:pPr>
            <w:r w:rsidRPr="001E0697">
              <w:rPr>
                <w:rFonts w:ascii="Times New Roman" w:hAnsi="Times New Roman" w:cs="Times New Roman"/>
                <w:sz w:val="24"/>
                <w:szCs w:val="24"/>
                <w:lang w:val="kk-KZ"/>
              </w:rPr>
              <w:t xml:space="preserve">Кубеев </w:t>
            </w:r>
          </w:p>
          <w:p w14:paraId="4672C7C1"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lang w:val="kk-KZ"/>
              </w:rPr>
              <w:t>Мирамбек Кульмуратович</w:t>
            </w:r>
          </w:p>
        </w:tc>
        <w:tc>
          <w:tcPr>
            <w:tcW w:w="5522" w:type="dxa"/>
          </w:tcPr>
          <w:p w14:paraId="315AA130" w14:textId="2347CF78" w:rsidR="00C75ECC" w:rsidRPr="001E0697" w:rsidRDefault="00C75ECC" w:rsidP="001E0697">
            <w:pPr>
              <w:rPr>
                <w:rFonts w:ascii="Times New Roman" w:hAnsi="Times New Roman" w:cs="Times New Roman"/>
                <w:sz w:val="24"/>
                <w:szCs w:val="24"/>
              </w:rPr>
            </w:pPr>
            <w:r w:rsidRPr="001E0697">
              <w:rPr>
                <w:rFonts w:ascii="Times New Roman" w:hAnsi="Times New Roman" w:cs="Times New Roman"/>
                <w:sz w:val="24"/>
                <w:szCs w:val="24"/>
                <w:lang w:val="kk-KZ"/>
              </w:rPr>
              <w:t>Главный специалист УООС АО «АлЭС»</w:t>
            </w:r>
          </w:p>
        </w:tc>
      </w:tr>
      <w:tr w:rsidR="00C75ECC" w14:paraId="62490833" w14:textId="77777777" w:rsidTr="004432E7">
        <w:tc>
          <w:tcPr>
            <w:tcW w:w="562" w:type="dxa"/>
          </w:tcPr>
          <w:p w14:paraId="2F3E290D"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30</w:t>
            </w:r>
          </w:p>
        </w:tc>
        <w:tc>
          <w:tcPr>
            <w:tcW w:w="3544" w:type="dxa"/>
          </w:tcPr>
          <w:p w14:paraId="7EB9928A" w14:textId="77777777" w:rsidR="00C75ECC" w:rsidRPr="001E0697" w:rsidRDefault="00C75ECC" w:rsidP="004432E7">
            <w:pPr>
              <w:jc w:val="both"/>
              <w:rPr>
                <w:rFonts w:ascii="Times New Roman" w:hAnsi="Times New Roman" w:cs="Times New Roman"/>
                <w:sz w:val="24"/>
                <w:szCs w:val="24"/>
              </w:rPr>
            </w:pPr>
            <w:r w:rsidRPr="001E0697">
              <w:rPr>
                <w:rFonts w:ascii="Times New Roman" w:hAnsi="Times New Roman" w:cs="Times New Roman"/>
                <w:sz w:val="24"/>
                <w:szCs w:val="24"/>
              </w:rPr>
              <w:t xml:space="preserve">Идрисов </w:t>
            </w:r>
            <w:proofErr w:type="spellStart"/>
            <w:r w:rsidRPr="001E0697">
              <w:rPr>
                <w:rFonts w:ascii="Times New Roman" w:hAnsi="Times New Roman" w:cs="Times New Roman"/>
                <w:sz w:val="24"/>
                <w:szCs w:val="24"/>
              </w:rPr>
              <w:t>Сырымбет</w:t>
            </w:r>
            <w:proofErr w:type="spellEnd"/>
          </w:p>
        </w:tc>
        <w:tc>
          <w:tcPr>
            <w:tcW w:w="5522" w:type="dxa"/>
          </w:tcPr>
          <w:p w14:paraId="3037A887"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Директор ТОО «Центр энергетических и экологических исследований (CEER)»</w:t>
            </w:r>
          </w:p>
        </w:tc>
      </w:tr>
      <w:tr w:rsidR="00C75ECC" w14:paraId="019D880F" w14:textId="77777777" w:rsidTr="004432E7">
        <w:tc>
          <w:tcPr>
            <w:tcW w:w="562" w:type="dxa"/>
          </w:tcPr>
          <w:p w14:paraId="26CC7F78" w14:textId="77777777" w:rsidR="00C75ECC" w:rsidRPr="001E0697" w:rsidRDefault="00C75ECC" w:rsidP="004432E7">
            <w:pPr>
              <w:jc w:val="center"/>
              <w:rPr>
                <w:rFonts w:ascii="Times New Roman" w:hAnsi="Times New Roman" w:cs="Times New Roman"/>
                <w:sz w:val="24"/>
                <w:szCs w:val="24"/>
              </w:rPr>
            </w:pPr>
            <w:r w:rsidRPr="001E0697">
              <w:rPr>
                <w:rFonts w:ascii="Times New Roman" w:hAnsi="Times New Roman" w:cs="Times New Roman"/>
                <w:sz w:val="24"/>
                <w:szCs w:val="24"/>
              </w:rPr>
              <w:t>31</w:t>
            </w:r>
          </w:p>
        </w:tc>
        <w:tc>
          <w:tcPr>
            <w:tcW w:w="3544" w:type="dxa"/>
          </w:tcPr>
          <w:p w14:paraId="0E42EA80" w14:textId="77777777" w:rsidR="00C75ECC" w:rsidRPr="001E0697" w:rsidRDefault="00C75ECC"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Үсенов</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Серік</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Тағайбекұлы</w:t>
            </w:r>
            <w:proofErr w:type="spellEnd"/>
          </w:p>
          <w:p w14:paraId="382AE40D" w14:textId="77777777" w:rsidR="00C75ECC" w:rsidRPr="001E0697" w:rsidRDefault="00C75ECC" w:rsidP="004432E7">
            <w:pPr>
              <w:jc w:val="both"/>
              <w:rPr>
                <w:rFonts w:ascii="Times New Roman" w:hAnsi="Times New Roman" w:cs="Times New Roman"/>
                <w:sz w:val="24"/>
                <w:szCs w:val="24"/>
              </w:rPr>
            </w:pPr>
          </w:p>
        </w:tc>
        <w:tc>
          <w:tcPr>
            <w:tcW w:w="5522" w:type="dxa"/>
          </w:tcPr>
          <w:p w14:paraId="607B9F5C" w14:textId="77777777" w:rsidR="00C75ECC" w:rsidRPr="001E0697" w:rsidRDefault="00C75ECC" w:rsidP="004432E7">
            <w:pPr>
              <w:rPr>
                <w:rFonts w:ascii="Times New Roman" w:hAnsi="Times New Roman" w:cs="Times New Roman"/>
                <w:sz w:val="24"/>
                <w:szCs w:val="24"/>
              </w:rPr>
            </w:pPr>
            <w:r w:rsidRPr="001E0697">
              <w:rPr>
                <w:rFonts w:ascii="Times New Roman" w:hAnsi="Times New Roman" w:cs="Times New Roman"/>
                <w:sz w:val="24"/>
                <w:szCs w:val="24"/>
              </w:rPr>
              <w:t>Главный менеджер по привлечению инвестиций ТОО «УК СЭЗ «</w:t>
            </w:r>
            <w:proofErr w:type="spellStart"/>
            <w:r w:rsidRPr="001E0697">
              <w:rPr>
                <w:rFonts w:ascii="Times New Roman" w:hAnsi="Times New Roman" w:cs="Times New Roman"/>
                <w:sz w:val="24"/>
                <w:szCs w:val="24"/>
              </w:rPr>
              <w:t>Alatau</w:t>
            </w:r>
            <w:proofErr w:type="spellEnd"/>
            <w:r w:rsidRPr="001E0697">
              <w:rPr>
                <w:rFonts w:ascii="Times New Roman" w:hAnsi="Times New Roman" w:cs="Times New Roman"/>
                <w:sz w:val="24"/>
                <w:szCs w:val="24"/>
              </w:rPr>
              <w:t>»</w:t>
            </w:r>
          </w:p>
        </w:tc>
      </w:tr>
      <w:tr w:rsidR="00F07A91" w14:paraId="32BFA752" w14:textId="77777777" w:rsidTr="004432E7">
        <w:tc>
          <w:tcPr>
            <w:tcW w:w="562" w:type="dxa"/>
          </w:tcPr>
          <w:p w14:paraId="703EDACA" w14:textId="5C58140F" w:rsidR="00F07A91" w:rsidRPr="001E0697" w:rsidRDefault="00F07A91" w:rsidP="004432E7">
            <w:pPr>
              <w:jc w:val="center"/>
              <w:rPr>
                <w:rFonts w:ascii="Times New Roman" w:hAnsi="Times New Roman" w:cs="Times New Roman"/>
                <w:sz w:val="24"/>
                <w:szCs w:val="24"/>
              </w:rPr>
            </w:pPr>
            <w:r w:rsidRPr="001E0697">
              <w:rPr>
                <w:rFonts w:ascii="Times New Roman" w:hAnsi="Times New Roman" w:cs="Times New Roman"/>
                <w:sz w:val="24"/>
                <w:szCs w:val="24"/>
              </w:rPr>
              <w:t>32</w:t>
            </w:r>
          </w:p>
        </w:tc>
        <w:tc>
          <w:tcPr>
            <w:tcW w:w="3544" w:type="dxa"/>
          </w:tcPr>
          <w:p w14:paraId="365C5DE3" w14:textId="0CC0DA3F" w:rsidR="00F07A91" w:rsidRPr="001E0697" w:rsidRDefault="00F07A91"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Кембаев</w:t>
            </w:r>
            <w:proofErr w:type="spellEnd"/>
            <w:r w:rsidRPr="001E0697">
              <w:rPr>
                <w:rFonts w:ascii="Times New Roman" w:hAnsi="Times New Roman" w:cs="Times New Roman"/>
                <w:sz w:val="24"/>
                <w:szCs w:val="24"/>
              </w:rPr>
              <w:t xml:space="preserve"> Азиз </w:t>
            </w:r>
            <w:proofErr w:type="spellStart"/>
            <w:r w:rsidRPr="001E0697">
              <w:rPr>
                <w:rFonts w:ascii="Times New Roman" w:hAnsi="Times New Roman" w:cs="Times New Roman"/>
                <w:sz w:val="24"/>
                <w:szCs w:val="24"/>
              </w:rPr>
              <w:t>Фархатович</w:t>
            </w:r>
            <w:proofErr w:type="spellEnd"/>
            <w:r w:rsidRPr="001E0697">
              <w:rPr>
                <w:rFonts w:ascii="Times New Roman" w:hAnsi="Times New Roman" w:cs="Times New Roman"/>
                <w:sz w:val="24"/>
                <w:szCs w:val="24"/>
              </w:rPr>
              <w:tab/>
            </w:r>
          </w:p>
        </w:tc>
        <w:tc>
          <w:tcPr>
            <w:tcW w:w="5522" w:type="dxa"/>
          </w:tcPr>
          <w:p w14:paraId="108AAA9B" w14:textId="5D814A99" w:rsidR="00F07A91" w:rsidRPr="001E0697" w:rsidRDefault="00F07A91" w:rsidP="004432E7">
            <w:pPr>
              <w:rPr>
                <w:rFonts w:ascii="Times New Roman" w:hAnsi="Times New Roman" w:cs="Times New Roman"/>
                <w:sz w:val="24"/>
                <w:szCs w:val="24"/>
              </w:rPr>
            </w:pPr>
            <w:r w:rsidRPr="001E0697">
              <w:rPr>
                <w:rFonts w:ascii="Times New Roman" w:hAnsi="Times New Roman" w:cs="Times New Roman"/>
                <w:sz w:val="24"/>
                <w:szCs w:val="24"/>
              </w:rPr>
              <w:t>Коммерческий Директор ТОО «</w:t>
            </w:r>
            <w:proofErr w:type="spellStart"/>
            <w:r w:rsidRPr="001E0697">
              <w:rPr>
                <w:rFonts w:ascii="Times New Roman" w:hAnsi="Times New Roman" w:cs="Times New Roman"/>
                <w:sz w:val="24"/>
                <w:szCs w:val="24"/>
              </w:rPr>
              <w:t>Elcomtel</w:t>
            </w:r>
            <w:proofErr w:type="spellEnd"/>
            <w:r w:rsidRPr="001E0697">
              <w:rPr>
                <w:rFonts w:ascii="Times New Roman" w:hAnsi="Times New Roman" w:cs="Times New Roman"/>
                <w:sz w:val="24"/>
                <w:szCs w:val="24"/>
              </w:rPr>
              <w:t>»</w:t>
            </w:r>
          </w:p>
        </w:tc>
      </w:tr>
      <w:tr w:rsidR="00E541FD" w14:paraId="7F691022" w14:textId="77777777" w:rsidTr="004432E7">
        <w:tc>
          <w:tcPr>
            <w:tcW w:w="562" w:type="dxa"/>
          </w:tcPr>
          <w:p w14:paraId="67B30C23" w14:textId="792B4433" w:rsidR="00E541FD" w:rsidRPr="001E0697" w:rsidRDefault="00E541FD" w:rsidP="00E541FD">
            <w:pPr>
              <w:jc w:val="center"/>
              <w:rPr>
                <w:rFonts w:ascii="Times New Roman" w:hAnsi="Times New Roman" w:cs="Times New Roman"/>
                <w:sz w:val="24"/>
                <w:szCs w:val="24"/>
              </w:rPr>
            </w:pPr>
            <w:r w:rsidRPr="001E0697">
              <w:rPr>
                <w:rFonts w:ascii="Times New Roman" w:hAnsi="Times New Roman" w:cs="Times New Roman"/>
                <w:sz w:val="24"/>
                <w:szCs w:val="24"/>
              </w:rPr>
              <w:t>33</w:t>
            </w:r>
          </w:p>
        </w:tc>
        <w:tc>
          <w:tcPr>
            <w:tcW w:w="3544" w:type="dxa"/>
            <w:tcBorders>
              <w:top w:val="single" w:sz="4" w:space="0" w:color="auto"/>
              <w:left w:val="single" w:sz="4" w:space="0" w:color="auto"/>
              <w:bottom w:val="single" w:sz="4" w:space="0" w:color="auto"/>
              <w:right w:val="single" w:sz="4" w:space="0" w:color="auto"/>
            </w:tcBorders>
          </w:tcPr>
          <w:p w14:paraId="5AE599B8" w14:textId="1E65B5B3" w:rsidR="00E541FD" w:rsidRPr="001E0697" w:rsidRDefault="00E541FD" w:rsidP="00E541FD">
            <w:pPr>
              <w:jc w:val="both"/>
              <w:rPr>
                <w:rFonts w:ascii="Times New Roman" w:hAnsi="Times New Roman" w:cs="Times New Roman"/>
                <w:sz w:val="24"/>
                <w:szCs w:val="24"/>
              </w:rPr>
            </w:pPr>
            <w:r w:rsidRPr="001E0697">
              <w:rPr>
                <w:rFonts w:ascii="Times New Roman" w:hAnsi="Times New Roman" w:cs="Times New Roman"/>
                <w:sz w:val="24"/>
                <w:szCs w:val="24"/>
              </w:rPr>
              <w:t xml:space="preserve">Абай </w:t>
            </w:r>
            <w:proofErr w:type="spellStart"/>
            <w:r w:rsidRPr="001E0697">
              <w:rPr>
                <w:rFonts w:ascii="Times New Roman" w:hAnsi="Times New Roman" w:cs="Times New Roman"/>
                <w:sz w:val="24"/>
                <w:szCs w:val="24"/>
              </w:rPr>
              <w:t>Бекжан</w:t>
            </w:r>
            <w:proofErr w:type="spellEnd"/>
          </w:p>
        </w:tc>
        <w:tc>
          <w:tcPr>
            <w:tcW w:w="5522" w:type="dxa"/>
            <w:tcBorders>
              <w:top w:val="single" w:sz="4" w:space="0" w:color="auto"/>
              <w:left w:val="single" w:sz="4" w:space="0" w:color="auto"/>
              <w:bottom w:val="single" w:sz="4" w:space="0" w:color="auto"/>
              <w:right w:val="single" w:sz="4" w:space="0" w:color="auto"/>
            </w:tcBorders>
          </w:tcPr>
          <w:p w14:paraId="3546FD1D" w14:textId="3EF85C09" w:rsidR="00E541FD" w:rsidRPr="001E0697" w:rsidRDefault="00E541FD" w:rsidP="00E541FD">
            <w:pPr>
              <w:rPr>
                <w:rFonts w:ascii="Times New Roman" w:hAnsi="Times New Roman" w:cs="Times New Roman"/>
                <w:sz w:val="24"/>
                <w:szCs w:val="24"/>
              </w:rPr>
            </w:pPr>
            <w:r w:rsidRPr="001E0697">
              <w:rPr>
                <w:rFonts w:ascii="Times New Roman" w:hAnsi="Times New Roman" w:cs="Times New Roman"/>
                <w:sz w:val="24"/>
                <w:szCs w:val="24"/>
              </w:rPr>
              <w:t>Финансист ТОО «</w:t>
            </w:r>
            <w:proofErr w:type="spellStart"/>
            <w:r w:rsidRPr="001E0697">
              <w:rPr>
                <w:rFonts w:ascii="Times New Roman" w:hAnsi="Times New Roman" w:cs="Times New Roman"/>
                <w:sz w:val="24"/>
                <w:szCs w:val="24"/>
              </w:rPr>
              <w:t>Elcomtel</w:t>
            </w:r>
            <w:proofErr w:type="spellEnd"/>
            <w:r w:rsidRPr="001E0697">
              <w:rPr>
                <w:rFonts w:ascii="Times New Roman" w:hAnsi="Times New Roman" w:cs="Times New Roman"/>
                <w:sz w:val="24"/>
                <w:szCs w:val="24"/>
              </w:rPr>
              <w:t>»</w:t>
            </w:r>
          </w:p>
        </w:tc>
      </w:tr>
    </w:tbl>
    <w:p w14:paraId="0586E7AB" w14:textId="5981B2D2" w:rsidR="001E0697" w:rsidRPr="00867E47" w:rsidRDefault="00867E47" w:rsidP="00CB48F2">
      <w:pPr>
        <w:pStyle w:val="af"/>
        <w:jc w:val="both"/>
        <w:rPr>
          <w:b/>
          <w:bCs/>
          <w:sz w:val="28"/>
          <w:szCs w:val="28"/>
        </w:rPr>
      </w:pPr>
      <w:r w:rsidRPr="00867E47">
        <w:rPr>
          <w:b/>
          <w:bCs/>
          <w:sz w:val="28"/>
          <w:szCs w:val="28"/>
        </w:rPr>
        <w:t>Список приглашенных участников тренинга в г. Талдыкорган:</w:t>
      </w:r>
    </w:p>
    <w:tbl>
      <w:tblPr>
        <w:tblStyle w:val="a9"/>
        <w:tblW w:w="0" w:type="auto"/>
        <w:tblLook w:val="04A0" w:firstRow="1" w:lastRow="0" w:firstColumn="1" w:lastColumn="0" w:noHBand="0" w:noVBand="1"/>
      </w:tblPr>
      <w:tblGrid>
        <w:gridCol w:w="696"/>
        <w:gridCol w:w="3348"/>
        <w:gridCol w:w="5442"/>
      </w:tblGrid>
      <w:tr w:rsidR="00EE6F97" w:rsidRPr="001E0697" w14:paraId="594AF31B" w14:textId="77777777" w:rsidTr="00FB1FCC">
        <w:trPr>
          <w:trHeight w:val="373"/>
        </w:trPr>
        <w:tc>
          <w:tcPr>
            <w:tcW w:w="704" w:type="dxa"/>
            <w:shd w:val="clear" w:color="auto" w:fill="E2EFD9" w:themeFill="accent6" w:themeFillTint="33"/>
          </w:tcPr>
          <w:p w14:paraId="26121160" w14:textId="77777777" w:rsidR="00EE6F97" w:rsidRPr="001E0697" w:rsidRDefault="00EE6F97"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w:t>
            </w:r>
          </w:p>
        </w:tc>
        <w:tc>
          <w:tcPr>
            <w:tcW w:w="3402" w:type="dxa"/>
            <w:shd w:val="clear" w:color="auto" w:fill="E2EFD9" w:themeFill="accent6" w:themeFillTint="33"/>
          </w:tcPr>
          <w:p w14:paraId="1E31520A" w14:textId="77777777" w:rsidR="00EE6F97" w:rsidRPr="001E0697" w:rsidRDefault="00EE6F97"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ФИО</w:t>
            </w:r>
          </w:p>
        </w:tc>
        <w:tc>
          <w:tcPr>
            <w:tcW w:w="5522" w:type="dxa"/>
            <w:shd w:val="clear" w:color="auto" w:fill="E2EFD9" w:themeFill="accent6" w:themeFillTint="33"/>
          </w:tcPr>
          <w:p w14:paraId="65250C04" w14:textId="77777777" w:rsidR="00EE6F97" w:rsidRPr="001E0697" w:rsidRDefault="00EE6F97" w:rsidP="004432E7">
            <w:pPr>
              <w:jc w:val="center"/>
              <w:rPr>
                <w:rFonts w:ascii="Times New Roman" w:hAnsi="Times New Roman" w:cs="Times New Roman"/>
                <w:b/>
                <w:bCs/>
                <w:sz w:val="24"/>
                <w:szCs w:val="24"/>
              </w:rPr>
            </w:pPr>
            <w:r w:rsidRPr="001E0697">
              <w:rPr>
                <w:rFonts w:ascii="Times New Roman" w:hAnsi="Times New Roman" w:cs="Times New Roman"/>
                <w:b/>
                <w:bCs/>
                <w:sz w:val="24"/>
                <w:szCs w:val="24"/>
              </w:rPr>
              <w:t>Должность/организация</w:t>
            </w:r>
          </w:p>
        </w:tc>
      </w:tr>
      <w:tr w:rsidR="00EE6F97" w:rsidRPr="001E0697" w14:paraId="1700DA50" w14:textId="77777777" w:rsidTr="00FB1FCC">
        <w:tc>
          <w:tcPr>
            <w:tcW w:w="704" w:type="dxa"/>
          </w:tcPr>
          <w:p w14:paraId="2B5D441A" w14:textId="77777777" w:rsidR="00EE6F97" w:rsidRPr="001E0697" w:rsidRDefault="00EE6F97" w:rsidP="004432E7">
            <w:pPr>
              <w:jc w:val="center"/>
              <w:rPr>
                <w:rFonts w:ascii="Times New Roman" w:hAnsi="Times New Roman" w:cs="Times New Roman"/>
                <w:sz w:val="24"/>
                <w:szCs w:val="24"/>
              </w:rPr>
            </w:pPr>
            <w:r w:rsidRPr="001E0697">
              <w:rPr>
                <w:rFonts w:ascii="Times New Roman" w:hAnsi="Times New Roman" w:cs="Times New Roman"/>
                <w:sz w:val="24"/>
                <w:szCs w:val="24"/>
              </w:rPr>
              <w:t>1</w:t>
            </w:r>
          </w:p>
        </w:tc>
        <w:tc>
          <w:tcPr>
            <w:tcW w:w="3402" w:type="dxa"/>
          </w:tcPr>
          <w:p w14:paraId="340A6580" w14:textId="77777777" w:rsidR="00EE6F97" w:rsidRPr="001E0697" w:rsidRDefault="00EE6F97"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Пантеева</w:t>
            </w:r>
            <w:proofErr w:type="spellEnd"/>
            <w:r w:rsidRPr="001E0697">
              <w:rPr>
                <w:rFonts w:ascii="Times New Roman" w:hAnsi="Times New Roman" w:cs="Times New Roman"/>
                <w:sz w:val="24"/>
                <w:szCs w:val="24"/>
              </w:rPr>
              <w:t xml:space="preserve"> Елена Андреевна</w:t>
            </w:r>
          </w:p>
        </w:tc>
        <w:tc>
          <w:tcPr>
            <w:tcW w:w="5522" w:type="dxa"/>
          </w:tcPr>
          <w:p w14:paraId="0DE4A0FE" w14:textId="77777777" w:rsidR="00EE6F97" w:rsidRPr="001E0697" w:rsidRDefault="00EE6F97" w:rsidP="004432E7">
            <w:pPr>
              <w:rPr>
                <w:rFonts w:ascii="Times New Roman" w:hAnsi="Times New Roman" w:cs="Times New Roman"/>
                <w:sz w:val="24"/>
                <w:szCs w:val="24"/>
              </w:rPr>
            </w:pPr>
            <w:r w:rsidRPr="001E0697">
              <w:rPr>
                <w:rFonts w:ascii="Times New Roman" w:hAnsi="Times New Roman" w:cs="Times New Roman"/>
                <w:sz w:val="24"/>
                <w:szCs w:val="24"/>
              </w:rPr>
              <w:t xml:space="preserve">Главный специалист отдела экологического регулирования Департамента экологии по области </w:t>
            </w:r>
            <w:proofErr w:type="spellStart"/>
            <w:r w:rsidRPr="001E0697">
              <w:rPr>
                <w:rFonts w:ascii="Times New Roman" w:hAnsi="Times New Roman" w:cs="Times New Roman"/>
                <w:sz w:val="24"/>
                <w:szCs w:val="24"/>
              </w:rPr>
              <w:t>Жетісу</w:t>
            </w:r>
            <w:proofErr w:type="spellEnd"/>
            <w:r w:rsidRPr="001E0697">
              <w:rPr>
                <w:rFonts w:ascii="Times New Roman" w:hAnsi="Times New Roman" w:cs="Times New Roman"/>
                <w:sz w:val="24"/>
                <w:szCs w:val="24"/>
              </w:rPr>
              <w:t xml:space="preserve"> Комитета экологического регулирования и контроля Министерства экологии и природных ресурсов РК</w:t>
            </w:r>
          </w:p>
        </w:tc>
      </w:tr>
      <w:tr w:rsidR="00EE6F97" w:rsidRPr="001E0697" w14:paraId="3AA09F49" w14:textId="77777777" w:rsidTr="00FB1FCC">
        <w:tc>
          <w:tcPr>
            <w:tcW w:w="704" w:type="dxa"/>
          </w:tcPr>
          <w:p w14:paraId="16C3DEB8" w14:textId="77777777" w:rsidR="00EE6F97" w:rsidRPr="001E0697" w:rsidRDefault="00EE6F97" w:rsidP="004432E7">
            <w:pPr>
              <w:jc w:val="center"/>
              <w:rPr>
                <w:rFonts w:ascii="Times New Roman" w:hAnsi="Times New Roman" w:cs="Times New Roman"/>
                <w:sz w:val="24"/>
                <w:szCs w:val="24"/>
              </w:rPr>
            </w:pPr>
            <w:r w:rsidRPr="001E0697">
              <w:rPr>
                <w:rFonts w:ascii="Times New Roman" w:hAnsi="Times New Roman" w:cs="Times New Roman"/>
                <w:sz w:val="24"/>
                <w:szCs w:val="24"/>
              </w:rPr>
              <w:t>2</w:t>
            </w:r>
          </w:p>
        </w:tc>
        <w:tc>
          <w:tcPr>
            <w:tcW w:w="3402" w:type="dxa"/>
          </w:tcPr>
          <w:p w14:paraId="761CA1E9" w14:textId="77777777" w:rsidR="00CA0794" w:rsidRPr="001E0697" w:rsidRDefault="00CA0794" w:rsidP="004432E7">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Сейсембек</w:t>
            </w:r>
            <w:proofErr w:type="spellEnd"/>
            <w:r w:rsidRPr="001E0697">
              <w:rPr>
                <w:rFonts w:ascii="Times New Roman" w:hAnsi="Times New Roman" w:cs="Times New Roman"/>
                <w:sz w:val="24"/>
                <w:szCs w:val="24"/>
              </w:rPr>
              <w:t xml:space="preserve"> </w:t>
            </w:r>
          </w:p>
          <w:p w14:paraId="12D034CE" w14:textId="325EB398" w:rsidR="00EE6F97" w:rsidRPr="001E0697" w:rsidRDefault="00CA0794" w:rsidP="004432E7">
            <w:pPr>
              <w:jc w:val="both"/>
              <w:rPr>
                <w:rFonts w:ascii="Times New Roman" w:hAnsi="Times New Roman" w:cs="Times New Roman"/>
                <w:sz w:val="24"/>
                <w:szCs w:val="24"/>
              </w:rPr>
            </w:pPr>
            <w:r w:rsidRPr="001E0697">
              <w:rPr>
                <w:rFonts w:ascii="Times New Roman" w:hAnsi="Times New Roman" w:cs="Times New Roman"/>
                <w:sz w:val="24"/>
                <w:szCs w:val="24"/>
              </w:rPr>
              <w:t xml:space="preserve">Алишер </w:t>
            </w:r>
            <w:proofErr w:type="spellStart"/>
            <w:r w:rsidRPr="001E0697">
              <w:rPr>
                <w:rFonts w:ascii="Times New Roman" w:hAnsi="Times New Roman" w:cs="Times New Roman"/>
                <w:sz w:val="24"/>
                <w:szCs w:val="24"/>
              </w:rPr>
              <w:t>Мендибайулы</w:t>
            </w:r>
            <w:proofErr w:type="spellEnd"/>
          </w:p>
        </w:tc>
        <w:tc>
          <w:tcPr>
            <w:tcW w:w="5522" w:type="dxa"/>
          </w:tcPr>
          <w:p w14:paraId="58867E1A" w14:textId="1C463735" w:rsidR="00EE6F97" w:rsidRPr="001E0697" w:rsidRDefault="00CD122F" w:rsidP="004432E7">
            <w:pPr>
              <w:rPr>
                <w:rFonts w:ascii="Times New Roman" w:hAnsi="Times New Roman" w:cs="Times New Roman"/>
                <w:sz w:val="24"/>
                <w:szCs w:val="24"/>
              </w:rPr>
            </w:pPr>
            <w:r w:rsidRPr="001E0697">
              <w:rPr>
                <w:rFonts w:ascii="Times New Roman" w:hAnsi="Times New Roman" w:cs="Times New Roman"/>
                <w:sz w:val="24"/>
                <w:szCs w:val="24"/>
              </w:rPr>
              <w:t xml:space="preserve">Специалист Управления экологии и регулирования природных ресурсов по области </w:t>
            </w:r>
            <w:proofErr w:type="spellStart"/>
            <w:r w:rsidRPr="001E0697">
              <w:rPr>
                <w:rFonts w:ascii="Times New Roman" w:hAnsi="Times New Roman" w:cs="Times New Roman"/>
                <w:sz w:val="24"/>
                <w:szCs w:val="24"/>
              </w:rPr>
              <w:t>Жетісу</w:t>
            </w:r>
            <w:proofErr w:type="spellEnd"/>
          </w:p>
        </w:tc>
      </w:tr>
      <w:tr w:rsidR="00EE6F97" w:rsidRPr="001E0697" w14:paraId="4913A61F" w14:textId="77777777" w:rsidTr="00FB1FCC">
        <w:tc>
          <w:tcPr>
            <w:tcW w:w="704" w:type="dxa"/>
          </w:tcPr>
          <w:p w14:paraId="3F0B8651" w14:textId="77777777" w:rsidR="00EE6F97" w:rsidRPr="001E0697" w:rsidRDefault="00EE6F97" w:rsidP="004432E7">
            <w:pPr>
              <w:jc w:val="center"/>
              <w:rPr>
                <w:rFonts w:ascii="Times New Roman" w:hAnsi="Times New Roman" w:cs="Times New Roman"/>
                <w:sz w:val="24"/>
                <w:szCs w:val="24"/>
              </w:rPr>
            </w:pPr>
            <w:r w:rsidRPr="001E0697">
              <w:rPr>
                <w:rFonts w:ascii="Times New Roman" w:hAnsi="Times New Roman" w:cs="Times New Roman"/>
                <w:sz w:val="24"/>
                <w:szCs w:val="24"/>
              </w:rPr>
              <w:t>3</w:t>
            </w:r>
          </w:p>
        </w:tc>
        <w:tc>
          <w:tcPr>
            <w:tcW w:w="3402" w:type="dxa"/>
          </w:tcPr>
          <w:p w14:paraId="533C57A4" w14:textId="77777777" w:rsidR="00CA0794" w:rsidRPr="001E0697" w:rsidRDefault="00CA0794" w:rsidP="004432E7">
            <w:pPr>
              <w:jc w:val="both"/>
              <w:rPr>
                <w:rFonts w:ascii="Times New Roman" w:hAnsi="Times New Roman" w:cs="Times New Roman"/>
                <w:sz w:val="24"/>
                <w:szCs w:val="24"/>
              </w:rPr>
            </w:pPr>
            <w:r w:rsidRPr="001E0697">
              <w:rPr>
                <w:rFonts w:ascii="Times New Roman" w:hAnsi="Times New Roman" w:cs="Times New Roman"/>
                <w:sz w:val="24"/>
                <w:szCs w:val="24"/>
              </w:rPr>
              <w:t xml:space="preserve">Хаирова </w:t>
            </w:r>
          </w:p>
          <w:p w14:paraId="382CA040" w14:textId="52D512BA" w:rsidR="00EE6F97" w:rsidRPr="001E0697" w:rsidRDefault="00CA0794" w:rsidP="004432E7">
            <w:pPr>
              <w:jc w:val="both"/>
              <w:rPr>
                <w:rFonts w:ascii="Times New Roman" w:hAnsi="Times New Roman" w:cs="Times New Roman"/>
                <w:sz w:val="24"/>
                <w:szCs w:val="24"/>
              </w:rPr>
            </w:pPr>
            <w:r w:rsidRPr="001E0697">
              <w:rPr>
                <w:rFonts w:ascii="Times New Roman" w:hAnsi="Times New Roman" w:cs="Times New Roman"/>
                <w:sz w:val="24"/>
                <w:szCs w:val="24"/>
              </w:rPr>
              <w:t xml:space="preserve">Алтынай </w:t>
            </w:r>
            <w:proofErr w:type="spellStart"/>
            <w:r w:rsidRPr="001E0697">
              <w:rPr>
                <w:rFonts w:ascii="Times New Roman" w:hAnsi="Times New Roman" w:cs="Times New Roman"/>
                <w:sz w:val="24"/>
                <w:szCs w:val="24"/>
              </w:rPr>
              <w:t>Бауржановна</w:t>
            </w:r>
            <w:proofErr w:type="spellEnd"/>
          </w:p>
        </w:tc>
        <w:tc>
          <w:tcPr>
            <w:tcW w:w="5522" w:type="dxa"/>
          </w:tcPr>
          <w:p w14:paraId="34A56B57" w14:textId="60E0E097" w:rsidR="00EE6F97" w:rsidRPr="001E0697" w:rsidRDefault="00CD122F" w:rsidP="004432E7">
            <w:pPr>
              <w:rPr>
                <w:rFonts w:ascii="Times New Roman" w:hAnsi="Times New Roman" w:cs="Times New Roman"/>
                <w:sz w:val="24"/>
                <w:szCs w:val="24"/>
              </w:rPr>
            </w:pPr>
            <w:r w:rsidRPr="001E0697">
              <w:rPr>
                <w:rFonts w:ascii="Times New Roman" w:hAnsi="Times New Roman" w:cs="Times New Roman"/>
                <w:sz w:val="24"/>
                <w:szCs w:val="24"/>
              </w:rPr>
              <w:t xml:space="preserve">Управление сельского хозяйства по области </w:t>
            </w:r>
            <w:proofErr w:type="spellStart"/>
            <w:r w:rsidRPr="001E0697">
              <w:rPr>
                <w:rFonts w:ascii="Times New Roman" w:hAnsi="Times New Roman" w:cs="Times New Roman"/>
                <w:sz w:val="24"/>
                <w:szCs w:val="24"/>
              </w:rPr>
              <w:t>Жетісу</w:t>
            </w:r>
            <w:proofErr w:type="spellEnd"/>
          </w:p>
        </w:tc>
      </w:tr>
      <w:tr w:rsidR="00CD122F" w:rsidRPr="001E0697" w14:paraId="3BEFE5FC" w14:textId="77777777" w:rsidTr="00FB1FCC">
        <w:trPr>
          <w:trHeight w:val="313"/>
        </w:trPr>
        <w:tc>
          <w:tcPr>
            <w:tcW w:w="704" w:type="dxa"/>
          </w:tcPr>
          <w:p w14:paraId="11D8D1F9"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4</w:t>
            </w:r>
          </w:p>
        </w:tc>
        <w:tc>
          <w:tcPr>
            <w:tcW w:w="3402" w:type="dxa"/>
          </w:tcPr>
          <w:p w14:paraId="45FC07B6" w14:textId="60C1E9D7" w:rsidR="00CD122F" w:rsidRPr="001E0697" w:rsidRDefault="00CD122F" w:rsidP="00CD122F">
            <w:pPr>
              <w:jc w:val="both"/>
              <w:rPr>
                <w:rFonts w:ascii="Times New Roman" w:hAnsi="Times New Roman" w:cs="Times New Roman"/>
                <w:sz w:val="24"/>
                <w:szCs w:val="24"/>
              </w:rPr>
            </w:pPr>
            <w:r w:rsidRPr="001E0697">
              <w:rPr>
                <w:rFonts w:ascii="Times New Roman" w:hAnsi="Times New Roman" w:cs="Times New Roman"/>
                <w:sz w:val="24"/>
                <w:szCs w:val="24"/>
              </w:rPr>
              <w:t>Галиева Асель</w:t>
            </w:r>
          </w:p>
        </w:tc>
        <w:tc>
          <w:tcPr>
            <w:tcW w:w="5522" w:type="dxa"/>
          </w:tcPr>
          <w:p w14:paraId="2A73EA4A" w14:textId="4015C166"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Начальник ЦЗЛ ТОО «Кайнар-АКБ»</w:t>
            </w:r>
          </w:p>
        </w:tc>
      </w:tr>
      <w:tr w:rsidR="00CD122F" w:rsidRPr="001E0697" w14:paraId="3EB5C1E0" w14:textId="77777777" w:rsidTr="00FB1FCC">
        <w:tc>
          <w:tcPr>
            <w:tcW w:w="704" w:type="dxa"/>
          </w:tcPr>
          <w:p w14:paraId="7D56CADC"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5</w:t>
            </w:r>
          </w:p>
        </w:tc>
        <w:tc>
          <w:tcPr>
            <w:tcW w:w="3402" w:type="dxa"/>
          </w:tcPr>
          <w:p w14:paraId="05B163B8" w14:textId="1DA93FF9" w:rsidR="00CD122F" w:rsidRPr="001E0697" w:rsidRDefault="00CD122F" w:rsidP="00CD122F">
            <w:pPr>
              <w:jc w:val="both"/>
              <w:rPr>
                <w:rFonts w:ascii="Times New Roman" w:hAnsi="Times New Roman" w:cs="Times New Roman"/>
                <w:sz w:val="24"/>
                <w:szCs w:val="24"/>
              </w:rPr>
            </w:pPr>
            <w:r w:rsidRPr="001E0697">
              <w:rPr>
                <w:rFonts w:ascii="Times New Roman" w:hAnsi="Times New Roman" w:cs="Times New Roman"/>
                <w:sz w:val="24"/>
                <w:szCs w:val="24"/>
              </w:rPr>
              <w:t>Измаилова Равиля</w:t>
            </w:r>
          </w:p>
        </w:tc>
        <w:tc>
          <w:tcPr>
            <w:tcW w:w="5522" w:type="dxa"/>
          </w:tcPr>
          <w:p w14:paraId="014B3ED2" w14:textId="0A34C82E"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Инженер-эколог</w:t>
            </w:r>
            <w:r w:rsidRPr="001E0697">
              <w:rPr>
                <w:sz w:val="24"/>
                <w:szCs w:val="24"/>
              </w:rPr>
              <w:t xml:space="preserve"> </w:t>
            </w:r>
            <w:r w:rsidRPr="001E0697">
              <w:rPr>
                <w:rFonts w:ascii="Times New Roman" w:hAnsi="Times New Roman" w:cs="Times New Roman"/>
                <w:sz w:val="24"/>
                <w:szCs w:val="24"/>
              </w:rPr>
              <w:t>ТОО «Кайнар-АКБ»</w:t>
            </w:r>
          </w:p>
        </w:tc>
      </w:tr>
      <w:tr w:rsidR="00CD122F" w:rsidRPr="001E0697" w14:paraId="37D39771" w14:textId="77777777" w:rsidTr="00FB1FCC">
        <w:tc>
          <w:tcPr>
            <w:tcW w:w="704" w:type="dxa"/>
          </w:tcPr>
          <w:p w14:paraId="5DDB8212"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6</w:t>
            </w:r>
          </w:p>
        </w:tc>
        <w:tc>
          <w:tcPr>
            <w:tcW w:w="3402" w:type="dxa"/>
          </w:tcPr>
          <w:p w14:paraId="711BF56C" w14:textId="77777777" w:rsidR="00CA0794" w:rsidRPr="001E0697" w:rsidRDefault="00CA0794" w:rsidP="00CD122F">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Кусманбетов</w:t>
            </w:r>
            <w:proofErr w:type="spellEnd"/>
            <w:r w:rsidRPr="001E0697">
              <w:rPr>
                <w:rFonts w:ascii="Times New Roman" w:hAnsi="Times New Roman" w:cs="Times New Roman"/>
                <w:sz w:val="24"/>
                <w:szCs w:val="24"/>
              </w:rPr>
              <w:t xml:space="preserve"> </w:t>
            </w:r>
          </w:p>
          <w:p w14:paraId="7DF5FC3C" w14:textId="79774EEE" w:rsidR="00CD122F" w:rsidRPr="001E0697" w:rsidRDefault="00CA0794" w:rsidP="00CD122F">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Аспандияр</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Шерликбаевич</w:t>
            </w:r>
            <w:proofErr w:type="spellEnd"/>
          </w:p>
        </w:tc>
        <w:tc>
          <w:tcPr>
            <w:tcW w:w="5522" w:type="dxa"/>
          </w:tcPr>
          <w:p w14:paraId="60DA7551" w14:textId="0B5428C6"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ТОО «ТК Интеграл»</w:t>
            </w:r>
          </w:p>
        </w:tc>
      </w:tr>
      <w:tr w:rsidR="00CD122F" w:rsidRPr="001E0697" w14:paraId="49666C32" w14:textId="77777777" w:rsidTr="00FB1FCC">
        <w:tc>
          <w:tcPr>
            <w:tcW w:w="704" w:type="dxa"/>
          </w:tcPr>
          <w:p w14:paraId="4B659CEC"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7</w:t>
            </w:r>
          </w:p>
        </w:tc>
        <w:tc>
          <w:tcPr>
            <w:tcW w:w="3402" w:type="dxa"/>
          </w:tcPr>
          <w:p w14:paraId="1441DF88" w14:textId="054500AF" w:rsidR="00CD122F" w:rsidRPr="001E0697" w:rsidRDefault="00CD122F" w:rsidP="00CD122F">
            <w:pPr>
              <w:jc w:val="both"/>
              <w:rPr>
                <w:rFonts w:ascii="Times New Roman" w:hAnsi="Times New Roman" w:cs="Times New Roman"/>
                <w:sz w:val="24"/>
                <w:szCs w:val="24"/>
              </w:rPr>
            </w:pPr>
            <w:r w:rsidRPr="001E0697">
              <w:rPr>
                <w:rFonts w:ascii="Times New Roman" w:hAnsi="Times New Roman" w:cs="Times New Roman"/>
                <w:sz w:val="24"/>
                <w:szCs w:val="24"/>
              </w:rPr>
              <w:t>Хамзин Равиль</w:t>
            </w:r>
          </w:p>
        </w:tc>
        <w:tc>
          <w:tcPr>
            <w:tcW w:w="5522" w:type="dxa"/>
          </w:tcPr>
          <w:p w14:paraId="3E29170F" w14:textId="4337E901"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Эколог ТОО «ЭНЕРГО-РЭМ»</w:t>
            </w:r>
          </w:p>
        </w:tc>
      </w:tr>
      <w:tr w:rsidR="00CD122F" w:rsidRPr="001E0697" w14:paraId="182B0922" w14:textId="77777777" w:rsidTr="00FB1FCC">
        <w:tc>
          <w:tcPr>
            <w:tcW w:w="704" w:type="dxa"/>
          </w:tcPr>
          <w:p w14:paraId="79519A85"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8</w:t>
            </w:r>
          </w:p>
        </w:tc>
        <w:tc>
          <w:tcPr>
            <w:tcW w:w="3402" w:type="dxa"/>
          </w:tcPr>
          <w:p w14:paraId="4AA1D0C9" w14:textId="7B0BBE77" w:rsidR="00CD122F" w:rsidRPr="001E0697" w:rsidRDefault="00CD122F" w:rsidP="00CD122F">
            <w:pPr>
              <w:jc w:val="both"/>
              <w:rPr>
                <w:rFonts w:ascii="Times New Roman" w:hAnsi="Times New Roman" w:cs="Times New Roman"/>
                <w:sz w:val="24"/>
                <w:szCs w:val="24"/>
              </w:rPr>
            </w:pPr>
            <w:r w:rsidRPr="001E0697">
              <w:rPr>
                <w:rFonts w:ascii="Times New Roman" w:hAnsi="Times New Roman" w:cs="Times New Roman"/>
                <w:sz w:val="24"/>
                <w:szCs w:val="24"/>
              </w:rPr>
              <w:t>Антипова Амина</w:t>
            </w:r>
          </w:p>
        </w:tc>
        <w:tc>
          <w:tcPr>
            <w:tcW w:w="5522" w:type="dxa"/>
          </w:tcPr>
          <w:p w14:paraId="3CD37B39" w14:textId="6CBBC197"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 xml:space="preserve">Эколог ТОО «ТК </w:t>
            </w:r>
            <w:proofErr w:type="spellStart"/>
            <w:r w:rsidRPr="001E0697">
              <w:rPr>
                <w:rFonts w:ascii="Times New Roman" w:hAnsi="Times New Roman" w:cs="Times New Roman"/>
                <w:sz w:val="24"/>
                <w:szCs w:val="24"/>
              </w:rPr>
              <w:t>Метакон</w:t>
            </w:r>
            <w:proofErr w:type="spellEnd"/>
            <w:r w:rsidRPr="001E0697">
              <w:rPr>
                <w:rFonts w:ascii="Times New Roman" w:hAnsi="Times New Roman" w:cs="Times New Roman"/>
                <w:sz w:val="24"/>
                <w:szCs w:val="24"/>
              </w:rPr>
              <w:t>»</w:t>
            </w:r>
          </w:p>
        </w:tc>
      </w:tr>
      <w:tr w:rsidR="00CD122F" w:rsidRPr="001E0697" w14:paraId="6539899E" w14:textId="77777777" w:rsidTr="00FB1FCC">
        <w:tc>
          <w:tcPr>
            <w:tcW w:w="704" w:type="dxa"/>
          </w:tcPr>
          <w:p w14:paraId="460A2582"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9</w:t>
            </w:r>
          </w:p>
        </w:tc>
        <w:tc>
          <w:tcPr>
            <w:tcW w:w="3402" w:type="dxa"/>
          </w:tcPr>
          <w:p w14:paraId="0E4DC2FF" w14:textId="42F31E46" w:rsidR="00CD122F" w:rsidRPr="001E0697" w:rsidRDefault="00541E87" w:rsidP="00CD122F">
            <w:pPr>
              <w:jc w:val="both"/>
              <w:rPr>
                <w:rFonts w:ascii="Times New Roman" w:hAnsi="Times New Roman" w:cs="Times New Roman"/>
                <w:sz w:val="24"/>
                <w:szCs w:val="24"/>
              </w:rPr>
            </w:pPr>
            <w:r w:rsidRPr="001E0697">
              <w:rPr>
                <w:rFonts w:ascii="Times New Roman" w:hAnsi="Times New Roman" w:cs="Times New Roman"/>
                <w:sz w:val="24"/>
                <w:szCs w:val="24"/>
              </w:rPr>
              <w:t>Марков Артур Викторович</w:t>
            </w:r>
          </w:p>
        </w:tc>
        <w:tc>
          <w:tcPr>
            <w:tcW w:w="5522" w:type="dxa"/>
          </w:tcPr>
          <w:p w14:paraId="6E87A7B4" w14:textId="2667FE56" w:rsidR="00CD122F" w:rsidRPr="001E0697" w:rsidRDefault="00CD122F" w:rsidP="001E0697">
            <w:pPr>
              <w:rPr>
                <w:rFonts w:ascii="Times New Roman" w:hAnsi="Times New Roman" w:cs="Times New Roman"/>
                <w:sz w:val="24"/>
                <w:szCs w:val="24"/>
              </w:rPr>
            </w:pPr>
            <w:r w:rsidRPr="001E0697">
              <w:rPr>
                <w:rFonts w:ascii="Times New Roman" w:hAnsi="Times New Roman" w:cs="Times New Roman"/>
                <w:sz w:val="24"/>
                <w:szCs w:val="24"/>
              </w:rPr>
              <w:t>Ведущий инженер АО «</w:t>
            </w:r>
            <w:proofErr w:type="spellStart"/>
            <w:r w:rsidRPr="001E0697">
              <w:rPr>
                <w:rFonts w:ascii="Times New Roman" w:hAnsi="Times New Roman" w:cs="Times New Roman"/>
                <w:sz w:val="24"/>
                <w:szCs w:val="24"/>
              </w:rPr>
              <w:t>Талдыкорганская</w:t>
            </w:r>
            <w:proofErr w:type="spellEnd"/>
            <w:r w:rsidRPr="001E0697">
              <w:rPr>
                <w:rFonts w:ascii="Times New Roman" w:hAnsi="Times New Roman" w:cs="Times New Roman"/>
                <w:sz w:val="24"/>
                <w:szCs w:val="24"/>
              </w:rPr>
              <w:t xml:space="preserve"> акционерная транспортно-электросетевая компания»</w:t>
            </w:r>
          </w:p>
        </w:tc>
      </w:tr>
      <w:tr w:rsidR="00CD122F" w:rsidRPr="001E0697" w14:paraId="45C009E6" w14:textId="77777777" w:rsidTr="00FB1FCC">
        <w:tc>
          <w:tcPr>
            <w:tcW w:w="704" w:type="dxa"/>
          </w:tcPr>
          <w:p w14:paraId="6B615B85"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10</w:t>
            </w:r>
          </w:p>
        </w:tc>
        <w:tc>
          <w:tcPr>
            <w:tcW w:w="3402" w:type="dxa"/>
          </w:tcPr>
          <w:p w14:paraId="1100F774" w14:textId="053A018E" w:rsidR="00CD122F" w:rsidRPr="001E0697" w:rsidRDefault="00541E87" w:rsidP="00CD122F">
            <w:pPr>
              <w:jc w:val="both"/>
              <w:rPr>
                <w:rFonts w:ascii="Times New Roman" w:hAnsi="Times New Roman" w:cs="Times New Roman"/>
                <w:sz w:val="24"/>
                <w:szCs w:val="24"/>
              </w:rPr>
            </w:pPr>
            <w:r w:rsidRPr="001E0697">
              <w:rPr>
                <w:rFonts w:ascii="Times New Roman" w:hAnsi="Times New Roman" w:cs="Times New Roman"/>
                <w:sz w:val="24"/>
                <w:szCs w:val="24"/>
              </w:rPr>
              <w:t>Аносова Татьяна Валерьевна</w:t>
            </w:r>
          </w:p>
        </w:tc>
        <w:tc>
          <w:tcPr>
            <w:tcW w:w="5522" w:type="dxa"/>
          </w:tcPr>
          <w:p w14:paraId="6D21D39C" w14:textId="4799037C"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Эколог АО «</w:t>
            </w:r>
            <w:proofErr w:type="spellStart"/>
            <w:r w:rsidRPr="001E0697">
              <w:rPr>
                <w:rFonts w:ascii="Times New Roman" w:hAnsi="Times New Roman" w:cs="Times New Roman"/>
                <w:sz w:val="24"/>
                <w:szCs w:val="24"/>
              </w:rPr>
              <w:t>Талдыкорганская</w:t>
            </w:r>
            <w:proofErr w:type="spellEnd"/>
            <w:r w:rsidRPr="001E0697">
              <w:rPr>
                <w:rFonts w:ascii="Times New Roman" w:hAnsi="Times New Roman" w:cs="Times New Roman"/>
                <w:sz w:val="24"/>
                <w:szCs w:val="24"/>
              </w:rPr>
              <w:t xml:space="preserve"> акционерная транспортно-электросетевая компания»</w:t>
            </w:r>
          </w:p>
        </w:tc>
      </w:tr>
      <w:tr w:rsidR="00CD122F" w:rsidRPr="001E0697" w14:paraId="7ADAF3AE" w14:textId="77777777" w:rsidTr="00FB1FCC">
        <w:tc>
          <w:tcPr>
            <w:tcW w:w="704" w:type="dxa"/>
          </w:tcPr>
          <w:p w14:paraId="73488AB4"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11</w:t>
            </w:r>
          </w:p>
        </w:tc>
        <w:tc>
          <w:tcPr>
            <w:tcW w:w="3402" w:type="dxa"/>
          </w:tcPr>
          <w:p w14:paraId="4308C543" w14:textId="77777777" w:rsidR="00541E87" w:rsidRPr="001E0697" w:rsidRDefault="00541E87" w:rsidP="00CD122F">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Жансугуров</w:t>
            </w:r>
            <w:proofErr w:type="spellEnd"/>
            <w:r w:rsidRPr="001E0697">
              <w:rPr>
                <w:rFonts w:ascii="Times New Roman" w:hAnsi="Times New Roman" w:cs="Times New Roman"/>
                <w:sz w:val="24"/>
                <w:szCs w:val="24"/>
              </w:rPr>
              <w:t xml:space="preserve"> </w:t>
            </w:r>
          </w:p>
          <w:p w14:paraId="40FE068A" w14:textId="603A98E7" w:rsidR="00CD122F" w:rsidRPr="001E0697" w:rsidRDefault="00541E87" w:rsidP="00CD122F">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Орынбасар</w:t>
            </w:r>
            <w:proofErr w:type="spellEnd"/>
            <w:r w:rsidRPr="001E0697">
              <w:rPr>
                <w:rFonts w:ascii="Times New Roman" w:hAnsi="Times New Roman" w:cs="Times New Roman"/>
                <w:sz w:val="24"/>
                <w:szCs w:val="24"/>
              </w:rPr>
              <w:t xml:space="preserve"> Маратович</w:t>
            </w:r>
          </w:p>
        </w:tc>
        <w:tc>
          <w:tcPr>
            <w:tcW w:w="5522" w:type="dxa"/>
          </w:tcPr>
          <w:p w14:paraId="6C4DAC61" w14:textId="5728444B"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Эколог АО «</w:t>
            </w:r>
            <w:proofErr w:type="spellStart"/>
            <w:r w:rsidRPr="001E0697">
              <w:rPr>
                <w:rFonts w:ascii="Times New Roman" w:hAnsi="Times New Roman" w:cs="Times New Roman"/>
                <w:sz w:val="24"/>
                <w:szCs w:val="24"/>
              </w:rPr>
              <w:t>Талдыкорганская</w:t>
            </w:r>
            <w:proofErr w:type="spellEnd"/>
            <w:r w:rsidRPr="001E0697">
              <w:rPr>
                <w:rFonts w:ascii="Times New Roman" w:hAnsi="Times New Roman" w:cs="Times New Roman"/>
                <w:sz w:val="24"/>
                <w:szCs w:val="24"/>
              </w:rPr>
              <w:t xml:space="preserve"> акционерная транспортно-электросетевая компания»</w:t>
            </w:r>
          </w:p>
        </w:tc>
      </w:tr>
      <w:tr w:rsidR="00CD122F" w:rsidRPr="001E0697" w14:paraId="2491B8BB" w14:textId="77777777" w:rsidTr="00FB1FCC">
        <w:trPr>
          <w:trHeight w:val="304"/>
        </w:trPr>
        <w:tc>
          <w:tcPr>
            <w:tcW w:w="704" w:type="dxa"/>
          </w:tcPr>
          <w:p w14:paraId="3CC35086"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12</w:t>
            </w:r>
          </w:p>
        </w:tc>
        <w:tc>
          <w:tcPr>
            <w:tcW w:w="3402" w:type="dxa"/>
          </w:tcPr>
          <w:p w14:paraId="2BF4F754" w14:textId="629475CB" w:rsidR="00CD122F" w:rsidRPr="001E0697" w:rsidRDefault="00CD122F" w:rsidP="00CD122F">
            <w:pPr>
              <w:jc w:val="both"/>
              <w:rPr>
                <w:rFonts w:ascii="Times New Roman" w:hAnsi="Times New Roman" w:cs="Times New Roman"/>
                <w:sz w:val="24"/>
                <w:szCs w:val="24"/>
              </w:rPr>
            </w:pPr>
            <w:r w:rsidRPr="001E0697">
              <w:rPr>
                <w:rFonts w:ascii="Times New Roman" w:hAnsi="Times New Roman" w:cs="Times New Roman"/>
                <w:sz w:val="24"/>
                <w:szCs w:val="24"/>
              </w:rPr>
              <w:t>Петренко Николай Германович</w:t>
            </w:r>
          </w:p>
        </w:tc>
        <w:tc>
          <w:tcPr>
            <w:tcW w:w="5522" w:type="dxa"/>
          </w:tcPr>
          <w:p w14:paraId="5FCF08CE" w14:textId="7477D5DE"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 xml:space="preserve">Инженер </w:t>
            </w:r>
            <w:proofErr w:type="spellStart"/>
            <w:r w:rsidRPr="001E0697">
              <w:rPr>
                <w:rFonts w:ascii="Times New Roman" w:hAnsi="Times New Roman" w:cs="Times New Roman"/>
                <w:sz w:val="24"/>
                <w:szCs w:val="24"/>
              </w:rPr>
              <w:t>СБОТиЭ</w:t>
            </w:r>
            <w:proofErr w:type="spellEnd"/>
            <w:r w:rsidRPr="001E0697">
              <w:rPr>
                <w:rFonts w:ascii="Times New Roman" w:hAnsi="Times New Roman" w:cs="Times New Roman"/>
                <w:sz w:val="24"/>
                <w:szCs w:val="24"/>
              </w:rPr>
              <w:t xml:space="preserve"> ТОО «</w:t>
            </w:r>
            <w:proofErr w:type="spellStart"/>
            <w:r w:rsidRPr="001E0697">
              <w:rPr>
                <w:rFonts w:ascii="Times New Roman" w:hAnsi="Times New Roman" w:cs="Times New Roman"/>
                <w:sz w:val="24"/>
                <w:szCs w:val="24"/>
              </w:rPr>
              <w:t>Текелийский</w:t>
            </w:r>
            <w:proofErr w:type="spellEnd"/>
            <w:r w:rsidRPr="001E0697">
              <w:rPr>
                <w:rFonts w:ascii="Times New Roman" w:hAnsi="Times New Roman" w:cs="Times New Roman"/>
                <w:sz w:val="24"/>
                <w:szCs w:val="24"/>
              </w:rPr>
              <w:t xml:space="preserve"> энергокомплекс»</w:t>
            </w:r>
          </w:p>
        </w:tc>
      </w:tr>
      <w:tr w:rsidR="00CD122F" w:rsidRPr="001E0697" w14:paraId="3B7E3AB9" w14:textId="77777777" w:rsidTr="00FB1FCC">
        <w:tc>
          <w:tcPr>
            <w:tcW w:w="704" w:type="dxa"/>
          </w:tcPr>
          <w:p w14:paraId="05689503"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13</w:t>
            </w:r>
          </w:p>
        </w:tc>
        <w:tc>
          <w:tcPr>
            <w:tcW w:w="3402" w:type="dxa"/>
          </w:tcPr>
          <w:p w14:paraId="1829349D" w14:textId="3BE9023E" w:rsidR="00CD122F" w:rsidRPr="001E0697" w:rsidRDefault="00541E87" w:rsidP="00CD122F">
            <w:pPr>
              <w:jc w:val="both"/>
              <w:rPr>
                <w:rFonts w:ascii="Times New Roman" w:hAnsi="Times New Roman" w:cs="Times New Roman"/>
                <w:sz w:val="24"/>
                <w:szCs w:val="24"/>
              </w:rPr>
            </w:pPr>
            <w:r w:rsidRPr="001E0697">
              <w:rPr>
                <w:rFonts w:ascii="Times New Roman" w:hAnsi="Times New Roman" w:cs="Times New Roman"/>
                <w:sz w:val="24"/>
                <w:szCs w:val="24"/>
              </w:rPr>
              <w:t xml:space="preserve">Калинская Виолетта </w:t>
            </w:r>
          </w:p>
        </w:tc>
        <w:tc>
          <w:tcPr>
            <w:tcW w:w="5522" w:type="dxa"/>
          </w:tcPr>
          <w:p w14:paraId="14FCA623" w14:textId="69C5B3B4"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ТОО «ИНФРАЭНЕРГО»</w:t>
            </w:r>
          </w:p>
        </w:tc>
      </w:tr>
      <w:tr w:rsidR="00CD122F" w:rsidRPr="001E0697" w14:paraId="5BD951C1" w14:textId="77777777" w:rsidTr="00FB1FCC">
        <w:trPr>
          <w:trHeight w:val="295"/>
        </w:trPr>
        <w:tc>
          <w:tcPr>
            <w:tcW w:w="704" w:type="dxa"/>
          </w:tcPr>
          <w:p w14:paraId="749F92E9"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lastRenderedPageBreak/>
              <w:t>14</w:t>
            </w:r>
          </w:p>
        </w:tc>
        <w:tc>
          <w:tcPr>
            <w:tcW w:w="3402" w:type="dxa"/>
          </w:tcPr>
          <w:p w14:paraId="28D3EE54" w14:textId="448C2D3F" w:rsidR="00CD122F" w:rsidRPr="001E0697" w:rsidRDefault="00CD122F" w:rsidP="00CD122F">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Асаубаев</w:t>
            </w:r>
            <w:proofErr w:type="spellEnd"/>
            <w:r w:rsidRPr="001E0697">
              <w:rPr>
                <w:rFonts w:ascii="Times New Roman" w:hAnsi="Times New Roman" w:cs="Times New Roman"/>
                <w:sz w:val="24"/>
                <w:szCs w:val="24"/>
              </w:rPr>
              <w:t xml:space="preserve"> Тимур </w:t>
            </w:r>
            <w:proofErr w:type="spellStart"/>
            <w:r w:rsidRPr="001E0697">
              <w:rPr>
                <w:rFonts w:ascii="Times New Roman" w:hAnsi="Times New Roman" w:cs="Times New Roman"/>
                <w:sz w:val="24"/>
                <w:szCs w:val="24"/>
              </w:rPr>
              <w:t>Егисинович</w:t>
            </w:r>
            <w:proofErr w:type="spellEnd"/>
          </w:p>
        </w:tc>
        <w:tc>
          <w:tcPr>
            <w:tcW w:w="5522" w:type="dxa"/>
          </w:tcPr>
          <w:p w14:paraId="15864A33" w14:textId="7066E47A"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Эколог ТОО «</w:t>
            </w:r>
            <w:proofErr w:type="spellStart"/>
            <w:r w:rsidRPr="001E0697">
              <w:rPr>
                <w:rFonts w:ascii="Times New Roman" w:hAnsi="Times New Roman" w:cs="Times New Roman"/>
                <w:sz w:val="24"/>
                <w:szCs w:val="24"/>
              </w:rPr>
              <w:t>Когер</w:t>
            </w:r>
            <w:proofErr w:type="spellEnd"/>
            <w:r w:rsidRPr="001E0697">
              <w:rPr>
                <w:rFonts w:ascii="Times New Roman" w:hAnsi="Times New Roman" w:cs="Times New Roman"/>
                <w:sz w:val="24"/>
                <w:szCs w:val="24"/>
              </w:rPr>
              <w:t xml:space="preserve"> ЛТД»</w:t>
            </w:r>
          </w:p>
        </w:tc>
      </w:tr>
      <w:tr w:rsidR="00CD122F" w:rsidRPr="001E0697" w14:paraId="7A61734E" w14:textId="77777777" w:rsidTr="00FB1FCC">
        <w:tc>
          <w:tcPr>
            <w:tcW w:w="704" w:type="dxa"/>
          </w:tcPr>
          <w:p w14:paraId="3B22410A"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15</w:t>
            </w:r>
          </w:p>
        </w:tc>
        <w:tc>
          <w:tcPr>
            <w:tcW w:w="3402" w:type="dxa"/>
          </w:tcPr>
          <w:p w14:paraId="7C47D125" w14:textId="77777777" w:rsidR="00541E87" w:rsidRPr="001E0697" w:rsidRDefault="00541E87" w:rsidP="00CD122F">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Жанысбеков</w:t>
            </w:r>
            <w:proofErr w:type="spellEnd"/>
            <w:r w:rsidRPr="001E0697">
              <w:rPr>
                <w:rFonts w:ascii="Times New Roman" w:hAnsi="Times New Roman" w:cs="Times New Roman"/>
                <w:sz w:val="24"/>
                <w:szCs w:val="24"/>
              </w:rPr>
              <w:t xml:space="preserve"> </w:t>
            </w:r>
          </w:p>
          <w:p w14:paraId="2C25F400" w14:textId="38AA6740" w:rsidR="00CD122F" w:rsidRPr="001E0697" w:rsidRDefault="00541E87" w:rsidP="00CD122F">
            <w:pPr>
              <w:jc w:val="both"/>
              <w:rPr>
                <w:rFonts w:ascii="Times New Roman" w:hAnsi="Times New Roman" w:cs="Times New Roman"/>
                <w:sz w:val="24"/>
                <w:szCs w:val="24"/>
              </w:rPr>
            </w:pPr>
            <w:r w:rsidRPr="001E0697">
              <w:rPr>
                <w:rFonts w:ascii="Times New Roman" w:hAnsi="Times New Roman" w:cs="Times New Roman"/>
                <w:sz w:val="24"/>
                <w:szCs w:val="24"/>
              </w:rPr>
              <w:t xml:space="preserve">Азамат </w:t>
            </w:r>
            <w:proofErr w:type="spellStart"/>
            <w:r w:rsidRPr="001E0697">
              <w:rPr>
                <w:rFonts w:ascii="Times New Roman" w:hAnsi="Times New Roman" w:cs="Times New Roman"/>
                <w:sz w:val="24"/>
                <w:szCs w:val="24"/>
              </w:rPr>
              <w:t>Кайдаулович</w:t>
            </w:r>
            <w:proofErr w:type="spellEnd"/>
          </w:p>
        </w:tc>
        <w:tc>
          <w:tcPr>
            <w:tcW w:w="5522" w:type="dxa"/>
          </w:tcPr>
          <w:p w14:paraId="405E3D46" w14:textId="26071A3D"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ТОО «</w:t>
            </w:r>
            <w:proofErr w:type="spellStart"/>
            <w:r w:rsidRPr="001E0697">
              <w:rPr>
                <w:rFonts w:ascii="Times New Roman" w:hAnsi="Times New Roman" w:cs="Times New Roman"/>
                <w:sz w:val="24"/>
                <w:szCs w:val="24"/>
              </w:rPr>
              <w:t>Жетысу</w:t>
            </w:r>
            <w:proofErr w:type="spellEnd"/>
            <w:r w:rsidRPr="001E0697">
              <w:rPr>
                <w:rFonts w:ascii="Times New Roman" w:hAnsi="Times New Roman" w:cs="Times New Roman"/>
                <w:sz w:val="24"/>
                <w:szCs w:val="24"/>
              </w:rPr>
              <w:t xml:space="preserve">-Агро </w:t>
            </w:r>
            <w:proofErr w:type="spellStart"/>
            <w:r w:rsidRPr="001E0697">
              <w:rPr>
                <w:rFonts w:ascii="Times New Roman" w:hAnsi="Times New Roman" w:cs="Times New Roman"/>
                <w:sz w:val="24"/>
                <w:szCs w:val="24"/>
              </w:rPr>
              <w:t>Греин</w:t>
            </w:r>
            <w:proofErr w:type="spellEnd"/>
            <w:r w:rsidRPr="001E0697">
              <w:rPr>
                <w:rFonts w:ascii="Times New Roman" w:hAnsi="Times New Roman" w:cs="Times New Roman"/>
                <w:sz w:val="24"/>
                <w:szCs w:val="24"/>
              </w:rPr>
              <w:t>»</w:t>
            </w:r>
          </w:p>
        </w:tc>
      </w:tr>
      <w:tr w:rsidR="00CD122F" w:rsidRPr="001E0697" w14:paraId="51049BA2" w14:textId="77777777" w:rsidTr="00FB1FCC">
        <w:tc>
          <w:tcPr>
            <w:tcW w:w="704" w:type="dxa"/>
          </w:tcPr>
          <w:p w14:paraId="07915F1E"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16</w:t>
            </w:r>
          </w:p>
        </w:tc>
        <w:tc>
          <w:tcPr>
            <w:tcW w:w="3402" w:type="dxa"/>
          </w:tcPr>
          <w:p w14:paraId="6EFAA50A" w14:textId="073FB3A6" w:rsidR="00CD122F" w:rsidRPr="001E0697" w:rsidRDefault="00541E87" w:rsidP="00CD122F">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Кырыкпай</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Ескенд</w:t>
            </w:r>
            <w:proofErr w:type="spellEnd"/>
            <w:r w:rsidRPr="001E0697">
              <w:rPr>
                <w:rFonts w:ascii="Times New Roman" w:hAnsi="Times New Roman" w:cs="Times New Roman"/>
                <w:sz w:val="24"/>
                <w:szCs w:val="24"/>
                <w:lang w:val="kk-KZ"/>
              </w:rPr>
              <w:t>ір</w:t>
            </w:r>
          </w:p>
        </w:tc>
        <w:tc>
          <w:tcPr>
            <w:tcW w:w="5522" w:type="dxa"/>
          </w:tcPr>
          <w:p w14:paraId="0DE97A47" w14:textId="6095BE7F"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ТОО «</w:t>
            </w:r>
            <w:proofErr w:type="spellStart"/>
            <w:r w:rsidRPr="001E0697">
              <w:rPr>
                <w:rFonts w:ascii="Times New Roman" w:hAnsi="Times New Roman" w:cs="Times New Roman"/>
                <w:sz w:val="24"/>
                <w:szCs w:val="24"/>
              </w:rPr>
              <w:t>Жетысу</w:t>
            </w:r>
            <w:proofErr w:type="spellEnd"/>
            <w:r w:rsidRPr="001E0697">
              <w:rPr>
                <w:rFonts w:ascii="Times New Roman" w:hAnsi="Times New Roman" w:cs="Times New Roman"/>
                <w:sz w:val="24"/>
                <w:szCs w:val="24"/>
              </w:rPr>
              <w:t xml:space="preserve">-Агро </w:t>
            </w:r>
            <w:proofErr w:type="spellStart"/>
            <w:r w:rsidRPr="001E0697">
              <w:rPr>
                <w:rFonts w:ascii="Times New Roman" w:hAnsi="Times New Roman" w:cs="Times New Roman"/>
                <w:sz w:val="24"/>
                <w:szCs w:val="24"/>
              </w:rPr>
              <w:t>Греин</w:t>
            </w:r>
            <w:proofErr w:type="spellEnd"/>
            <w:r w:rsidRPr="001E0697">
              <w:rPr>
                <w:rFonts w:ascii="Times New Roman" w:hAnsi="Times New Roman" w:cs="Times New Roman"/>
                <w:sz w:val="24"/>
                <w:szCs w:val="24"/>
              </w:rPr>
              <w:t>»</w:t>
            </w:r>
          </w:p>
        </w:tc>
      </w:tr>
      <w:tr w:rsidR="00CD122F" w:rsidRPr="001E0697" w14:paraId="4AEAE3BE" w14:textId="77777777" w:rsidTr="00FB1FCC">
        <w:tc>
          <w:tcPr>
            <w:tcW w:w="704" w:type="dxa"/>
          </w:tcPr>
          <w:p w14:paraId="38D36547"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17</w:t>
            </w:r>
          </w:p>
        </w:tc>
        <w:tc>
          <w:tcPr>
            <w:tcW w:w="3402" w:type="dxa"/>
          </w:tcPr>
          <w:p w14:paraId="2BC2E593" w14:textId="77777777" w:rsidR="00CD122F" w:rsidRPr="001E0697" w:rsidRDefault="00CD122F" w:rsidP="00CD122F">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Сагадиев</w:t>
            </w:r>
            <w:proofErr w:type="spellEnd"/>
            <w:r w:rsidRPr="001E0697">
              <w:rPr>
                <w:rFonts w:ascii="Times New Roman" w:hAnsi="Times New Roman" w:cs="Times New Roman"/>
                <w:sz w:val="24"/>
                <w:szCs w:val="24"/>
              </w:rPr>
              <w:t xml:space="preserve"> Жанат</w:t>
            </w:r>
          </w:p>
          <w:p w14:paraId="20E11CF3" w14:textId="77777777" w:rsidR="00CD122F" w:rsidRPr="001E0697" w:rsidRDefault="00CD122F" w:rsidP="00CD122F">
            <w:pPr>
              <w:jc w:val="both"/>
              <w:rPr>
                <w:rFonts w:ascii="Times New Roman" w:hAnsi="Times New Roman" w:cs="Times New Roman"/>
                <w:sz w:val="24"/>
                <w:szCs w:val="24"/>
              </w:rPr>
            </w:pPr>
          </w:p>
        </w:tc>
        <w:tc>
          <w:tcPr>
            <w:tcW w:w="5522" w:type="dxa"/>
          </w:tcPr>
          <w:p w14:paraId="642DC4FC" w14:textId="6EEDFF95"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Заместитель главного инженера КГП на ПХВ «</w:t>
            </w:r>
            <w:proofErr w:type="spellStart"/>
            <w:r w:rsidRPr="001E0697">
              <w:rPr>
                <w:rFonts w:ascii="Times New Roman" w:hAnsi="Times New Roman" w:cs="Times New Roman"/>
                <w:sz w:val="24"/>
                <w:szCs w:val="24"/>
              </w:rPr>
              <w:t>Талдыкоргантеплосервис</w:t>
            </w:r>
            <w:proofErr w:type="spellEnd"/>
            <w:r w:rsidRPr="001E0697">
              <w:rPr>
                <w:rFonts w:ascii="Times New Roman" w:hAnsi="Times New Roman" w:cs="Times New Roman"/>
                <w:sz w:val="24"/>
                <w:szCs w:val="24"/>
              </w:rPr>
              <w:t>»</w:t>
            </w:r>
          </w:p>
        </w:tc>
      </w:tr>
      <w:tr w:rsidR="00CD122F" w:rsidRPr="001E0697" w14:paraId="3E2CD0C2" w14:textId="77777777" w:rsidTr="00FB1FCC">
        <w:tc>
          <w:tcPr>
            <w:tcW w:w="704" w:type="dxa"/>
          </w:tcPr>
          <w:p w14:paraId="302FD4F4"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18</w:t>
            </w:r>
          </w:p>
        </w:tc>
        <w:tc>
          <w:tcPr>
            <w:tcW w:w="3402" w:type="dxa"/>
          </w:tcPr>
          <w:p w14:paraId="360961D1" w14:textId="6A122FD2" w:rsidR="00CD122F" w:rsidRPr="001E0697" w:rsidRDefault="008C2752" w:rsidP="00CD122F">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Калюшина</w:t>
            </w:r>
            <w:proofErr w:type="spellEnd"/>
            <w:r w:rsidRPr="001E0697">
              <w:rPr>
                <w:rFonts w:ascii="Times New Roman" w:hAnsi="Times New Roman" w:cs="Times New Roman"/>
                <w:sz w:val="24"/>
                <w:szCs w:val="24"/>
              </w:rPr>
              <w:t xml:space="preserve"> Вероника Олеговна </w:t>
            </w:r>
          </w:p>
        </w:tc>
        <w:tc>
          <w:tcPr>
            <w:tcW w:w="5522" w:type="dxa"/>
          </w:tcPr>
          <w:p w14:paraId="68AC89BC" w14:textId="4848D54A" w:rsidR="00CD122F" w:rsidRPr="001E0697" w:rsidRDefault="00CD122F" w:rsidP="00FB1FCC">
            <w:pPr>
              <w:rPr>
                <w:rFonts w:ascii="Times New Roman" w:hAnsi="Times New Roman" w:cs="Times New Roman"/>
                <w:sz w:val="24"/>
                <w:szCs w:val="24"/>
              </w:rPr>
            </w:pPr>
            <w:r w:rsidRPr="001E0697">
              <w:rPr>
                <w:rFonts w:ascii="Times New Roman" w:hAnsi="Times New Roman" w:cs="Times New Roman"/>
                <w:sz w:val="24"/>
                <w:szCs w:val="24"/>
              </w:rPr>
              <w:t>Начальник цеха ТОО «</w:t>
            </w:r>
            <w:proofErr w:type="spellStart"/>
            <w:r w:rsidRPr="001E0697">
              <w:rPr>
                <w:rFonts w:ascii="Times New Roman" w:hAnsi="Times New Roman" w:cs="Times New Roman"/>
                <w:sz w:val="24"/>
                <w:szCs w:val="24"/>
              </w:rPr>
              <w:t>Талдыкорганский</w:t>
            </w:r>
            <w:proofErr w:type="spellEnd"/>
            <w:r w:rsidRPr="001E0697">
              <w:rPr>
                <w:rFonts w:ascii="Times New Roman" w:hAnsi="Times New Roman" w:cs="Times New Roman"/>
                <w:sz w:val="24"/>
                <w:szCs w:val="24"/>
              </w:rPr>
              <w:t xml:space="preserve"> Завод Электрических Приборов»</w:t>
            </w:r>
          </w:p>
        </w:tc>
      </w:tr>
      <w:tr w:rsidR="00CD122F" w:rsidRPr="001E0697" w14:paraId="1F829A40" w14:textId="77777777" w:rsidTr="00FB1FCC">
        <w:tc>
          <w:tcPr>
            <w:tcW w:w="704" w:type="dxa"/>
          </w:tcPr>
          <w:p w14:paraId="585165B0"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19</w:t>
            </w:r>
          </w:p>
        </w:tc>
        <w:tc>
          <w:tcPr>
            <w:tcW w:w="3402" w:type="dxa"/>
          </w:tcPr>
          <w:p w14:paraId="45B6E827" w14:textId="6751E28A" w:rsidR="00CD122F" w:rsidRPr="001E0697" w:rsidRDefault="001764A8" w:rsidP="00CD122F">
            <w:pPr>
              <w:jc w:val="both"/>
              <w:rPr>
                <w:rFonts w:ascii="Times New Roman" w:hAnsi="Times New Roman" w:cs="Times New Roman"/>
                <w:sz w:val="24"/>
                <w:szCs w:val="24"/>
              </w:rPr>
            </w:pPr>
            <w:r w:rsidRPr="001E0697">
              <w:rPr>
                <w:rFonts w:ascii="Times New Roman" w:hAnsi="Times New Roman" w:cs="Times New Roman"/>
                <w:sz w:val="24"/>
                <w:szCs w:val="24"/>
              </w:rPr>
              <w:t xml:space="preserve">Зайцев </w:t>
            </w:r>
            <w:r w:rsidR="00456445" w:rsidRPr="001E0697">
              <w:rPr>
                <w:rFonts w:ascii="Times New Roman" w:hAnsi="Times New Roman" w:cs="Times New Roman"/>
                <w:sz w:val="24"/>
                <w:szCs w:val="24"/>
              </w:rPr>
              <w:t>Андрей Николаевич</w:t>
            </w:r>
          </w:p>
        </w:tc>
        <w:tc>
          <w:tcPr>
            <w:tcW w:w="5522" w:type="dxa"/>
          </w:tcPr>
          <w:p w14:paraId="7CC15263" w14:textId="2605E5ED"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Инженер ТОО «</w:t>
            </w:r>
            <w:proofErr w:type="spellStart"/>
            <w:r w:rsidRPr="001E0697">
              <w:rPr>
                <w:rFonts w:ascii="Times New Roman" w:hAnsi="Times New Roman" w:cs="Times New Roman"/>
                <w:sz w:val="24"/>
                <w:szCs w:val="24"/>
              </w:rPr>
              <w:t>Талдыкорганский</w:t>
            </w:r>
            <w:proofErr w:type="spellEnd"/>
            <w:r w:rsidRPr="001E0697">
              <w:rPr>
                <w:rFonts w:ascii="Times New Roman" w:hAnsi="Times New Roman" w:cs="Times New Roman"/>
                <w:sz w:val="24"/>
                <w:szCs w:val="24"/>
              </w:rPr>
              <w:t xml:space="preserve"> Завод Электрических Приборов»</w:t>
            </w:r>
          </w:p>
        </w:tc>
      </w:tr>
      <w:tr w:rsidR="00CD122F" w:rsidRPr="001E0697" w14:paraId="673FF0B9" w14:textId="77777777" w:rsidTr="00FB1FCC">
        <w:tc>
          <w:tcPr>
            <w:tcW w:w="704" w:type="dxa"/>
          </w:tcPr>
          <w:p w14:paraId="70644D82" w14:textId="77777777"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20</w:t>
            </w:r>
          </w:p>
        </w:tc>
        <w:tc>
          <w:tcPr>
            <w:tcW w:w="3402" w:type="dxa"/>
          </w:tcPr>
          <w:p w14:paraId="52FE6046" w14:textId="25245574" w:rsidR="00CD122F" w:rsidRPr="001E0697" w:rsidRDefault="00456445" w:rsidP="00CD122F">
            <w:pPr>
              <w:jc w:val="both"/>
              <w:rPr>
                <w:rFonts w:ascii="Times New Roman" w:hAnsi="Times New Roman" w:cs="Times New Roman"/>
                <w:sz w:val="24"/>
                <w:szCs w:val="24"/>
              </w:rPr>
            </w:pPr>
            <w:proofErr w:type="spellStart"/>
            <w:r w:rsidRPr="001E0697">
              <w:rPr>
                <w:rFonts w:ascii="Times New Roman" w:hAnsi="Times New Roman" w:cs="Times New Roman"/>
                <w:sz w:val="24"/>
                <w:szCs w:val="24"/>
              </w:rPr>
              <w:t>Фахретдинова</w:t>
            </w:r>
            <w:proofErr w:type="spellEnd"/>
            <w:r w:rsidRPr="001E0697">
              <w:rPr>
                <w:rFonts w:ascii="Times New Roman" w:hAnsi="Times New Roman" w:cs="Times New Roman"/>
                <w:sz w:val="24"/>
                <w:szCs w:val="24"/>
              </w:rPr>
              <w:t xml:space="preserve"> </w:t>
            </w:r>
            <w:proofErr w:type="spellStart"/>
            <w:r w:rsidRPr="001E0697">
              <w:rPr>
                <w:rFonts w:ascii="Times New Roman" w:hAnsi="Times New Roman" w:cs="Times New Roman"/>
                <w:sz w:val="24"/>
                <w:szCs w:val="24"/>
              </w:rPr>
              <w:t>Файруз</w:t>
            </w:r>
            <w:proofErr w:type="spellEnd"/>
          </w:p>
        </w:tc>
        <w:tc>
          <w:tcPr>
            <w:tcW w:w="5522" w:type="dxa"/>
          </w:tcPr>
          <w:p w14:paraId="4421FEFC" w14:textId="49219B2E"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Эколог ТОО «</w:t>
            </w:r>
            <w:proofErr w:type="spellStart"/>
            <w:r w:rsidRPr="001E0697">
              <w:rPr>
                <w:rFonts w:ascii="Times New Roman" w:hAnsi="Times New Roman" w:cs="Times New Roman"/>
                <w:sz w:val="24"/>
                <w:szCs w:val="24"/>
              </w:rPr>
              <w:t>Талдыкорганский</w:t>
            </w:r>
            <w:proofErr w:type="spellEnd"/>
            <w:r w:rsidRPr="001E0697">
              <w:rPr>
                <w:rFonts w:ascii="Times New Roman" w:hAnsi="Times New Roman" w:cs="Times New Roman"/>
                <w:sz w:val="24"/>
                <w:szCs w:val="24"/>
              </w:rPr>
              <w:t xml:space="preserve"> Завод Электрических Приборов»</w:t>
            </w:r>
          </w:p>
        </w:tc>
      </w:tr>
      <w:tr w:rsidR="00CD122F" w:rsidRPr="001E0697" w14:paraId="3B2DB697" w14:textId="77777777" w:rsidTr="00FB1FCC">
        <w:tc>
          <w:tcPr>
            <w:tcW w:w="704" w:type="dxa"/>
          </w:tcPr>
          <w:p w14:paraId="64CD1517" w14:textId="3B62F698" w:rsidR="00CD122F" w:rsidRPr="001E0697" w:rsidRDefault="00CD122F" w:rsidP="00CD122F">
            <w:pPr>
              <w:jc w:val="center"/>
              <w:rPr>
                <w:rFonts w:ascii="Times New Roman" w:hAnsi="Times New Roman" w:cs="Times New Roman"/>
                <w:sz w:val="24"/>
                <w:szCs w:val="24"/>
              </w:rPr>
            </w:pPr>
            <w:r w:rsidRPr="001E0697">
              <w:rPr>
                <w:rFonts w:ascii="Times New Roman" w:hAnsi="Times New Roman" w:cs="Times New Roman"/>
                <w:sz w:val="24"/>
                <w:szCs w:val="24"/>
              </w:rPr>
              <w:t>21</w:t>
            </w:r>
          </w:p>
        </w:tc>
        <w:tc>
          <w:tcPr>
            <w:tcW w:w="3402" w:type="dxa"/>
          </w:tcPr>
          <w:p w14:paraId="2AAEF729" w14:textId="355942F3" w:rsidR="00CD122F" w:rsidRPr="001E0697" w:rsidRDefault="00CD122F" w:rsidP="00CD122F">
            <w:pPr>
              <w:jc w:val="both"/>
              <w:rPr>
                <w:rFonts w:ascii="Times New Roman" w:hAnsi="Times New Roman" w:cs="Times New Roman"/>
                <w:sz w:val="24"/>
                <w:szCs w:val="24"/>
              </w:rPr>
            </w:pPr>
            <w:r w:rsidRPr="001E0697">
              <w:rPr>
                <w:rFonts w:ascii="Times New Roman" w:hAnsi="Times New Roman" w:cs="Times New Roman"/>
                <w:sz w:val="24"/>
                <w:szCs w:val="24"/>
              </w:rPr>
              <w:t>Тиль Александра</w:t>
            </w:r>
          </w:p>
        </w:tc>
        <w:tc>
          <w:tcPr>
            <w:tcW w:w="5522" w:type="dxa"/>
          </w:tcPr>
          <w:p w14:paraId="154CB7A3" w14:textId="3C6A2863" w:rsidR="00CD122F" w:rsidRPr="001E0697" w:rsidRDefault="00CD122F" w:rsidP="00CD122F">
            <w:pPr>
              <w:rPr>
                <w:rFonts w:ascii="Times New Roman" w:hAnsi="Times New Roman" w:cs="Times New Roman"/>
                <w:sz w:val="24"/>
                <w:szCs w:val="24"/>
              </w:rPr>
            </w:pPr>
            <w:r w:rsidRPr="001E0697">
              <w:rPr>
                <w:rFonts w:ascii="Times New Roman" w:hAnsi="Times New Roman" w:cs="Times New Roman"/>
                <w:sz w:val="24"/>
                <w:szCs w:val="24"/>
              </w:rPr>
              <w:t>Эколог КГП на ПХВ «</w:t>
            </w:r>
            <w:proofErr w:type="spellStart"/>
            <w:r w:rsidRPr="001E0697">
              <w:rPr>
                <w:rFonts w:ascii="Times New Roman" w:hAnsi="Times New Roman" w:cs="Times New Roman"/>
                <w:sz w:val="24"/>
                <w:szCs w:val="24"/>
              </w:rPr>
              <w:t>Талдыкоргантеплосервис</w:t>
            </w:r>
            <w:proofErr w:type="spellEnd"/>
            <w:r w:rsidRPr="001E0697">
              <w:rPr>
                <w:rFonts w:ascii="Times New Roman" w:hAnsi="Times New Roman" w:cs="Times New Roman"/>
                <w:sz w:val="24"/>
                <w:szCs w:val="24"/>
              </w:rPr>
              <w:t>»</w:t>
            </w:r>
          </w:p>
        </w:tc>
      </w:tr>
    </w:tbl>
    <w:p w14:paraId="2319FFA9" w14:textId="77777777" w:rsidR="00853FE2" w:rsidRDefault="00853FE2" w:rsidP="001E0697">
      <w:pPr>
        <w:spacing w:after="0" w:line="240" w:lineRule="auto"/>
        <w:ind w:firstLine="567"/>
        <w:jc w:val="both"/>
        <w:rPr>
          <w:rFonts w:ascii="Times New Roman" w:hAnsi="Times New Roman" w:cs="Times New Roman"/>
          <w:sz w:val="28"/>
          <w:szCs w:val="28"/>
        </w:rPr>
      </w:pPr>
    </w:p>
    <w:sectPr w:rsidR="00853FE2" w:rsidSect="0025420A">
      <w:pgSz w:w="11906" w:h="16838"/>
      <w:pgMar w:top="1134" w:right="113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34112" w14:textId="77777777" w:rsidR="00FF5018" w:rsidRDefault="00FF5018" w:rsidP="005259D2">
      <w:pPr>
        <w:spacing w:after="0" w:line="240" w:lineRule="auto"/>
      </w:pPr>
      <w:r>
        <w:separator/>
      </w:r>
    </w:p>
  </w:endnote>
  <w:endnote w:type="continuationSeparator" w:id="0">
    <w:p w14:paraId="7CA2909C" w14:textId="77777777" w:rsidR="00FF5018" w:rsidRDefault="00FF5018" w:rsidP="00525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B1B11" w14:textId="77777777" w:rsidR="00FF5018" w:rsidRDefault="00FF5018" w:rsidP="005259D2">
      <w:pPr>
        <w:spacing w:after="0" w:line="240" w:lineRule="auto"/>
      </w:pPr>
      <w:r>
        <w:separator/>
      </w:r>
    </w:p>
  </w:footnote>
  <w:footnote w:type="continuationSeparator" w:id="0">
    <w:p w14:paraId="42731A05" w14:textId="77777777" w:rsidR="00FF5018" w:rsidRDefault="00FF5018" w:rsidP="005259D2">
      <w:pPr>
        <w:spacing w:after="0" w:line="240" w:lineRule="auto"/>
      </w:pPr>
      <w:r>
        <w:continuationSeparator/>
      </w:r>
    </w:p>
  </w:footnote>
  <w:footnote w:id="1">
    <w:p w14:paraId="452BAA2C" w14:textId="77777777" w:rsidR="00C95EE9" w:rsidRPr="00781F10" w:rsidRDefault="00C95EE9" w:rsidP="00C95EE9">
      <w:pPr>
        <w:pStyle w:val="a4"/>
      </w:pPr>
      <w:r>
        <w:rPr>
          <w:rStyle w:val="a6"/>
        </w:rPr>
        <w:footnoteRef/>
      </w:r>
      <w:r>
        <w:t xml:space="preserve"> </w:t>
      </w:r>
      <w:hyperlink r:id="rId1" w:anchor=":~:text=%D0%9F%D0%BE%20%D0%B8%D1%82%D0%BE%D0%B3%D0%B0%D0%BC%202023%20%D0%B3%D0%BE%D0%B4%D0%B0%20%D0%BE%D0%B1%D1%8A%D0%B5%D0%BC,%D0%BE%D0%B1%D1%89%D0%B5%D0%B3%D0%BE%20%D0%BE%D0%B1%D1%8A%D0%B5%D0%BC%D0%B0%20%D0%BF%D1%80%D0%BE%D0%B8%D0%B7%D0%B2%D0%BE%D0%B4%D1%81%D1%82%D0%B2%D0%B0%20%D1%8D%D0%BB%D0%B5%D0%BA%D1%82%D1%80%D0%B8%D1%87%D0%B5%D1%81%D0%BA%D0%BE%D0%B9%20%D1%8D%D0%BD%D0%B5%D1%80%D0%B3%D0%B8%D0%B8" w:history="1">
        <w:r w:rsidRPr="005E25CF">
          <w:rPr>
            <w:rStyle w:val="a7"/>
          </w:rPr>
          <w:t>https://www.gov.kz/memleket/entities/energo/press/news/details/736134?lang=ru#:~:text=%D0%9F%D0%BE%20%D0%B8%D1%82%D0%BE%D0%B3%D0%B0%D0%BC%202023%20%D0%B3%D0%BE%D0%B4%D0%B0%20%D0%BE%D0%B1%D1%8A%D0%B5%D0%BC,%D0%BE%D0%B1%D1%89%D0%B5%D0%B3%D0%BE%20%D0%BE%D0%B1%D1%8A%D0%B5%D0%BC%D0%B0%20%D0%BF%D1%80%D0%BE%D0%B8%D0%B7%D0%B2%D0%BE%D0%B4%D1%81%D1%82%D0%B2%D0%B0%20%D1%8D%D0%BB%D0%B5%D0%BA%D1%82%D1%80%D0%B8%D1%87%D0%B5%D1%81%D0%BA%D0%BE%D0%B9%20%D1%8D%D0%BD%D0%B5%D1%80%D0%B3%D0%B8%D0%B8</w:t>
        </w:r>
      </w:hyperlink>
      <w:r w:rsidRPr="00781F10">
        <w:t>.</w:t>
      </w:r>
      <w:r>
        <w:t xml:space="preserve"> </w:t>
      </w:r>
    </w:p>
  </w:footnote>
  <w:footnote w:id="2">
    <w:p w14:paraId="7B4D293D" w14:textId="77777777" w:rsidR="00F53B4F" w:rsidRPr="00530ABB" w:rsidRDefault="00F53B4F" w:rsidP="00F53B4F">
      <w:pPr>
        <w:pStyle w:val="a4"/>
      </w:pPr>
      <w:r>
        <w:rPr>
          <w:rStyle w:val="a6"/>
        </w:rPr>
        <w:footnoteRef/>
      </w:r>
      <w:r>
        <w:t xml:space="preserve"> </w:t>
      </w:r>
      <w:hyperlink r:id="rId2" w:history="1">
        <w:r w:rsidRPr="000B430F">
          <w:rPr>
            <w:rStyle w:val="a7"/>
          </w:rPr>
          <w:t>https://adilet.zan.kz/rus/docs/U2300000121</w:t>
        </w:r>
      </w:hyperlink>
      <w:r>
        <w:t xml:space="preserve"> </w:t>
      </w:r>
    </w:p>
  </w:footnote>
  <w:footnote w:id="3">
    <w:p w14:paraId="5A3400E5" w14:textId="77777777" w:rsidR="00F53B4F" w:rsidRPr="00931A7E" w:rsidRDefault="00F53B4F" w:rsidP="00F53B4F">
      <w:pPr>
        <w:pStyle w:val="a4"/>
      </w:pPr>
      <w:r>
        <w:rPr>
          <w:rStyle w:val="a6"/>
        </w:rPr>
        <w:footnoteRef/>
      </w:r>
      <w:r>
        <w:t xml:space="preserve"> </w:t>
      </w:r>
      <w:hyperlink r:id="rId3" w:history="1">
        <w:r w:rsidRPr="000B430F">
          <w:rPr>
            <w:rStyle w:val="a7"/>
          </w:rPr>
          <w:t>https://adilet.zan.kz/rus/docs/P2300000264</w:t>
        </w:r>
      </w:hyperlink>
      <w:r>
        <w:t xml:space="preserve"> </w:t>
      </w:r>
    </w:p>
  </w:footnote>
  <w:footnote w:id="4">
    <w:p w14:paraId="18133539" w14:textId="77777777" w:rsidR="00F53B4F" w:rsidRPr="002951A8" w:rsidRDefault="00F53B4F" w:rsidP="00F53B4F">
      <w:pPr>
        <w:pStyle w:val="a4"/>
      </w:pPr>
      <w:r>
        <w:rPr>
          <w:rStyle w:val="a6"/>
        </w:rPr>
        <w:footnoteRef/>
      </w:r>
      <w:r>
        <w:t xml:space="preserve"> </w:t>
      </w:r>
      <w:hyperlink r:id="rId4" w:history="1">
        <w:r w:rsidRPr="000B430F">
          <w:rPr>
            <w:rStyle w:val="a7"/>
          </w:rPr>
          <w:t>https://adilet.zan.kz/rus/docs/U1300000577</w:t>
        </w:r>
      </w:hyperlink>
      <w:r>
        <w:t xml:space="preserve"> </w:t>
      </w:r>
    </w:p>
  </w:footnote>
  <w:footnote w:id="5">
    <w:p w14:paraId="33ED91FE" w14:textId="77777777" w:rsidR="00F53B4F" w:rsidRPr="00EE52EF" w:rsidRDefault="00F53B4F" w:rsidP="00F53B4F">
      <w:pPr>
        <w:pStyle w:val="a4"/>
      </w:pPr>
      <w:r>
        <w:rPr>
          <w:rStyle w:val="a6"/>
        </w:rPr>
        <w:footnoteRef/>
      </w:r>
      <w:r>
        <w:t xml:space="preserve"> </w:t>
      </w:r>
      <w:hyperlink r:id="rId5" w:history="1">
        <w:r w:rsidRPr="00164FD1">
          <w:rPr>
            <w:rStyle w:val="a7"/>
          </w:rPr>
          <w:t>https://adilet.zan.kz/rus/docs/P2000000479</w:t>
        </w:r>
      </w:hyperlink>
      <w:r>
        <w:t xml:space="preserve"> </w:t>
      </w:r>
    </w:p>
  </w:footnote>
  <w:footnote w:id="6">
    <w:p w14:paraId="3C067F49" w14:textId="77777777" w:rsidR="00F53B4F" w:rsidRPr="009A4BAD" w:rsidRDefault="00F53B4F" w:rsidP="00F53B4F">
      <w:pPr>
        <w:pStyle w:val="a4"/>
      </w:pPr>
      <w:r>
        <w:rPr>
          <w:rStyle w:val="a6"/>
        </w:rPr>
        <w:footnoteRef/>
      </w:r>
      <w:r>
        <w:t xml:space="preserve"> </w:t>
      </w:r>
      <w:hyperlink r:id="rId6" w:history="1">
        <w:r w:rsidRPr="000B430F">
          <w:rPr>
            <w:rStyle w:val="a7"/>
          </w:rPr>
          <w:t>https://adilet.zan.kz/rus/docs/P2100000960</w:t>
        </w:r>
      </w:hyperlink>
      <w:r>
        <w:t xml:space="preserve"> </w:t>
      </w:r>
    </w:p>
  </w:footnote>
  <w:footnote w:id="7">
    <w:p w14:paraId="604DEE55" w14:textId="77777777" w:rsidR="00F53B4F" w:rsidRPr="007053E3" w:rsidRDefault="00F53B4F" w:rsidP="00F53B4F">
      <w:pPr>
        <w:pStyle w:val="a4"/>
      </w:pPr>
      <w:r>
        <w:rPr>
          <w:rStyle w:val="a6"/>
        </w:rPr>
        <w:footnoteRef/>
      </w:r>
      <w:r>
        <w:t xml:space="preserve"> </w:t>
      </w:r>
      <w:hyperlink r:id="rId7" w:history="1">
        <w:r w:rsidRPr="00B23FC5">
          <w:rPr>
            <w:rStyle w:val="a7"/>
          </w:rPr>
          <w:t>https://adilet.zan.kz/rus/docs/P2100000727</w:t>
        </w:r>
      </w:hyperlink>
      <w:r>
        <w:t xml:space="preserve"> </w:t>
      </w:r>
    </w:p>
  </w:footnote>
  <w:footnote w:id="8">
    <w:p w14:paraId="28BD126A" w14:textId="77777777" w:rsidR="00F53B4F" w:rsidRPr="00047E68" w:rsidRDefault="00F53B4F" w:rsidP="00F53B4F">
      <w:pPr>
        <w:pStyle w:val="a4"/>
      </w:pPr>
      <w:r>
        <w:rPr>
          <w:rStyle w:val="a6"/>
        </w:rPr>
        <w:footnoteRef/>
      </w:r>
      <w:r>
        <w:t xml:space="preserve"> </w:t>
      </w:r>
      <w:hyperlink r:id="rId8" w:history="1">
        <w:r w:rsidRPr="000B430F">
          <w:rPr>
            <w:rStyle w:val="a7"/>
          </w:rPr>
          <w:t>https://ksm.kz/activities/sp/plan/</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ED7"/>
    <w:multiLevelType w:val="hybridMultilevel"/>
    <w:tmpl w:val="B4CEF68E"/>
    <w:lvl w:ilvl="0" w:tplc="F280C2E4">
      <w:start w:val="1"/>
      <w:numFmt w:val="bullet"/>
      <w:lvlText w:val="−"/>
      <w:lvlJc w:val="left"/>
      <w:pPr>
        <w:ind w:left="1429" w:hanging="360"/>
      </w:pPr>
      <w:rPr>
        <w:rFonts w:ascii="Calibri" w:hAnsi="Calibri"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07149C"/>
    <w:multiLevelType w:val="hybridMultilevel"/>
    <w:tmpl w:val="9C3882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D732A9C"/>
    <w:multiLevelType w:val="hybridMultilevel"/>
    <w:tmpl w:val="C0F622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1B870FC"/>
    <w:multiLevelType w:val="hybridMultilevel"/>
    <w:tmpl w:val="0450AF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7387756"/>
    <w:multiLevelType w:val="hybridMultilevel"/>
    <w:tmpl w:val="BF7C8C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1A602D6"/>
    <w:multiLevelType w:val="hybridMultilevel"/>
    <w:tmpl w:val="D8DE7074"/>
    <w:lvl w:ilvl="0" w:tplc="F280C2E4">
      <w:start w:val="1"/>
      <w:numFmt w:val="bullet"/>
      <w:lvlText w:val="−"/>
      <w:lvlJc w:val="left"/>
      <w:pPr>
        <w:ind w:left="1429" w:hanging="360"/>
      </w:pPr>
      <w:rPr>
        <w:rFonts w:ascii="Calibri" w:hAnsi="Calibri"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23B746C"/>
    <w:multiLevelType w:val="multilevel"/>
    <w:tmpl w:val="357C456E"/>
    <w:lvl w:ilvl="0">
      <w:start w:val="1"/>
      <w:numFmt w:val="decimal"/>
      <w:lvlText w:val="%1."/>
      <w:lvlJc w:val="left"/>
      <w:pPr>
        <w:ind w:left="720" w:hanging="360"/>
      </w:pPr>
      <w:rPr>
        <w:rFonts w:eastAsiaTheme="majorEastAsia" w:hint="default"/>
        <w:b/>
        <w:color w:val="2F5496"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2572523"/>
    <w:multiLevelType w:val="hybridMultilevel"/>
    <w:tmpl w:val="BBA646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A360467"/>
    <w:multiLevelType w:val="hybridMultilevel"/>
    <w:tmpl w:val="302086FE"/>
    <w:lvl w:ilvl="0" w:tplc="F280C2E4">
      <w:start w:val="1"/>
      <w:numFmt w:val="bullet"/>
      <w:lvlText w:val="−"/>
      <w:lvlJc w:val="left"/>
      <w:pPr>
        <w:ind w:left="1429" w:hanging="360"/>
      </w:pPr>
      <w:rPr>
        <w:rFonts w:ascii="Calibri" w:hAnsi="Calibri"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CDE608D"/>
    <w:multiLevelType w:val="hybridMultilevel"/>
    <w:tmpl w:val="BA7E24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E451C21"/>
    <w:multiLevelType w:val="hybridMultilevel"/>
    <w:tmpl w:val="B2362E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51448FF"/>
    <w:multiLevelType w:val="hybridMultilevel"/>
    <w:tmpl w:val="5D4EDE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8ED6F30"/>
    <w:multiLevelType w:val="hybridMultilevel"/>
    <w:tmpl w:val="B808C2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2583F6E"/>
    <w:multiLevelType w:val="hybridMultilevel"/>
    <w:tmpl w:val="57EC5F34"/>
    <w:lvl w:ilvl="0" w:tplc="6EC4D4E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4" w15:restartNumberingAfterBreak="0">
    <w:nsid w:val="5DC47013"/>
    <w:multiLevelType w:val="multilevel"/>
    <w:tmpl w:val="17DA77AE"/>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E55108"/>
    <w:multiLevelType w:val="hybridMultilevel"/>
    <w:tmpl w:val="0824C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0BF5416"/>
    <w:multiLevelType w:val="hybridMultilevel"/>
    <w:tmpl w:val="4EEAE2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668015A5"/>
    <w:multiLevelType w:val="hybridMultilevel"/>
    <w:tmpl w:val="31AC1FC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751C0F86"/>
    <w:multiLevelType w:val="hybridMultilevel"/>
    <w:tmpl w:val="8E8AEDB8"/>
    <w:lvl w:ilvl="0" w:tplc="F280C2E4">
      <w:start w:val="1"/>
      <w:numFmt w:val="bullet"/>
      <w:lvlText w:val="−"/>
      <w:lvlJc w:val="left"/>
      <w:pPr>
        <w:ind w:left="1429" w:hanging="360"/>
      </w:pPr>
      <w:rPr>
        <w:rFonts w:ascii="Calibri" w:hAnsi="Calibri"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6026BAF"/>
    <w:multiLevelType w:val="multilevel"/>
    <w:tmpl w:val="CB668544"/>
    <w:lvl w:ilvl="0">
      <w:start w:val="3"/>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76240592"/>
    <w:multiLevelType w:val="hybridMultilevel"/>
    <w:tmpl w:val="A5B6D5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76FE41C8"/>
    <w:multiLevelType w:val="hybridMultilevel"/>
    <w:tmpl w:val="B9FEDAB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7B9478B"/>
    <w:multiLevelType w:val="multilevel"/>
    <w:tmpl w:val="B47472DA"/>
    <w:lvl w:ilvl="0">
      <w:start w:val="1"/>
      <w:numFmt w:val="decimal"/>
      <w:lvlText w:val="%1."/>
      <w:lvlJc w:val="left"/>
      <w:pPr>
        <w:ind w:left="744" w:hanging="384"/>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8A2327B"/>
    <w:multiLevelType w:val="hybridMultilevel"/>
    <w:tmpl w:val="92E600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7C2140BA"/>
    <w:multiLevelType w:val="hybridMultilevel"/>
    <w:tmpl w:val="A31E36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DEF069A"/>
    <w:multiLevelType w:val="multilevel"/>
    <w:tmpl w:val="05060A66"/>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633608978">
    <w:abstractNumId w:val="10"/>
  </w:num>
  <w:num w:numId="2" w16cid:durableId="1063025240">
    <w:abstractNumId w:val="15"/>
  </w:num>
  <w:num w:numId="3" w16cid:durableId="511336788">
    <w:abstractNumId w:val="4"/>
  </w:num>
  <w:num w:numId="4" w16cid:durableId="2099523367">
    <w:abstractNumId w:val="13"/>
  </w:num>
  <w:num w:numId="5" w16cid:durableId="2126777142">
    <w:abstractNumId w:val="14"/>
  </w:num>
  <w:num w:numId="6" w16cid:durableId="1423532590">
    <w:abstractNumId w:val="6"/>
  </w:num>
  <w:num w:numId="7" w16cid:durableId="1830558262">
    <w:abstractNumId w:val="9"/>
  </w:num>
  <w:num w:numId="8" w16cid:durableId="990720505">
    <w:abstractNumId w:val="12"/>
  </w:num>
  <w:num w:numId="9" w16cid:durableId="1395543512">
    <w:abstractNumId w:val="7"/>
  </w:num>
  <w:num w:numId="10" w16cid:durableId="1318918564">
    <w:abstractNumId w:val="16"/>
  </w:num>
  <w:num w:numId="11" w16cid:durableId="1514146035">
    <w:abstractNumId w:val="1"/>
  </w:num>
  <w:num w:numId="12" w16cid:durableId="708382666">
    <w:abstractNumId w:val="2"/>
  </w:num>
  <w:num w:numId="13" w16cid:durableId="920874159">
    <w:abstractNumId w:val="25"/>
  </w:num>
  <w:num w:numId="14" w16cid:durableId="410011832">
    <w:abstractNumId w:val="22"/>
  </w:num>
  <w:num w:numId="15" w16cid:durableId="938174332">
    <w:abstractNumId w:val="11"/>
  </w:num>
  <w:num w:numId="16" w16cid:durableId="374430804">
    <w:abstractNumId w:val="21"/>
  </w:num>
  <w:num w:numId="17" w16cid:durableId="163666839">
    <w:abstractNumId w:val="23"/>
  </w:num>
  <w:num w:numId="18" w16cid:durableId="1939100554">
    <w:abstractNumId w:val="18"/>
  </w:num>
  <w:num w:numId="19" w16cid:durableId="190261822">
    <w:abstractNumId w:val="8"/>
  </w:num>
  <w:num w:numId="20" w16cid:durableId="921066837">
    <w:abstractNumId w:val="5"/>
  </w:num>
  <w:num w:numId="21" w16cid:durableId="424958340">
    <w:abstractNumId w:val="0"/>
  </w:num>
  <w:num w:numId="22" w16cid:durableId="1964577465">
    <w:abstractNumId w:val="3"/>
  </w:num>
  <w:num w:numId="23" w16cid:durableId="1134831967">
    <w:abstractNumId w:val="17"/>
  </w:num>
  <w:num w:numId="24" w16cid:durableId="24722696">
    <w:abstractNumId w:val="19"/>
  </w:num>
  <w:num w:numId="25" w16cid:durableId="242644058">
    <w:abstractNumId w:val="24"/>
  </w:num>
  <w:num w:numId="26" w16cid:durableId="1002972862">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11D"/>
    <w:rsid w:val="00012B50"/>
    <w:rsid w:val="00012CA2"/>
    <w:rsid w:val="00021CC0"/>
    <w:rsid w:val="00025054"/>
    <w:rsid w:val="00026C72"/>
    <w:rsid w:val="00027EEE"/>
    <w:rsid w:val="00031BE0"/>
    <w:rsid w:val="00033EC2"/>
    <w:rsid w:val="00040223"/>
    <w:rsid w:val="00042877"/>
    <w:rsid w:val="000429DB"/>
    <w:rsid w:val="000453ED"/>
    <w:rsid w:val="00057DDB"/>
    <w:rsid w:val="000602C4"/>
    <w:rsid w:val="00060C1E"/>
    <w:rsid w:val="000648AA"/>
    <w:rsid w:val="0006521D"/>
    <w:rsid w:val="000657C1"/>
    <w:rsid w:val="00070051"/>
    <w:rsid w:val="00071A17"/>
    <w:rsid w:val="00072B6C"/>
    <w:rsid w:val="00075369"/>
    <w:rsid w:val="0008137C"/>
    <w:rsid w:val="000A122C"/>
    <w:rsid w:val="000A4EC3"/>
    <w:rsid w:val="000A6515"/>
    <w:rsid w:val="000B027D"/>
    <w:rsid w:val="000B5BE9"/>
    <w:rsid w:val="000B75CE"/>
    <w:rsid w:val="000C09EF"/>
    <w:rsid w:val="000D4A0F"/>
    <w:rsid w:val="000F7ADF"/>
    <w:rsid w:val="001029C6"/>
    <w:rsid w:val="0010446B"/>
    <w:rsid w:val="00106582"/>
    <w:rsid w:val="00106E5D"/>
    <w:rsid w:val="001074AB"/>
    <w:rsid w:val="00107584"/>
    <w:rsid w:val="0010765F"/>
    <w:rsid w:val="00112712"/>
    <w:rsid w:val="00121966"/>
    <w:rsid w:val="00122CD7"/>
    <w:rsid w:val="00124E2E"/>
    <w:rsid w:val="001319FA"/>
    <w:rsid w:val="00131AD0"/>
    <w:rsid w:val="00133173"/>
    <w:rsid w:val="00133903"/>
    <w:rsid w:val="001415C6"/>
    <w:rsid w:val="001434C6"/>
    <w:rsid w:val="00146BDD"/>
    <w:rsid w:val="00147F36"/>
    <w:rsid w:val="00152633"/>
    <w:rsid w:val="00155613"/>
    <w:rsid w:val="00155F20"/>
    <w:rsid w:val="0016537F"/>
    <w:rsid w:val="00167E0E"/>
    <w:rsid w:val="00171DBA"/>
    <w:rsid w:val="00174F40"/>
    <w:rsid w:val="001764A8"/>
    <w:rsid w:val="0018009D"/>
    <w:rsid w:val="00186EBB"/>
    <w:rsid w:val="00193CE9"/>
    <w:rsid w:val="001973BD"/>
    <w:rsid w:val="001A0AF4"/>
    <w:rsid w:val="001A31D7"/>
    <w:rsid w:val="001A3670"/>
    <w:rsid w:val="001A3A39"/>
    <w:rsid w:val="001A5933"/>
    <w:rsid w:val="001C2903"/>
    <w:rsid w:val="001D01D4"/>
    <w:rsid w:val="001D4B15"/>
    <w:rsid w:val="001E0697"/>
    <w:rsid w:val="001E099C"/>
    <w:rsid w:val="001F1213"/>
    <w:rsid w:val="001F14BE"/>
    <w:rsid w:val="001F2D53"/>
    <w:rsid w:val="002048D5"/>
    <w:rsid w:val="00204D9C"/>
    <w:rsid w:val="0020596B"/>
    <w:rsid w:val="00215EB2"/>
    <w:rsid w:val="00226812"/>
    <w:rsid w:val="00226C37"/>
    <w:rsid w:val="0022709D"/>
    <w:rsid w:val="00233554"/>
    <w:rsid w:val="00234DB0"/>
    <w:rsid w:val="00236617"/>
    <w:rsid w:val="00240C85"/>
    <w:rsid w:val="0025420A"/>
    <w:rsid w:val="00255961"/>
    <w:rsid w:val="00265970"/>
    <w:rsid w:val="002716CF"/>
    <w:rsid w:val="00272B6A"/>
    <w:rsid w:val="00273915"/>
    <w:rsid w:val="00274FB6"/>
    <w:rsid w:val="002861D2"/>
    <w:rsid w:val="00286921"/>
    <w:rsid w:val="00294D2E"/>
    <w:rsid w:val="002967EA"/>
    <w:rsid w:val="002A18F0"/>
    <w:rsid w:val="002A50E2"/>
    <w:rsid w:val="002A5414"/>
    <w:rsid w:val="002A5D35"/>
    <w:rsid w:val="002B1C11"/>
    <w:rsid w:val="002B3071"/>
    <w:rsid w:val="002B3A4F"/>
    <w:rsid w:val="002B50E2"/>
    <w:rsid w:val="002B5F81"/>
    <w:rsid w:val="002C0B51"/>
    <w:rsid w:val="002C3794"/>
    <w:rsid w:val="002D20BD"/>
    <w:rsid w:val="002D55D5"/>
    <w:rsid w:val="002D74DF"/>
    <w:rsid w:val="002E78EB"/>
    <w:rsid w:val="002F17C9"/>
    <w:rsid w:val="002F1FF8"/>
    <w:rsid w:val="002F3F62"/>
    <w:rsid w:val="002F68B1"/>
    <w:rsid w:val="00303B50"/>
    <w:rsid w:val="00306BE8"/>
    <w:rsid w:val="0030725D"/>
    <w:rsid w:val="00307A5B"/>
    <w:rsid w:val="00313279"/>
    <w:rsid w:val="00314117"/>
    <w:rsid w:val="0031473E"/>
    <w:rsid w:val="0032071F"/>
    <w:rsid w:val="003222F0"/>
    <w:rsid w:val="0032370F"/>
    <w:rsid w:val="00324AAF"/>
    <w:rsid w:val="003262D8"/>
    <w:rsid w:val="00331FC7"/>
    <w:rsid w:val="003374E9"/>
    <w:rsid w:val="003430A8"/>
    <w:rsid w:val="003437A6"/>
    <w:rsid w:val="00347A36"/>
    <w:rsid w:val="00350283"/>
    <w:rsid w:val="0036245D"/>
    <w:rsid w:val="00362BD6"/>
    <w:rsid w:val="003677F2"/>
    <w:rsid w:val="00367A90"/>
    <w:rsid w:val="00370337"/>
    <w:rsid w:val="00371E07"/>
    <w:rsid w:val="00373C61"/>
    <w:rsid w:val="00374C3F"/>
    <w:rsid w:val="00375C42"/>
    <w:rsid w:val="00383F0C"/>
    <w:rsid w:val="003877E8"/>
    <w:rsid w:val="00387E1A"/>
    <w:rsid w:val="003916D2"/>
    <w:rsid w:val="00394C2C"/>
    <w:rsid w:val="003A6404"/>
    <w:rsid w:val="003B0707"/>
    <w:rsid w:val="003B49BF"/>
    <w:rsid w:val="003C6CB2"/>
    <w:rsid w:val="003D230C"/>
    <w:rsid w:val="003D244C"/>
    <w:rsid w:val="003E3B47"/>
    <w:rsid w:val="00403A95"/>
    <w:rsid w:val="00403CD8"/>
    <w:rsid w:val="00426CE9"/>
    <w:rsid w:val="00426EC7"/>
    <w:rsid w:val="00434FF7"/>
    <w:rsid w:val="004401D8"/>
    <w:rsid w:val="004432E7"/>
    <w:rsid w:val="0044360C"/>
    <w:rsid w:val="00445CAC"/>
    <w:rsid w:val="00453094"/>
    <w:rsid w:val="004553B6"/>
    <w:rsid w:val="0045578C"/>
    <w:rsid w:val="00456445"/>
    <w:rsid w:val="004665AF"/>
    <w:rsid w:val="00472DC3"/>
    <w:rsid w:val="00475C60"/>
    <w:rsid w:val="004824A1"/>
    <w:rsid w:val="00483BE7"/>
    <w:rsid w:val="00483FD0"/>
    <w:rsid w:val="00486753"/>
    <w:rsid w:val="00492887"/>
    <w:rsid w:val="0049375B"/>
    <w:rsid w:val="00495D39"/>
    <w:rsid w:val="0049679E"/>
    <w:rsid w:val="004A044D"/>
    <w:rsid w:val="004A3874"/>
    <w:rsid w:val="004B1275"/>
    <w:rsid w:val="004B779C"/>
    <w:rsid w:val="004D1472"/>
    <w:rsid w:val="004E0447"/>
    <w:rsid w:val="004E1581"/>
    <w:rsid w:val="004E21AC"/>
    <w:rsid w:val="004E4177"/>
    <w:rsid w:val="004E461C"/>
    <w:rsid w:val="004E4C13"/>
    <w:rsid w:val="004E662C"/>
    <w:rsid w:val="004F0D79"/>
    <w:rsid w:val="004F31D0"/>
    <w:rsid w:val="004F3FCD"/>
    <w:rsid w:val="004F6215"/>
    <w:rsid w:val="00501AF0"/>
    <w:rsid w:val="00513943"/>
    <w:rsid w:val="005259D2"/>
    <w:rsid w:val="00531FC7"/>
    <w:rsid w:val="00541E87"/>
    <w:rsid w:val="00546F80"/>
    <w:rsid w:val="0055015D"/>
    <w:rsid w:val="0055091A"/>
    <w:rsid w:val="005618B3"/>
    <w:rsid w:val="00563B82"/>
    <w:rsid w:val="005642FC"/>
    <w:rsid w:val="00565138"/>
    <w:rsid w:val="00571A28"/>
    <w:rsid w:val="00571B09"/>
    <w:rsid w:val="00580FFA"/>
    <w:rsid w:val="005842FA"/>
    <w:rsid w:val="00585EA9"/>
    <w:rsid w:val="00586B59"/>
    <w:rsid w:val="00587704"/>
    <w:rsid w:val="005A2FDF"/>
    <w:rsid w:val="005A3C8F"/>
    <w:rsid w:val="005A4D1F"/>
    <w:rsid w:val="005A6585"/>
    <w:rsid w:val="005A78F3"/>
    <w:rsid w:val="005B6E20"/>
    <w:rsid w:val="005C2E85"/>
    <w:rsid w:val="005C7709"/>
    <w:rsid w:val="005D3EBE"/>
    <w:rsid w:val="005E24BA"/>
    <w:rsid w:val="005E3724"/>
    <w:rsid w:val="005E3FF6"/>
    <w:rsid w:val="005F3420"/>
    <w:rsid w:val="005F3BE6"/>
    <w:rsid w:val="005F40BC"/>
    <w:rsid w:val="005F62FD"/>
    <w:rsid w:val="005F6561"/>
    <w:rsid w:val="00603EE7"/>
    <w:rsid w:val="0060654C"/>
    <w:rsid w:val="00614604"/>
    <w:rsid w:val="00620237"/>
    <w:rsid w:val="00625259"/>
    <w:rsid w:val="00627243"/>
    <w:rsid w:val="00633369"/>
    <w:rsid w:val="00635476"/>
    <w:rsid w:val="0063575A"/>
    <w:rsid w:val="00635A19"/>
    <w:rsid w:val="0064256F"/>
    <w:rsid w:val="00653CC3"/>
    <w:rsid w:val="0065629A"/>
    <w:rsid w:val="006571C6"/>
    <w:rsid w:val="00661956"/>
    <w:rsid w:val="0066352A"/>
    <w:rsid w:val="00672189"/>
    <w:rsid w:val="006731EE"/>
    <w:rsid w:val="0067424E"/>
    <w:rsid w:val="00675044"/>
    <w:rsid w:val="00675426"/>
    <w:rsid w:val="00680E01"/>
    <w:rsid w:val="00683F49"/>
    <w:rsid w:val="006A6F86"/>
    <w:rsid w:val="006B353E"/>
    <w:rsid w:val="006B4837"/>
    <w:rsid w:val="006B7307"/>
    <w:rsid w:val="006B7E28"/>
    <w:rsid w:val="006C39DC"/>
    <w:rsid w:val="006C5BA9"/>
    <w:rsid w:val="006D1C9A"/>
    <w:rsid w:val="006E0376"/>
    <w:rsid w:val="006E3063"/>
    <w:rsid w:val="006E5673"/>
    <w:rsid w:val="006F324F"/>
    <w:rsid w:val="006F4433"/>
    <w:rsid w:val="00702DCC"/>
    <w:rsid w:val="0070678D"/>
    <w:rsid w:val="00707221"/>
    <w:rsid w:val="007209BB"/>
    <w:rsid w:val="00726309"/>
    <w:rsid w:val="00726A29"/>
    <w:rsid w:val="007307CD"/>
    <w:rsid w:val="00733273"/>
    <w:rsid w:val="00741955"/>
    <w:rsid w:val="00743A0C"/>
    <w:rsid w:val="00743F90"/>
    <w:rsid w:val="00745941"/>
    <w:rsid w:val="00755433"/>
    <w:rsid w:val="00756B79"/>
    <w:rsid w:val="00760631"/>
    <w:rsid w:val="00760C42"/>
    <w:rsid w:val="00780436"/>
    <w:rsid w:val="00781134"/>
    <w:rsid w:val="007845AC"/>
    <w:rsid w:val="00786E40"/>
    <w:rsid w:val="0079454B"/>
    <w:rsid w:val="007A256C"/>
    <w:rsid w:val="007A5AEA"/>
    <w:rsid w:val="007B0ABA"/>
    <w:rsid w:val="007B180D"/>
    <w:rsid w:val="007B7420"/>
    <w:rsid w:val="007C5B78"/>
    <w:rsid w:val="007C661F"/>
    <w:rsid w:val="007D23DC"/>
    <w:rsid w:val="007E1FD3"/>
    <w:rsid w:val="007E470F"/>
    <w:rsid w:val="007E5A76"/>
    <w:rsid w:val="007E7D52"/>
    <w:rsid w:val="0080681D"/>
    <w:rsid w:val="00807923"/>
    <w:rsid w:val="00813B7E"/>
    <w:rsid w:val="00816B5B"/>
    <w:rsid w:val="00820F90"/>
    <w:rsid w:val="00826C11"/>
    <w:rsid w:val="008308BB"/>
    <w:rsid w:val="00832949"/>
    <w:rsid w:val="00835E04"/>
    <w:rsid w:val="00835ED6"/>
    <w:rsid w:val="00836E75"/>
    <w:rsid w:val="00842BB0"/>
    <w:rsid w:val="00843C69"/>
    <w:rsid w:val="0085095C"/>
    <w:rsid w:val="00851A54"/>
    <w:rsid w:val="00852814"/>
    <w:rsid w:val="00853FE2"/>
    <w:rsid w:val="008646C5"/>
    <w:rsid w:val="00867E47"/>
    <w:rsid w:val="00873BAC"/>
    <w:rsid w:val="00874EED"/>
    <w:rsid w:val="00875241"/>
    <w:rsid w:val="00876C9D"/>
    <w:rsid w:val="00876F27"/>
    <w:rsid w:val="00882C3D"/>
    <w:rsid w:val="00886103"/>
    <w:rsid w:val="00891D63"/>
    <w:rsid w:val="00892924"/>
    <w:rsid w:val="0089673A"/>
    <w:rsid w:val="0089696C"/>
    <w:rsid w:val="008A46E8"/>
    <w:rsid w:val="008B31BD"/>
    <w:rsid w:val="008B5E73"/>
    <w:rsid w:val="008C2752"/>
    <w:rsid w:val="008C7E42"/>
    <w:rsid w:val="008D6E4D"/>
    <w:rsid w:val="008D7319"/>
    <w:rsid w:val="008E0D44"/>
    <w:rsid w:val="008E5C71"/>
    <w:rsid w:val="008E630D"/>
    <w:rsid w:val="008E7862"/>
    <w:rsid w:val="008F5C3E"/>
    <w:rsid w:val="008F6516"/>
    <w:rsid w:val="008F68F7"/>
    <w:rsid w:val="008F7C7D"/>
    <w:rsid w:val="0090216D"/>
    <w:rsid w:val="00910DF9"/>
    <w:rsid w:val="009119E5"/>
    <w:rsid w:val="0092106A"/>
    <w:rsid w:val="00923903"/>
    <w:rsid w:val="009249F7"/>
    <w:rsid w:val="0092667D"/>
    <w:rsid w:val="00936CDC"/>
    <w:rsid w:val="009679C0"/>
    <w:rsid w:val="009711D1"/>
    <w:rsid w:val="00977494"/>
    <w:rsid w:val="009775EF"/>
    <w:rsid w:val="00977F49"/>
    <w:rsid w:val="009842A7"/>
    <w:rsid w:val="00991CFB"/>
    <w:rsid w:val="009924C3"/>
    <w:rsid w:val="009A200E"/>
    <w:rsid w:val="009B3BC9"/>
    <w:rsid w:val="009B4628"/>
    <w:rsid w:val="009B71CC"/>
    <w:rsid w:val="009C4622"/>
    <w:rsid w:val="009C4BF9"/>
    <w:rsid w:val="009C5B4B"/>
    <w:rsid w:val="009D115A"/>
    <w:rsid w:val="009D211D"/>
    <w:rsid w:val="009F155B"/>
    <w:rsid w:val="009F65A1"/>
    <w:rsid w:val="00A03498"/>
    <w:rsid w:val="00A07B55"/>
    <w:rsid w:val="00A20776"/>
    <w:rsid w:val="00A22239"/>
    <w:rsid w:val="00A250CD"/>
    <w:rsid w:val="00A33362"/>
    <w:rsid w:val="00A36574"/>
    <w:rsid w:val="00A4276A"/>
    <w:rsid w:val="00A50CF3"/>
    <w:rsid w:val="00A52D7E"/>
    <w:rsid w:val="00A5369C"/>
    <w:rsid w:val="00A5552A"/>
    <w:rsid w:val="00A56515"/>
    <w:rsid w:val="00A660AE"/>
    <w:rsid w:val="00A671CC"/>
    <w:rsid w:val="00A70EC8"/>
    <w:rsid w:val="00A846E6"/>
    <w:rsid w:val="00A905D7"/>
    <w:rsid w:val="00A95A19"/>
    <w:rsid w:val="00A97DF5"/>
    <w:rsid w:val="00AA4CD1"/>
    <w:rsid w:val="00AA5B0F"/>
    <w:rsid w:val="00AA7A1D"/>
    <w:rsid w:val="00AB44BE"/>
    <w:rsid w:val="00AC047E"/>
    <w:rsid w:val="00AC108C"/>
    <w:rsid w:val="00AC6977"/>
    <w:rsid w:val="00AC71F9"/>
    <w:rsid w:val="00AD2AC6"/>
    <w:rsid w:val="00AD307D"/>
    <w:rsid w:val="00AD3761"/>
    <w:rsid w:val="00AD3BDD"/>
    <w:rsid w:val="00AD5714"/>
    <w:rsid w:val="00AD6FD2"/>
    <w:rsid w:val="00AE04DF"/>
    <w:rsid w:val="00AE6EC5"/>
    <w:rsid w:val="00AF622B"/>
    <w:rsid w:val="00AF65B8"/>
    <w:rsid w:val="00AF6DE2"/>
    <w:rsid w:val="00AF7100"/>
    <w:rsid w:val="00B05F46"/>
    <w:rsid w:val="00B24A8E"/>
    <w:rsid w:val="00B26042"/>
    <w:rsid w:val="00B26059"/>
    <w:rsid w:val="00B274BA"/>
    <w:rsid w:val="00B33732"/>
    <w:rsid w:val="00B44D14"/>
    <w:rsid w:val="00B55561"/>
    <w:rsid w:val="00B57319"/>
    <w:rsid w:val="00B579F7"/>
    <w:rsid w:val="00B6021A"/>
    <w:rsid w:val="00B663A4"/>
    <w:rsid w:val="00B701BF"/>
    <w:rsid w:val="00B71013"/>
    <w:rsid w:val="00B7216A"/>
    <w:rsid w:val="00B722CF"/>
    <w:rsid w:val="00B80CB1"/>
    <w:rsid w:val="00B8333A"/>
    <w:rsid w:val="00B96C46"/>
    <w:rsid w:val="00BA284F"/>
    <w:rsid w:val="00BA5F07"/>
    <w:rsid w:val="00BA7296"/>
    <w:rsid w:val="00BC5FB8"/>
    <w:rsid w:val="00BC6BFB"/>
    <w:rsid w:val="00BD0199"/>
    <w:rsid w:val="00BD1B45"/>
    <w:rsid w:val="00BD5E4C"/>
    <w:rsid w:val="00BE22AD"/>
    <w:rsid w:val="00BE2364"/>
    <w:rsid w:val="00BE4622"/>
    <w:rsid w:val="00BE5C9F"/>
    <w:rsid w:val="00BE6107"/>
    <w:rsid w:val="00BF612F"/>
    <w:rsid w:val="00BF734E"/>
    <w:rsid w:val="00BF78A7"/>
    <w:rsid w:val="00C02BEF"/>
    <w:rsid w:val="00C03EE1"/>
    <w:rsid w:val="00C10C6A"/>
    <w:rsid w:val="00C17CF1"/>
    <w:rsid w:val="00C216B5"/>
    <w:rsid w:val="00C2436B"/>
    <w:rsid w:val="00C24555"/>
    <w:rsid w:val="00C26F78"/>
    <w:rsid w:val="00C27878"/>
    <w:rsid w:val="00C33F32"/>
    <w:rsid w:val="00C37B1B"/>
    <w:rsid w:val="00C40065"/>
    <w:rsid w:val="00C406BB"/>
    <w:rsid w:val="00C40814"/>
    <w:rsid w:val="00C45985"/>
    <w:rsid w:val="00C53BBE"/>
    <w:rsid w:val="00C543B5"/>
    <w:rsid w:val="00C54BF3"/>
    <w:rsid w:val="00C568CA"/>
    <w:rsid w:val="00C70145"/>
    <w:rsid w:val="00C70AB1"/>
    <w:rsid w:val="00C70D87"/>
    <w:rsid w:val="00C70EA8"/>
    <w:rsid w:val="00C718FF"/>
    <w:rsid w:val="00C73C50"/>
    <w:rsid w:val="00C75ECC"/>
    <w:rsid w:val="00C777A6"/>
    <w:rsid w:val="00C83E47"/>
    <w:rsid w:val="00C95EE9"/>
    <w:rsid w:val="00CA0794"/>
    <w:rsid w:val="00CA2EE6"/>
    <w:rsid w:val="00CA3B17"/>
    <w:rsid w:val="00CA5B39"/>
    <w:rsid w:val="00CA6B91"/>
    <w:rsid w:val="00CA72FB"/>
    <w:rsid w:val="00CB467C"/>
    <w:rsid w:val="00CB48F2"/>
    <w:rsid w:val="00CB499B"/>
    <w:rsid w:val="00CB5E57"/>
    <w:rsid w:val="00CB644A"/>
    <w:rsid w:val="00CC0F33"/>
    <w:rsid w:val="00CC0F3D"/>
    <w:rsid w:val="00CC1DA8"/>
    <w:rsid w:val="00CC2EDB"/>
    <w:rsid w:val="00CC6DEC"/>
    <w:rsid w:val="00CD0BCC"/>
    <w:rsid w:val="00CD122F"/>
    <w:rsid w:val="00CD383F"/>
    <w:rsid w:val="00CD7763"/>
    <w:rsid w:val="00CE23B5"/>
    <w:rsid w:val="00CE28FB"/>
    <w:rsid w:val="00CF4744"/>
    <w:rsid w:val="00CF5286"/>
    <w:rsid w:val="00CF6608"/>
    <w:rsid w:val="00CF68BF"/>
    <w:rsid w:val="00D00737"/>
    <w:rsid w:val="00D024F9"/>
    <w:rsid w:val="00D10040"/>
    <w:rsid w:val="00D11014"/>
    <w:rsid w:val="00D12ED0"/>
    <w:rsid w:val="00D13883"/>
    <w:rsid w:val="00D149B0"/>
    <w:rsid w:val="00D17878"/>
    <w:rsid w:val="00D2111D"/>
    <w:rsid w:val="00D243ED"/>
    <w:rsid w:val="00D2491F"/>
    <w:rsid w:val="00D25AF5"/>
    <w:rsid w:val="00D302A1"/>
    <w:rsid w:val="00D355E3"/>
    <w:rsid w:val="00D36CA8"/>
    <w:rsid w:val="00D37F95"/>
    <w:rsid w:val="00D4044D"/>
    <w:rsid w:val="00D42BE8"/>
    <w:rsid w:val="00D43ED7"/>
    <w:rsid w:val="00D4472B"/>
    <w:rsid w:val="00D4727C"/>
    <w:rsid w:val="00D513E4"/>
    <w:rsid w:val="00D53690"/>
    <w:rsid w:val="00D56524"/>
    <w:rsid w:val="00D56AE4"/>
    <w:rsid w:val="00D61A28"/>
    <w:rsid w:val="00D641B5"/>
    <w:rsid w:val="00D74285"/>
    <w:rsid w:val="00D93398"/>
    <w:rsid w:val="00DA6389"/>
    <w:rsid w:val="00DB00A9"/>
    <w:rsid w:val="00DB0AF8"/>
    <w:rsid w:val="00DB2011"/>
    <w:rsid w:val="00DB4989"/>
    <w:rsid w:val="00DB51DF"/>
    <w:rsid w:val="00DC2524"/>
    <w:rsid w:val="00DC4521"/>
    <w:rsid w:val="00DC7F98"/>
    <w:rsid w:val="00DD3FCF"/>
    <w:rsid w:val="00DD67AF"/>
    <w:rsid w:val="00DF2690"/>
    <w:rsid w:val="00DF4C24"/>
    <w:rsid w:val="00E10F21"/>
    <w:rsid w:val="00E15030"/>
    <w:rsid w:val="00E150B0"/>
    <w:rsid w:val="00E2427D"/>
    <w:rsid w:val="00E30EFC"/>
    <w:rsid w:val="00E311C2"/>
    <w:rsid w:val="00E43200"/>
    <w:rsid w:val="00E541FD"/>
    <w:rsid w:val="00E56191"/>
    <w:rsid w:val="00E618A9"/>
    <w:rsid w:val="00E6241F"/>
    <w:rsid w:val="00E6306D"/>
    <w:rsid w:val="00E65677"/>
    <w:rsid w:val="00E665C6"/>
    <w:rsid w:val="00E702BE"/>
    <w:rsid w:val="00E7215B"/>
    <w:rsid w:val="00E762AA"/>
    <w:rsid w:val="00EA1C00"/>
    <w:rsid w:val="00EA2107"/>
    <w:rsid w:val="00EA5198"/>
    <w:rsid w:val="00EA6666"/>
    <w:rsid w:val="00EC02DD"/>
    <w:rsid w:val="00EC0679"/>
    <w:rsid w:val="00ED2C12"/>
    <w:rsid w:val="00ED5E08"/>
    <w:rsid w:val="00EE1633"/>
    <w:rsid w:val="00EE4414"/>
    <w:rsid w:val="00EE5109"/>
    <w:rsid w:val="00EE6613"/>
    <w:rsid w:val="00EE6F97"/>
    <w:rsid w:val="00EF27F4"/>
    <w:rsid w:val="00EF3954"/>
    <w:rsid w:val="00EF3CD8"/>
    <w:rsid w:val="00EF4649"/>
    <w:rsid w:val="00EF5F17"/>
    <w:rsid w:val="00EF7A1C"/>
    <w:rsid w:val="00F00835"/>
    <w:rsid w:val="00F07A91"/>
    <w:rsid w:val="00F11491"/>
    <w:rsid w:val="00F119CD"/>
    <w:rsid w:val="00F1449E"/>
    <w:rsid w:val="00F2256A"/>
    <w:rsid w:val="00F24575"/>
    <w:rsid w:val="00F2541C"/>
    <w:rsid w:val="00F271AC"/>
    <w:rsid w:val="00F27B2F"/>
    <w:rsid w:val="00F30937"/>
    <w:rsid w:val="00F32810"/>
    <w:rsid w:val="00F348F8"/>
    <w:rsid w:val="00F37B1F"/>
    <w:rsid w:val="00F43250"/>
    <w:rsid w:val="00F45322"/>
    <w:rsid w:val="00F53B4F"/>
    <w:rsid w:val="00F600EF"/>
    <w:rsid w:val="00F6238E"/>
    <w:rsid w:val="00F643D1"/>
    <w:rsid w:val="00F64D84"/>
    <w:rsid w:val="00F716DF"/>
    <w:rsid w:val="00F73BE1"/>
    <w:rsid w:val="00F76677"/>
    <w:rsid w:val="00F80628"/>
    <w:rsid w:val="00F82805"/>
    <w:rsid w:val="00F869EB"/>
    <w:rsid w:val="00F87272"/>
    <w:rsid w:val="00F874DE"/>
    <w:rsid w:val="00F90A57"/>
    <w:rsid w:val="00F92186"/>
    <w:rsid w:val="00F95130"/>
    <w:rsid w:val="00F957B3"/>
    <w:rsid w:val="00F96545"/>
    <w:rsid w:val="00FA1721"/>
    <w:rsid w:val="00FA3777"/>
    <w:rsid w:val="00FB1FCC"/>
    <w:rsid w:val="00FB30D4"/>
    <w:rsid w:val="00FC1649"/>
    <w:rsid w:val="00FC20B8"/>
    <w:rsid w:val="00FC4882"/>
    <w:rsid w:val="00FC5E89"/>
    <w:rsid w:val="00FD2D12"/>
    <w:rsid w:val="00FD6A61"/>
    <w:rsid w:val="00FD770A"/>
    <w:rsid w:val="00FD7968"/>
    <w:rsid w:val="00FF1296"/>
    <w:rsid w:val="00FF50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57B38"/>
  <w15:chartTrackingRefBased/>
  <w15:docId w15:val="{5CC836D7-F45C-43BD-B5C5-68F0B4EA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A46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A46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029C6"/>
    <w:pPr>
      <w:keepNext/>
      <w:keepLines/>
      <w:spacing w:before="200" w:after="200" w:line="276" w:lineRule="auto"/>
      <w:outlineLvl w:val="2"/>
    </w:pPr>
    <w:rPr>
      <w:rFonts w:ascii="Times New Roman" w:eastAsia="Times New Roman" w:hAnsi="Times New Roman" w:cs="Times New Roman"/>
      <w:kern w:val="0"/>
      <w:lang w:val="en-US"/>
      <w14:ligatures w14:val="none"/>
    </w:rPr>
  </w:style>
  <w:style w:type="paragraph" w:styleId="4">
    <w:name w:val="heading 4"/>
    <w:basedOn w:val="a"/>
    <w:next w:val="a"/>
    <w:link w:val="40"/>
    <w:uiPriority w:val="9"/>
    <w:unhideWhenUsed/>
    <w:qFormat/>
    <w:rsid w:val="001029C6"/>
    <w:pPr>
      <w:keepNext/>
      <w:keepLines/>
      <w:spacing w:before="200" w:after="200" w:line="276" w:lineRule="auto"/>
      <w:outlineLvl w:val="3"/>
    </w:pPr>
    <w:rPr>
      <w:rFonts w:ascii="Times New Roman" w:eastAsia="Times New Roman" w:hAnsi="Times New Roman" w:cs="Times New Roman"/>
      <w:kern w:val="0"/>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1C11"/>
    <w:pPr>
      <w:ind w:left="720"/>
      <w:contextualSpacing/>
    </w:pPr>
  </w:style>
  <w:style w:type="paragraph" w:styleId="a4">
    <w:name w:val="footnote text"/>
    <w:basedOn w:val="a"/>
    <w:link w:val="a5"/>
    <w:uiPriority w:val="99"/>
    <w:semiHidden/>
    <w:unhideWhenUsed/>
    <w:rsid w:val="005259D2"/>
    <w:pPr>
      <w:spacing w:after="0" w:line="240" w:lineRule="auto"/>
    </w:pPr>
    <w:rPr>
      <w:sz w:val="20"/>
      <w:szCs w:val="20"/>
    </w:rPr>
  </w:style>
  <w:style w:type="character" w:customStyle="1" w:styleId="a5">
    <w:name w:val="Текст сноски Знак"/>
    <w:basedOn w:val="a0"/>
    <w:link w:val="a4"/>
    <w:uiPriority w:val="99"/>
    <w:semiHidden/>
    <w:rsid w:val="005259D2"/>
    <w:rPr>
      <w:sz w:val="20"/>
      <w:szCs w:val="20"/>
    </w:rPr>
  </w:style>
  <w:style w:type="character" w:styleId="a6">
    <w:name w:val="footnote reference"/>
    <w:aliases w:val="fr,Footnote Reference Number,Footnote Reference_LVL6,Footnote Reference_LVL61,Footnote Reference_LVL62,Footnote Reference_LVL63,Footnote Reference_LVL64,SUPERS,EN Footnote Reference,number,ftref,Footnote symbol,Rabbani Footnote,Ref,f"/>
    <w:basedOn w:val="a0"/>
    <w:uiPriority w:val="99"/>
    <w:unhideWhenUsed/>
    <w:qFormat/>
    <w:rsid w:val="005259D2"/>
    <w:rPr>
      <w:vertAlign w:val="superscript"/>
    </w:rPr>
  </w:style>
  <w:style w:type="character" w:styleId="a7">
    <w:name w:val="Hyperlink"/>
    <w:basedOn w:val="a0"/>
    <w:uiPriority w:val="99"/>
    <w:unhideWhenUsed/>
    <w:rsid w:val="005259D2"/>
    <w:rPr>
      <w:color w:val="0563C1" w:themeColor="hyperlink"/>
      <w:u w:val="single"/>
    </w:rPr>
  </w:style>
  <w:style w:type="character" w:styleId="a8">
    <w:name w:val="Unresolved Mention"/>
    <w:basedOn w:val="a0"/>
    <w:uiPriority w:val="99"/>
    <w:semiHidden/>
    <w:unhideWhenUsed/>
    <w:rsid w:val="005259D2"/>
    <w:rPr>
      <w:color w:val="605E5C"/>
      <w:shd w:val="clear" w:color="auto" w:fill="E1DFDD"/>
    </w:rPr>
  </w:style>
  <w:style w:type="table" w:styleId="a9">
    <w:name w:val="Table Grid"/>
    <w:basedOn w:val="a1"/>
    <w:uiPriority w:val="39"/>
    <w:rsid w:val="00AD5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F8280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82805"/>
  </w:style>
  <w:style w:type="paragraph" w:styleId="ac">
    <w:name w:val="footer"/>
    <w:basedOn w:val="a"/>
    <w:link w:val="ad"/>
    <w:uiPriority w:val="99"/>
    <w:unhideWhenUsed/>
    <w:rsid w:val="00F8280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82805"/>
  </w:style>
  <w:style w:type="character" w:customStyle="1" w:styleId="10">
    <w:name w:val="Заголовок 1 Знак"/>
    <w:basedOn w:val="a0"/>
    <w:link w:val="1"/>
    <w:uiPriority w:val="9"/>
    <w:rsid w:val="008A46E8"/>
    <w:rPr>
      <w:rFonts w:asciiTheme="majorHAnsi" w:eastAsiaTheme="majorEastAsia" w:hAnsiTheme="majorHAnsi" w:cstheme="majorBidi"/>
      <w:color w:val="2F5496" w:themeColor="accent1" w:themeShade="BF"/>
      <w:sz w:val="32"/>
      <w:szCs w:val="32"/>
    </w:rPr>
  </w:style>
  <w:style w:type="paragraph" w:styleId="ae">
    <w:name w:val="TOC Heading"/>
    <w:basedOn w:val="1"/>
    <w:next w:val="a"/>
    <w:uiPriority w:val="39"/>
    <w:unhideWhenUsed/>
    <w:qFormat/>
    <w:rsid w:val="008A46E8"/>
    <w:pPr>
      <w:outlineLvl w:val="9"/>
    </w:pPr>
    <w:rPr>
      <w:kern w:val="0"/>
      <w:lang w:eastAsia="ru-RU"/>
      <w14:ligatures w14:val="none"/>
    </w:rPr>
  </w:style>
  <w:style w:type="character" w:customStyle="1" w:styleId="20">
    <w:name w:val="Заголовок 2 Знак"/>
    <w:basedOn w:val="a0"/>
    <w:link w:val="2"/>
    <w:uiPriority w:val="9"/>
    <w:rsid w:val="008A46E8"/>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272B6A"/>
    <w:pPr>
      <w:tabs>
        <w:tab w:val="left" w:pos="567"/>
        <w:tab w:val="right" w:leader="dot" w:pos="9628"/>
      </w:tabs>
      <w:spacing w:before="120" w:after="120" w:line="360" w:lineRule="auto"/>
      <w:ind w:left="221"/>
    </w:pPr>
    <w:rPr>
      <w:rFonts w:ascii="Times New Roman" w:hAnsi="Times New Roman" w:cs="Times New Roman"/>
      <w:b/>
      <w:bCs/>
      <w:noProof/>
      <w:sz w:val="28"/>
      <w:szCs w:val="28"/>
    </w:rPr>
  </w:style>
  <w:style w:type="paragraph" w:styleId="af">
    <w:name w:val="Normal (Web)"/>
    <w:basedOn w:val="a"/>
    <w:uiPriority w:val="99"/>
    <w:unhideWhenUsed/>
    <w:rsid w:val="00CD0BC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30">
    <w:name w:val="Заголовок 3 Знак"/>
    <w:basedOn w:val="a0"/>
    <w:link w:val="3"/>
    <w:uiPriority w:val="9"/>
    <w:rsid w:val="001029C6"/>
    <w:rPr>
      <w:rFonts w:ascii="Times New Roman" w:eastAsia="Times New Roman" w:hAnsi="Times New Roman" w:cs="Times New Roman"/>
      <w:kern w:val="0"/>
      <w:lang w:val="en-US"/>
      <w14:ligatures w14:val="none"/>
    </w:rPr>
  </w:style>
  <w:style w:type="character" w:customStyle="1" w:styleId="40">
    <w:name w:val="Заголовок 4 Знак"/>
    <w:basedOn w:val="a0"/>
    <w:link w:val="4"/>
    <w:uiPriority w:val="9"/>
    <w:rsid w:val="001029C6"/>
    <w:rPr>
      <w:rFonts w:ascii="Times New Roman" w:eastAsia="Times New Roman" w:hAnsi="Times New Roman" w:cs="Times New Roman"/>
      <w:kern w:val="0"/>
      <w:lang w:val="en-US"/>
      <w14:ligatures w14:val="none"/>
    </w:rPr>
  </w:style>
  <w:style w:type="numbering" w:customStyle="1" w:styleId="11">
    <w:name w:val="Нет списка1"/>
    <w:next w:val="a2"/>
    <w:uiPriority w:val="99"/>
    <w:semiHidden/>
    <w:unhideWhenUsed/>
    <w:rsid w:val="001029C6"/>
  </w:style>
  <w:style w:type="paragraph" w:styleId="af0">
    <w:name w:val="Normal Indent"/>
    <w:basedOn w:val="a"/>
    <w:uiPriority w:val="99"/>
    <w:unhideWhenUsed/>
    <w:rsid w:val="001029C6"/>
    <w:pPr>
      <w:spacing w:after="200" w:line="276" w:lineRule="auto"/>
      <w:ind w:left="720"/>
    </w:pPr>
    <w:rPr>
      <w:rFonts w:ascii="Times New Roman" w:eastAsia="Times New Roman" w:hAnsi="Times New Roman" w:cs="Times New Roman"/>
      <w:kern w:val="0"/>
      <w:lang w:val="en-US"/>
      <w14:ligatures w14:val="none"/>
    </w:rPr>
  </w:style>
  <w:style w:type="paragraph" w:styleId="af1">
    <w:name w:val="Subtitle"/>
    <w:basedOn w:val="a"/>
    <w:next w:val="a"/>
    <w:link w:val="af2"/>
    <w:uiPriority w:val="11"/>
    <w:qFormat/>
    <w:rsid w:val="001029C6"/>
    <w:pPr>
      <w:numPr>
        <w:ilvl w:val="1"/>
      </w:numPr>
      <w:spacing w:after="200" w:line="276" w:lineRule="auto"/>
      <w:ind w:left="86"/>
    </w:pPr>
    <w:rPr>
      <w:rFonts w:ascii="Times New Roman" w:eastAsia="Times New Roman" w:hAnsi="Times New Roman" w:cs="Times New Roman"/>
      <w:kern w:val="0"/>
      <w:lang w:val="en-US"/>
      <w14:ligatures w14:val="none"/>
    </w:rPr>
  </w:style>
  <w:style w:type="character" w:customStyle="1" w:styleId="af2">
    <w:name w:val="Подзаголовок Знак"/>
    <w:basedOn w:val="a0"/>
    <w:link w:val="af1"/>
    <w:uiPriority w:val="11"/>
    <w:rsid w:val="001029C6"/>
    <w:rPr>
      <w:rFonts w:ascii="Times New Roman" w:eastAsia="Times New Roman" w:hAnsi="Times New Roman" w:cs="Times New Roman"/>
      <w:kern w:val="0"/>
      <w:lang w:val="en-US"/>
      <w14:ligatures w14:val="none"/>
    </w:rPr>
  </w:style>
  <w:style w:type="paragraph" w:styleId="af3">
    <w:name w:val="Title"/>
    <w:basedOn w:val="a"/>
    <w:next w:val="a"/>
    <w:link w:val="af4"/>
    <w:uiPriority w:val="10"/>
    <w:qFormat/>
    <w:rsid w:val="001029C6"/>
    <w:pPr>
      <w:pBdr>
        <w:bottom w:val="single" w:sz="8" w:space="4" w:color="4472C4" w:themeColor="accent1"/>
      </w:pBdr>
      <w:spacing w:after="300" w:line="276" w:lineRule="auto"/>
      <w:contextualSpacing/>
    </w:pPr>
    <w:rPr>
      <w:rFonts w:ascii="Times New Roman" w:eastAsia="Times New Roman" w:hAnsi="Times New Roman" w:cs="Times New Roman"/>
      <w:kern w:val="0"/>
      <w:lang w:val="en-US"/>
      <w14:ligatures w14:val="none"/>
    </w:rPr>
  </w:style>
  <w:style w:type="character" w:customStyle="1" w:styleId="af4">
    <w:name w:val="Заголовок Знак"/>
    <w:basedOn w:val="a0"/>
    <w:link w:val="af3"/>
    <w:uiPriority w:val="10"/>
    <w:rsid w:val="001029C6"/>
    <w:rPr>
      <w:rFonts w:ascii="Times New Roman" w:eastAsia="Times New Roman" w:hAnsi="Times New Roman" w:cs="Times New Roman"/>
      <w:kern w:val="0"/>
      <w:lang w:val="en-US"/>
      <w14:ligatures w14:val="none"/>
    </w:rPr>
  </w:style>
  <w:style w:type="character" w:styleId="af5">
    <w:name w:val="Emphasis"/>
    <w:basedOn w:val="a0"/>
    <w:uiPriority w:val="20"/>
    <w:qFormat/>
    <w:rsid w:val="001029C6"/>
    <w:rPr>
      <w:rFonts w:ascii="Times New Roman" w:eastAsia="Times New Roman" w:hAnsi="Times New Roman" w:cs="Times New Roman"/>
    </w:rPr>
  </w:style>
  <w:style w:type="table" w:customStyle="1" w:styleId="12">
    <w:name w:val="Сетка таблицы1"/>
    <w:basedOn w:val="a1"/>
    <w:next w:val="a9"/>
    <w:uiPriority w:val="59"/>
    <w:rsid w:val="001029C6"/>
    <w:pPr>
      <w:spacing w:after="0" w:line="240" w:lineRule="auto"/>
    </w:pPr>
    <w:rPr>
      <w:rFonts w:ascii="Times New Roman" w:eastAsia="Times New Roman" w:hAnsi="Times New Roman" w:cs="Times New Roman"/>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caption"/>
    <w:basedOn w:val="a"/>
    <w:next w:val="a"/>
    <w:uiPriority w:val="35"/>
    <w:semiHidden/>
    <w:unhideWhenUsed/>
    <w:qFormat/>
    <w:rsid w:val="001029C6"/>
    <w:pPr>
      <w:spacing w:after="200" w:line="240" w:lineRule="auto"/>
    </w:pPr>
    <w:rPr>
      <w:rFonts w:ascii="Times New Roman" w:eastAsia="Times New Roman" w:hAnsi="Times New Roman" w:cs="Times New Roman"/>
      <w:kern w:val="0"/>
      <w:lang w:val="en-US"/>
      <w14:ligatures w14:val="none"/>
    </w:rPr>
  </w:style>
  <w:style w:type="paragraph" w:customStyle="1" w:styleId="disclaimer">
    <w:name w:val="disclaimer"/>
    <w:basedOn w:val="a"/>
    <w:rsid w:val="001029C6"/>
    <w:pPr>
      <w:spacing w:after="200" w:line="276" w:lineRule="auto"/>
      <w:jc w:val="center"/>
    </w:pPr>
    <w:rPr>
      <w:rFonts w:ascii="Times New Roman" w:eastAsia="Times New Roman" w:hAnsi="Times New Roman" w:cs="Times New Roman"/>
      <w:kern w:val="0"/>
      <w:sz w:val="18"/>
      <w:szCs w:val="18"/>
      <w:lang w:val="en-US"/>
      <w14:ligatures w14:val="none"/>
    </w:rPr>
  </w:style>
  <w:style w:type="paragraph" w:customStyle="1" w:styleId="DocDefaults">
    <w:name w:val="DocDefaults"/>
    <w:rsid w:val="001029C6"/>
    <w:pPr>
      <w:spacing w:after="200" w:line="276" w:lineRule="auto"/>
    </w:pPr>
    <w:rPr>
      <w:kern w:val="0"/>
      <w:lang w:val="en-US"/>
      <w14:ligatures w14:val="none"/>
    </w:rPr>
  </w:style>
  <w:style w:type="table" w:customStyle="1" w:styleId="22">
    <w:name w:val="Сетка таблицы2"/>
    <w:basedOn w:val="a1"/>
    <w:next w:val="a9"/>
    <w:uiPriority w:val="39"/>
    <w:rsid w:val="00294D2E"/>
    <w:pPr>
      <w:spacing w:before="100"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C95EE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9"/>
    <w:uiPriority w:val="39"/>
    <w:rsid w:val="00C95EE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AD3BDD"/>
    <w:pPr>
      <w:tabs>
        <w:tab w:val="left" w:pos="480"/>
        <w:tab w:val="right" w:leader="dot" w:pos="9628"/>
      </w:tabs>
      <w:spacing w:after="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539713">
      <w:bodyDiv w:val="1"/>
      <w:marLeft w:val="0"/>
      <w:marRight w:val="0"/>
      <w:marTop w:val="0"/>
      <w:marBottom w:val="0"/>
      <w:divBdr>
        <w:top w:val="none" w:sz="0" w:space="0" w:color="auto"/>
        <w:left w:val="none" w:sz="0" w:space="0" w:color="auto"/>
        <w:bottom w:val="none" w:sz="0" w:space="0" w:color="auto"/>
        <w:right w:val="none" w:sz="0" w:space="0" w:color="auto"/>
      </w:divBdr>
    </w:div>
    <w:div w:id="1688676464">
      <w:bodyDiv w:val="1"/>
      <w:marLeft w:val="0"/>
      <w:marRight w:val="0"/>
      <w:marTop w:val="0"/>
      <w:marBottom w:val="0"/>
      <w:divBdr>
        <w:top w:val="none" w:sz="0" w:space="0" w:color="auto"/>
        <w:left w:val="none" w:sz="0" w:space="0" w:color="auto"/>
        <w:bottom w:val="none" w:sz="0" w:space="0" w:color="auto"/>
        <w:right w:val="none" w:sz="0" w:space="0" w:color="auto"/>
      </w:divBdr>
    </w:div>
    <w:div w:id="1965379729">
      <w:bodyDiv w:val="1"/>
      <w:marLeft w:val="0"/>
      <w:marRight w:val="0"/>
      <w:marTop w:val="0"/>
      <w:marBottom w:val="0"/>
      <w:divBdr>
        <w:top w:val="none" w:sz="0" w:space="0" w:color="auto"/>
        <w:left w:val="none" w:sz="0" w:space="0" w:color="auto"/>
        <w:bottom w:val="none" w:sz="0" w:space="0" w:color="auto"/>
        <w:right w:val="none" w:sz="0" w:space="0" w:color="auto"/>
      </w:divBdr>
    </w:div>
    <w:div w:id="205739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hyperlink" Target="https://docs.google.com/presentation/d/1A4fE5D7u_fO1QVtoagr5leMIdtUhVQp8/edit?usp=sharing&amp;ouid=100349259955623644539&amp;rtpof=true&amp;sd=true"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ksm.kz/activities/sp/plan/" TargetMode="External"/><Relationship Id="rId3" Type="http://schemas.openxmlformats.org/officeDocument/2006/relationships/hyperlink" Target="https://adilet.zan.kz/rus/docs/P2300000264" TargetMode="External"/><Relationship Id="rId7" Type="http://schemas.openxmlformats.org/officeDocument/2006/relationships/hyperlink" Target="https://adilet.zan.kz/rus/docs/P2100000727" TargetMode="External"/><Relationship Id="rId2" Type="http://schemas.openxmlformats.org/officeDocument/2006/relationships/hyperlink" Target="https://adilet.zan.kz/rus/docs/U2300000121" TargetMode="External"/><Relationship Id="rId1" Type="http://schemas.openxmlformats.org/officeDocument/2006/relationships/hyperlink" Target="https://www.gov.kz/memleket/entities/energo/press/news/details/736134?lang=ru" TargetMode="External"/><Relationship Id="rId6" Type="http://schemas.openxmlformats.org/officeDocument/2006/relationships/hyperlink" Target="https://adilet.zan.kz/rus/docs/P2100000960" TargetMode="External"/><Relationship Id="rId5" Type="http://schemas.openxmlformats.org/officeDocument/2006/relationships/hyperlink" Target="https://adilet.zan.kz/rus/docs/P2000000479" TargetMode="External"/><Relationship Id="rId4" Type="http://schemas.openxmlformats.org/officeDocument/2006/relationships/hyperlink" Target="https://adilet.zan.kz/rus/docs/U13000005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DE763-C50D-4C5D-953A-E99BDA2B9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69</Pages>
  <Words>16144</Words>
  <Characters>92024</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Syrym Nurgaliyev</cp:lastModifiedBy>
  <cp:revision>11</cp:revision>
  <dcterms:created xsi:type="dcterms:W3CDTF">2025-01-14T06:01:00Z</dcterms:created>
  <dcterms:modified xsi:type="dcterms:W3CDTF">2025-03-13T07:40:00Z</dcterms:modified>
</cp:coreProperties>
</file>