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49694" w14:textId="77777777" w:rsidR="00F63338" w:rsidRDefault="00F63338" w:rsidP="00F63338">
      <w:pPr>
        <w:rPr>
          <w:rFonts w:ascii="Times New Roman" w:eastAsia="Times New Roman" w:hAnsi="Times New Roman" w:cs="Times New Roman"/>
          <w:lang w:eastAsia="ru-RU"/>
        </w:rPr>
      </w:pPr>
      <w:r>
        <w:rPr>
          <w:rFonts w:ascii="Times New Roman" w:eastAsia="Times New Roman" w:hAnsi="Times New Roman" w:cs="Times New Roman"/>
          <w:lang w:eastAsia="ru-RU"/>
        </w:rPr>
        <w:t>№ 1116 от 17.06.2024</w:t>
      </w:r>
    </w:p>
    <w:p w14:paraId="1F6C8A27" w14:textId="33F97579" w:rsidR="00F63338" w:rsidRPr="002560CD" w:rsidRDefault="00F63338" w:rsidP="00C64163">
      <w:pPr>
        <w:spacing w:after="0" w:line="240" w:lineRule="auto"/>
        <w:ind w:left="4253"/>
        <w:jc w:val="both"/>
        <w:rPr>
          <w:rFonts w:ascii="Times New Roman" w:eastAsia="Calibri" w:hAnsi="Times New Roman" w:cs="Times New Roman"/>
          <w:sz w:val="28"/>
          <w:szCs w:val="28"/>
          <w:lang w:val="kk-KZ"/>
        </w:rPr>
      </w:pPr>
      <w:r w:rsidRPr="002560CD">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6D424EDA" wp14:editId="1C0EF2FD">
            <wp:simplePos x="0" y="0"/>
            <wp:positionH relativeFrom="column">
              <wp:posOffset>23191</wp:posOffset>
            </wp:positionH>
            <wp:positionV relativeFrom="paragraph">
              <wp:posOffset>7206</wp:posOffset>
            </wp:positionV>
            <wp:extent cx="1346200" cy="579120"/>
            <wp:effectExtent l="0" t="0" r="6350" b="0"/>
            <wp:wrapNone/>
            <wp:docPr id="3" name="Рисунок 3" descr="Изображение выглядит как Шрифт, логотип, Графика,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Шрифт, логотип, Графика, графический дизайн&#10;&#10;Содержимое, созданное искусственным интеллектом, может быть неверны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6200" cy="579120"/>
                    </a:xfrm>
                    <a:prstGeom prst="rect">
                      <a:avLst/>
                    </a:prstGeom>
                    <a:noFill/>
                  </pic:spPr>
                </pic:pic>
              </a:graphicData>
            </a:graphic>
          </wp:anchor>
        </w:drawing>
      </w:r>
      <w:bookmarkStart w:id="0" w:name="_Hlk164783083"/>
      <w:r w:rsidRPr="002560CD">
        <w:rPr>
          <w:rFonts w:ascii="Times New Roman" w:eastAsia="Calibri" w:hAnsi="Times New Roman" w:cs="Times New Roman"/>
          <w:sz w:val="28"/>
          <w:szCs w:val="28"/>
          <w:lang w:val="kk-KZ"/>
        </w:rPr>
        <w:t>«</w:t>
      </w:r>
      <w:r w:rsidR="00C64163" w:rsidRPr="00C64163">
        <w:rPr>
          <w:rFonts w:ascii="Times New Roman" w:eastAsia="Calibri" w:hAnsi="Times New Roman" w:cs="Times New Roman"/>
          <w:sz w:val="28"/>
          <w:szCs w:val="28"/>
          <w:lang w:val="kk-KZ"/>
        </w:rPr>
        <w:t>Халықаралық жасыл технологиялар және инвестициялық жобалар орталығы</w:t>
      </w:r>
      <w:r w:rsidRPr="002560CD">
        <w:rPr>
          <w:rFonts w:ascii="Times New Roman" w:eastAsia="Calibri" w:hAnsi="Times New Roman" w:cs="Times New Roman"/>
          <w:sz w:val="28"/>
          <w:szCs w:val="28"/>
          <w:lang w:val="kk-KZ"/>
        </w:rPr>
        <w:t>»</w:t>
      </w:r>
      <w:r w:rsidR="00C64163">
        <w:rPr>
          <w:rFonts w:ascii="Times New Roman" w:eastAsia="Calibri" w:hAnsi="Times New Roman" w:cs="Times New Roman"/>
          <w:sz w:val="28"/>
          <w:szCs w:val="28"/>
          <w:lang w:val="kk-KZ"/>
        </w:rPr>
        <w:t xml:space="preserve"> </w:t>
      </w:r>
      <w:r w:rsidR="00C64163" w:rsidRPr="00C64163">
        <w:rPr>
          <w:rFonts w:ascii="Times New Roman" w:eastAsia="Calibri" w:hAnsi="Times New Roman" w:cs="Times New Roman"/>
          <w:sz w:val="28"/>
          <w:szCs w:val="28"/>
          <w:lang w:val="kk-KZ"/>
        </w:rPr>
        <w:t>коммерциялық емес акционерлік қоғам</w:t>
      </w:r>
      <w:r w:rsidR="00C64163">
        <w:rPr>
          <w:rFonts w:ascii="Times New Roman" w:eastAsia="Calibri" w:hAnsi="Times New Roman" w:cs="Times New Roman"/>
          <w:sz w:val="28"/>
          <w:szCs w:val="28"/>
          <w:lang w:val="kk-KZ"/>
        </w:rPr>
        <w:t>ының Директорлар кеңесінің</w:t>
      </w:r>
    </w:p>
    <w:p w14:paraId="21FCCD6A" w14:textId="476B34B2" w:rsidR="00F63338" w:rsidRPr="002560CD" w:rsidRDefault="00C64163" w:rsidP="00F63338">
      <w:pPr>
        <w:spacing w:after="0" w:line="240" w:lineRule="auto"/>
        <w:ind w:left="4253"/>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2024 </w:t>
      </w:r>
      <w:r>
        <w:rPr>
          <w:rFonts w:ascii="Times New Roman" w:eastAsia="Calibri" w:hAnsi="Times New Roman" w:cs="Times New Roman"/>
          <w:sz w:val="28"/>
          <w:szCs w:val="28"/>
          <w:lang w:val="kk-KZ"/>
        </w:rPr>
        <w:t>жылғы</w:t>
      </w:r>
      <w:r w:rsidR="00F63338" w:rsidRPr="002560CD">
        <w:rPr>
          <w:rFonts w:ascii="Times New Roman" w:eastAsia="Calibri" w:hAnsi="Times New Roman" w:cs="Times New Roman"/>
          <w:sz w:val="28"/>
          <w:szCs w:val="28"/>
          <w:lang w:val="kk-KZ"/>
        </w:rPr>
        <w:t xml:space="preserve"> «</w:t>
      </w:r>
      <w:r w:rsidR="00F63338">
        <w:rPr>
          <w:rFonts w:ascii="Times New Roman" w:eastAsia="Calibri" w:hAnsi="Times New Roman" w:cs="Times New Roman"/>
          <w:sz w:val="28"/>
          <w:szCs w:val="28"/>
          <w:lang w:val="kk-KZ"/>
        </w:rPr>
        <w:t>__</w:t>
      </w:r>
      <w:r w:rsidR="00F63338" w:rsidRPr="002560CD">
        <w:rPr>
          <w:rFonts w:ascii="Times New Roman" w:eastAsia="Calibri" w:hAnsi="Times New Roman" w:cs="Times New Roman"/>
          <w:sz w:val="28"/>
          <w:szCs w:val="28"/>
          <w:lang w:val="kk-KZ"/>
        </w:rPr>
        <w:t xml:space="preserve">» </w:t>
      </w:r>
      <w:r w:rsidR="00F63338">
        <w:rPr>
          <w:rFonts w:ascii="Times New Roman" w:eastAsia="Calibri" w:hAnsi="Times New Roman" w:cs="Times New Roman"/>
          <w:sz w:val="28"/>
          <w:szCs w:val="28"/>
          <w:lang w:val="kk-KZ"/>
        </w:rPr>
        <w:t>___________</w:t>
      </w:r>
      <w:r w:rsidR="00F63338" w:rsidRPr="002560CD">
        <w:rPr>
          <w:rFonts w:ascii="Times New Roman" w:eastAsia="Calibri" w:hAnsi="Times New Roman" w:cs="Times New Roman"/>
          <w:sz w:val="28"/>
          <w:szCs w:val="28"/>
          <w:lang w:val="kk-KZ"/>
        </w:rPr>
        <w:t xml:space="preserve"> </w:t>
      </w:r>
    </w:p>
    <w:p w14:paraId="7A612DC7" w14:textId="482EFE9F" w:rsidR="00F63338" w:rsidRPr="00C76822" w:rsidRDefault="00F63338" w:rsidP="00F63338">
      <w:pPr>
        <w:spacing w:after="0" w:line="240" w:lineRule="auto"/>
        <w:ind w:left="4253"/>
        <w:jc w:val="both"/>
        <w:rPr>
          <w:rFonts w:ascii="Times New Roman" w:hAnsi="Times New Roman" w:cs="Times New Roman"/>
          <w:sz w:val="28"/>
          <w:szCs w:val="28"/>
          <w:lang w:val="kk-KZ" w:eastAsia="ru-RU"/>
        </w:rPr>
      </w:pPr>
      <w:r w:rsidRPr="002560C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______</w:t>
      </w:r>
      <w:r w:rsidR="00C64163">
        <w:rPr>
          <w:rFonts w:ascii="Times New Roman" w:eastAsia="Calibri" w:hAnsi="Times New Roman" w:cs="Times New Roman"/>
          <w:sz w:val="28"/>
          <w:szCs w:val="28"/>
          <w:lang w:val="kk-KZ"/>
        </w:rPr>
        <w:t xml:space="preserve"> хаттама шешімімен бекітілді</w:t>
      </w:r>
    </w:p>
    <w:bookmarkEnd w:id="0"/>
    <w:p w14:paraId="7D261610"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39295DDF"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030309CF"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269BFCDA"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494008F2"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38A3FCEA"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062A5E0D"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2266BF50"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5AC62871"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4C7A2DB8" w14:textId="6EE4A9E8" w:rsidR="00F63338" w:rsidRPr="00C76822" w:rsidRDefault="00F63338" w:rsidP="00F63338">
      <w:pPr>
        <w:spacing w:after="0" w:line="240" w:lineRule="auto"/>
        <w:jc w:val="center"/>
        <w:rPr>
          <w:rFonts w:ascii="Times New Roman" w:hAnsi="Times New Roman" w:cs="Times New Roman"/>
          <w:b/>
          <w:sz w:val="28"/>
          <w:szCs w:val="28"/>
          <w:lang w:val="kk-KZ" w:eastAsia="ru-RU"/>
        </w:rPr>
      </w:pPr>
      <w:bookmarkStart w:id="1" w:name="_Hlk164783306"/>
      <w:r w:rsidRPr="00C76822">
        <w:rPr>
          <w:rFonts w:ascii="Times New Roman" w:hAnsi="Times New Roman" w:cs="Times New Roman"/>
          <w:b/>
          <w:sz w:val="28"/>
          <w:szCs w:val="28"/>
          <w:lang w:val="kk-KZ" w:eastAsia="ru-RU"/>
        </w:rPr>
        <w:t>«Халықаралық жасыл технологиялар және инвестициялық жобалар орталығы» КЕАҚ гендерлік саясаты</w:t>
      </w:r>
    </w:p>
    <w:bookmarkEnd w:id="1"/>
    <w:p w14:paraId="0638D5DF"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4D718050"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16544EAA"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3B5A7BD1"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194CD346"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3351EFCF"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6969A7B2"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15534D28"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37C3A3D1"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677049D0"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59CC95F0"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18A10F2D"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75CFF5E7"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4619A6D6"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61224CC3"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7BE7B9B1"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03CBA7E0"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36F3F77F"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486A82AD"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392401E3"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35692F8B"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1F51A550"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1A3FC249" w14:textId="77777777" w:rsidR="00F63338" w:rsidRPr="00C76822" w:rsidRDefault="00F63338" w:rsidP="00F63338">
      <w:pPr>
        <w:spacing w:after="0" w:line="240" w:lineRule="auto"/>
        <w:jc w:val="center"/>
        <w:rPr>
          <w:rFonts w:ascii="Times New Roman" w:hAnsi="Times New Roman" w:cs="Times New Roman"/>
          <w:sz w:val="28"/>
          <w:szCs w:val="28"/>
          <w:lang w:val="kk-KZ" w:eastAsia="ru-RU"/>
        </w:rPr>
      </w:pPr>
    </w:p>
    <w:p w14:paraId="1B0D244B" w14:textId="0085E3E9" w:rsidR="00F63338" w:rsidRPr="002560CD" w:rsidRDefault="00F63338" w:rsidP="00F6333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Астана</w:t>
      </w:r>
      <w:r w:rsidR="00DB242A">
        <w:rPr>
          <w:rFonts w:ascii="Times New Roman" w:eastAsia="Calibri" w:hAnsi="Times New Roman" w:cs="Times New Roman"/>
          <w:sz w:val="28"/>
          <w:szCs w:val="28"/>
          <w:lang w:val="kk-KZ"/>
        </w:rPr>
        <w:t xml:space="preserve"> қ.</w:t>
      </w:r>
      <w:r w:rsidRPr="002560CD">
        <w:rPr>
          <w:rFonts w:ascii="Times New Roman" w:eastAsia="Calibri" w:hAnsi="Times New Roman" w:cs="Times New Roman"/>
          <w:sz w:val="28"/>
          <w:szCs w:val="28"/>
        </w:rPr>
        <w:t>, 202</w:t>
      </w:r>
      <w:r>
        <w:rPr>
          <w:rFonts w:ascii="Times New Roman" w:eastAsia="Calibri" w:hAnsi="Times New Roman" w:cs="Times New Roman"/>
          <w:sz w:val="28"/>
          <w:szCs w:val="28"/>
        </w:rPr>
        <w:t>4</w:t>
      </w:r>
      <w:r w:rsidRPr="002560CD">
        <w:rPr>
          <w:rFonts w:ascii="Times New Roman" w:eastAsia="Calibri" w:hAnsi="Times New Roman" w:cs="Times New Roman"/>
          <w:sz w:val="28"/>
          <w:szCs w:val="28"/>
        </w:rPr>
        <w:t xml:space="preserve"> </w:t>
      </w:r>
      <w:r w:rsidR="00DB242A">
        <w:rPr>
          <w:rFonts w:ascii="Times New Roman" w:eastAsia="Calibri" w:hAnsi="Times New Roman" w:cs="Times New Roman"/>
          <w:sz w:val="28"/>
          <w:szCs w:val="28"/>
          <w:lang w:val="kk-KZ"/>
        </w:rPr>
        <w:t>жыл</w:t>
      </w:r>
      <w:r w:rsidRPr="002560CD">
        <w:rPr>
          <w:rFonts w:ascii="Times New Roman" w:eastAsia="Calibri" w:hAnsi="Times New Roman" w:cs="Times New Roman"/>
          <w:sz w:val="28"/>
          <w:szCs w:val="28"/>
        </w:rPr>
        <w:br w:type="page"/>
      </w:r>
    </w:p>
    <w:p w14:paraId="62360672" w14:textId="202EDAEE" w:rsidR="00F63338" w:rsidRPr="00DB242A" w:rsidRDefault="00DB242A" w:rsidP="00F63338">
      <w:pPr>
        <w:pStyle w:val="a7"/>
        <w:tabs>
          <w:tab w:val="left" w:pos="284"/>
        </w:tabs>
        <w:spacing w:after="0" w:line="240" w:lineRule="auto"/>
        <w:ind w:left="0" w:firstLine="284"/>
        <w:contextualSpacing w:val="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1-тарау</w:t>
      </w:r>
      <w:r w:rsidR="00F63338">
        <w:rPr>
          <w:rFonts w:ascii="Times New Roman" w:hAnsi="Times New Roman" w:cs="Times New Roman"/>
          <w:b/>
          <w:bCs/>
          <w:sz w:val="28"/>
          <w:szCs w:val="28"/>
        </w:rPr>
        <w:t xml:space="preserve">. </w:t>
      </w:r>
      <w:r>
        <w:rPr>
          <w:rFonts w:ascii="Times New Roman" w:hAnsi="Times New Roman" w:cs="Times New Roman"/>
          <w:b/>
          <w:bCs/>
          <w:sz w:val="28"/>
          <w:szCs w:val="28"/>
          <w:lang w:val="kk-KZ"/>
        </w:rPr>
        <w:t>Жалпы ережелер</w:t>
      </w:r>
    </w:p>
    <w:p w14:paraId="4DA21BE7" w14:textId="77777777" w:rsidR="00F63338" w:rsidRPr="007827D1" w:rsidRDefault="00F63338" w:rsidP="00F63338">
      <w:pPr>
        <w:pStyle w:val="a7"/>
        <w:spacing w:after="0" w:line="240" w:lineRule="auto"/>
        <w:ind w:left="0" w:firstLine="284"/>
        <w:contextualSpacing w:val="0"/>
        <w:jc w:val="both"/>
        <w:rPr>
          <w:rFonts w:ascii="Times New Roman" w:hAnsi="Times New Roman" w:cs="Times New Roman"/>
          <w:sz w:val="28"/>
          <w:szCs w:val="28"/>
        </w:rPr>
      </w:pPr>
    </w:p>
    <w:p w14:paraId="5F155A9D" w14:textId="797EC42F" w:rsidR="00F63338" w:rsidRDefault="00F63338" w:rsidP="00F63338">
      <w:pPr>
        <w:tabs>
          <w:tab w:val="left" w:pos="851"/>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854F7" w:rsidRPr="009854F7">
        <w:rPr>
          <w:rFonts w:ascii="Times New Roman" w:hAnsi="Times New Roman" w:cs="Times New Roman"/>
          <w:sz w:val="28"/>
          <w:szCs w:val="28"/>
        </w:rPr>
        <w:t xml:space="preserve">Осы </w:t>
      </w:r>
      <w:r w:rsidR="009854F7">
        <w:rPr>
          <w:rFonts w:ascii="Times New Roman" w:hAnsi="Times New Roman" w:cs="Times New Roman"/>
          <w:sz w:val="28"/>
          <w:szCs w:val="28"/>
          <w:lang w:val="kk-KZ"/>
        </w:rPr>
        <w:t>«</w:t>
      </w:r>
      <w:proofErr w:type="spellStart"/>
      <w:r w:rsidR="009854F7" w:rsidRPr="009854F7">
        <w:rPr>
          <w:rFonts w:ascii="Times New Roman" w:hAnsi="Times New Roman" w:cs="Times New Roman"/>
          <w:sz w:val="28"/>
          <w:szCs w:val="28"/>
        </w:rPr>
        <w:t>Халықаралық</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жасыл</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технологиялар</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және</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инвестициялық</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жобалар</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орталығы</w:t>
      </w:r>
      <w:proofErr w:type="spellEnd"/>
      <w:r w:rsidR="009854F7">
        <w:rPr>
          <w:rFonts w:ascii="Times New Roman" w:hAnsi="Times New Roman" w:cs="Times New Roman"/>
          <w:sz w:val="28"/>
          <w:szCs w:val="28"/>
          <w:lang w:val="kk-KZ"/>
        </w:rPr>
        <w:t>»</w:t>
      </w:r>
      <w:r w:rsidR="009854F7" w:rsidRPr="009854F7">
        <w:rPr>
          <w:rFonts w:ascii="Times New Roman" w:hAnsi="Times New Roman" w:cs="Times New Roman"/>
          <w:sz w:val="28"/>
          <w:szCs w:val="28"/>
        </w:rPr>
        <w:t xml:space="preserve"> КЕАҚ </w:t>
      </w:r>
      <w:proofErr w:type="spellStart"/>
      <w:r w:rsidR="009854F7" w:rsidRPr="009854F7">
        <w:rPr>
          <w:rFonts w:ascii="Times New Roman" w:hAnsi="Times New Roman" w:cs="Times New Roman"/>
          <w:sz w:val="28"/>
          <w:szCs w:val="28"/>
        </w:rPr>
        <w:t>гендерлік</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саясат</w:t>
      </w:r>
      <w:proofErr w:type="spellEnd"/>
      <w:r w:rsidR="009854F7">
        <w:rPr>
          <w:rFonts w:ascii="Times New Roman" w:hAnsi="Times New Roman" w:cs="Times New Roman"/>
          <w:sz w:val="28"/>
          <w:szCs w:val="28"/>
          <w:lang w:val="kk-KZ"/>
        </w:rPr>
        <w:t>ы</w:t>
      </w:r>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бұдан</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әрі</w:t>
      </w:r>
      <w:proofErr w:type="spellEnd"/>
      <w:r w:rsidR="005A359B">
        <w:rPr>
          <w:rFonts w:ascii="Times New Roman" w:hAnsi="Times New Roman" w:cs="Times New Roman"/>
          <w:sz w:val="28"/>
          <w:szCs w:val="28"/>
          <w:lang w:val="kk-KZ"/>
        </w:rPr>
        <w:t xml:space="preserve"> - С</w:t>
      </w:r>
      <w:proofErr w:type="spellStart"/>
      <w:r w:rsidR="009854F7" w:rsidRPr="009854F7">
        <w:rPr>
          <w:rFonts w:ascii="Times New Roman" w:hAnsi="Times New Roman" w:cs="Times New Roman"/>
          <w:sz w:val="28"/>
          <w:szCs w:val="28"/>
        </w:rPr>
        <w:t>аясат</w:t>
      </w:r>
      <w:proofErr w:type="spellEnd"/>
      <w:r w:rsidR="009854F7" w:rsidRPr="009854F7">
        <w:rPr>
          <w:rFonts w:ascii="Times New Roman" w:hAnsi="Times New Roman" w:cs="Times New Roman"/>
          <w:sz w:val="28"/>
          <w:szCs w:val="28"/>
        </w:rPr>
        <w:t>)</w:t>
      </w:r>
      <w:r w:rsidR="009854F7">
        <w:rPr>
          <w:rFonts w:ascii="Times New Roman" w:hAnsi="Times New Roman" w:cs="Times New Roman"/>
          <w:sz w:val="28"/>
          <w:szCs w:val="28"/>
          <w:lang w:val="kk-KZ"/>
        </w:rPr>
        <w:t xml:space="preserve"> </w:t>
      </w:r>
      <w:proofErr w:type="spellStart"/>
      <w:r w:rsidR="009854F7" w:rsidRPr="009854F7">
        <w:rPr>
          <w:rFonts w:ascii="Times New Roman" w:hAnsi="Times New Roman" w:cs="Times New Roman"/>
          <w:sz w:val="28"/>
          <w:szCs w:val="28"/>
        </w:rPr>
        <w:t>Қазақстан</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Республикасының</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заңнамасына</w:t>
      </w:r>
      <w:proofErr w:type="spellEnd"/>
      <w:r w:rsidR="009854F7" w:rsidRPr="009854F7">
        <w:rPr>
          <w:rFonts w:ascii="Times New Roman" w:hAnsi="Times New Roman" w:cs="Times New Roman"/>
          <w:sz w:val="28"/>
          <w:szCs w:val="28"/>
        </w:rPr>
        <w:t xml:space="preserve">, </w:t>
      </w:r>
      <w:r w:rsidR="009854F7">
        <w:rPr>
          <w:rFonts w:ascii="Times New Roman" w:hAnsi="Times New Roman" w:cs="Times New Roman"/>
          <w:sz w:val="28"/>
          <w:szCs w:val="28"/>
          <w:lang w:val="kk-KZ"/>
        </w:rPr>
        <w:t>«</w:t>
      </w:r>
      <w:proofErr w:type="spellStart"/>
      <w:r w:rsidR="009854F7" w:rsidRPr="009854F7">
        <w:rPr>
          <w:rFonts w:ascii="Times New Roman" w:hAnsi="Times New Roman" w:cs="Times New Roman"/>
          <w:sz w:val="28"/>
          <w:szCs w:val="28"/>
        </w:rPr>
        <w:t>Халықаралық</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жасыл</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технологиялар</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және</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инвестициялық</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жобалар</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орталығы</w:t>
      </w:r>
      <w:proofErr w:type="spellEnd"/>
      <w:r w:rsidR="009854F7">
        <w:rPr>
          <w:rFonts w:ascii="Times New Roman" w:hAnsi="Times New Roman" w:cs="Times New Roman"/>
          <w:sz w:val="28"/>
          <w:szCs w:val="28"/>
          <w:lang w:val="kk-KZ"/>
        </w:rPr>
        <w:t>»</w:t>
      </w:r>
      <w:r w:rsidR="009854F7" w:rsidRPr="009854F7">
        <w:rPr>
          <w:rFonts w:ascii="Times New Roman" w:hAnsi="Times New Roman" w:cs="Times New Roman"/>
          <w:sz w:val="28"/>
          <w:szCs w:val="28"/>
        </w:rPr>
        <w:t xml:space="preserve"> КЕАҚ </w:t>
      </w:r>
      <w:r w:rsidR="009854F7">
        <w:rPr>
          <w:rFonts w:ascii="Times New Roman" w:hAnsi="Times New Roman" w:cs="Times New Roman"/>
          <w:sz w:val="28"/>
          <w:szCs w:val="28"/>
          <w:lang w:val="kk-KZ"/>
        </w:rPr>
        <w:t>Ж</w:t>
      </w:r>
      <w:proofErr w:type="spellStart"/>
      <w:r w:rsidR="009854F7" w:rsidRPr="009854F7">
        <w:rPr>
          <w:rFonts w:ascii="Times New Roman" w:hAnsi="Times New Roman" w:cs="Times New Roman"/>
          <w:sz w:val="28"/>
          <w:szCs w:val="28"/>
        </w:rPr>
        <w:t>арғысына</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бұдан</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әрі</w:t>
      </w:r>
      <w:proofErr w:type="spellEnd"/>
      <w:r w:rsidR="009854F7" w:rsidRPr="009854F7">
        <w:rPr>
          <w:rFonts w:ascii="Times New Roman" w:hAnsi="Times New Roman" w:cs="Times New Roman"/>
          <w:sz w:val="28"/>
          <w:szCs w:val="28"/>
        </w:rPr>
        <w:t xml:space="preserve"> – </w:t>
      </w:r>
      <w:r w:rsidR="009854F7">
        <w:rPr>
          <w:rFonts w:ascii="Times New Roman" w:hAnsi="Times New Roman" w:cs="Times New Roman"/>
          <w:sz w:val="28"/>
          <w:szCs w:val="28"/>
          <w:lang w:val="kk-KZ"/>
        </w:rPr>
        <w:t xml:space="preserve">сәйкесінше - </w:t>
      </w:r>
      <w:proofErr w:type="spellStart"/>
      <w:r w:rsidR="009854F7" w:rsidRPr="009854F7">
        <w:rPr>
          <w:rFonts w:ascii="Times New Roman" w:hAnsi="Times New Roman" w:cs="Times New Roman"/>
          <w:sz w:val="28"/>
          <w:szCs w:val="28"/>
        </w:rPr>
        <w:t>Жарғы</w:t>
      </w:r>
      <w:proofErr w:type="spellEnd"/>
      <w:r w:rsidR="009854F7" w:rsidRPr="009854F7">
        <w:rPr>
          <w:rFonts w:ascii="Times New Roman" w:hAnsi="Times New Roman" w:cs="Times New Roman"/>
          <w:sz w:val="28"/>
          <w:szCs w:val="28"/>
        </w:rPr>
        <w:t xml:space="preserve">, </w:t>
      </w:r>
      <w:r w:rsidR="009854F7">
        <w:rPr>
          <w:rFonts w:ascii="Times New Roman" w:hAnsi="Times New Roman" w:cs="Times New Roman"/>
          <w:sz w:val="28"/>
          <w:szCs w:val="28"/>
          <w:lang w:val="kk-KZ"/>
        </w:rPr>
        <w:t>Қ</w:t>
      </w:r>
      <w:proofErr w:type="spellStart"/>
      <w:r w:rsidR="009854F7" w:rsidRPr="009854F7">
        <w:rPr>
          <w:rFonts w:ascii="Times New Roman" w:hAnsi="Times New Roman" w:cs="Times New Roman"/>
          <w:sz w:val="28"/>
          <w:szCs w:val="28"/>
        </w:rPr>
        <w:t>оғам</w:t>
      </w:r>
      <w:proofErr w:type="spellEnd"/>
      <w:r w:rsidR="009854F7" w:rsidRPr="009854F7">
        <w:rPr>
          <w:rFonts w:ascii="Times New Roman" w:hAnsi="Times New Roman" w:cs="Times New Roman"/>
          <w:sz w:val="28"/>
          <w:szCs w:val="28"/>
        </w:rPr>
        <w:t xml:space="preserve">), </w:t>
      </w:r>
      <w:r w:rsidR="009854F7">
        <w:rPr>
          <w:rFonts w:ascii="Times New Roman" w:hAnsi="Times New Roman" w:cs="Times New Roman"/>
          <w:sz w:val="28"/>
          <w:szCs w:val="28"/>
          <w:lang w:val="kk-KZ"/>
        </w:rPr>
        <w:t>Қоғамның К</w:t>
      </w:r>
      <w:proofErr w:type="spellStart"/>
      <w:r w:rsidR="009854F7" w:rsidRPr="009854F7">
        <w:rPr>
          <w:rFonts w:ascii="Times New Roman" w:hAnsi="Times New Roman" w:cs="Times New Roman"/>
          <w:sz w:val="28"/>
          <w:szCs w:val="28"/>
        </w:rPr>
        <w:t>орпоративтік</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басқару</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кодексіне</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және</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Қоғамның</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қызметін</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реттейтін</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Қоғамның</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өзге</w:t>
      </w:r>
      <w:proofErr w:type="spellEnd"/>
      <w:r w:rsidR="009854F7" w:rsidRPr="009854F7">
        <w:rPr>
          <w:rFonts w:ascii="Times New Roman" w:hAnsi="Times New Roman" w:cs="Times New Roman"/>
          <w:sz w:val="28"/>
          <w:szCs w:val="28"/>
        </w:rPr>
        <w:t xml:space="preserve"> де </w:t>
      </w:r>
      <w:proofErr w:type="spellStart"/>
      <w:r w:rsidR="009854F7" w:rsidRPr="009854F7">
        <w:rPr>
          <w:rFonts w:ascii="Times New Roman" w:hAnsi="Times New Roman" w:cs="Times New Roman"/>
          <w:sz w:val="28"/>
          <w:szCs w:val="28"/>
        </w:rPr>
        <w:t>ішкі</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нормативтік</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актілеріне</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сәйкес</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әзірленді</w:t>
      </w:r>
      <w:proofErr w:type="spellEnd"/>
      <w:r w:rsidRPr="007F425C">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сондай</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ақ</w:t>
      </w:r>
      <w:proofErr w:type="spellEnd"/>
      <w:r w:rsidR="009854F7" w:rsidRPr="009854F7">
        <w:rPr>
          <w:rFonts w:ascii="Times New Roman" w:hAnsi="Times New Roman" w:cs="Times New Roman"/>
          <w:sz w:val="28"/>
          <w:szCs w:val="28"/>
        </w:rPr>
        <w:t xml:space="preserve"> </w:t>
      </w:r>
      <w:r w:rsidR="009854F7">
        <w:rPr>
          <w:rFonts w:ascii="Times New Roman" w:hAnsi="Times New Roman" w:cs="Times New Roman"/>
          <w:sz w:val="28"/>
          <w:szCs w:val="28"/>
          <w:lang w:val="kk-KZ"/>
        </w:rPr>
        <w:t>Ж</w:t>
      </w:r>
      <w:proofErr w:type="spellStart"/>
      <w:r w:rsidR="009854F7" w:rsidRPr="009854F7">
        <w:rPr>
          <w:rFonts w:ascii="Times New Roman" w:hAnsi="Times New Roman" w:cs="Times New Roman"/>
          <w:sz w:val="28"/>
          <w:szCs w:val="28"/>
        </w:rPr>
        <w:t>асыл</w:t>
      </w:r>
      <w:proofErr w:type="spellEnd"/>
      <w:r w:rsidR="009854F7" w:rsidRPr="009854F7">
        <w:rPr>
          <w:rFonts w:ascii="Times New Roman" w:hAnsi="Times New Roman" w:cs="Times New Roman"/>
          <w:sz w:val="28"/>
          <w:szCs w:val="28"/>
        </w:rPr>
        <w:t xml:space="preserve"> климат </w:t>
      </w:r>
      <w:proofErr w:type="spellStart"/>
      <w:r w:rsidR="009854F7" w:rsidRPr="009854F7">
        <w:rPr>
          <w:rFonts w:ascii="Times New Roman" w:hAnsi="Times New Roman" w:cs="Times New Roman"/>
          <w:sz w:val="28"/>
          <w:szCs w:val="28"/>
        </w:rPr>
        <w:t>қор</w:t>
      </w:r>
      <w:proofErr w:type="spellEnd"/>
      <w:r w:rsidR="009854F7">
        <w:rPr>
          <w:rFonts w:ascii="Times New Roman" w:hAnsi="Times New Roman" w:cs="Times New Roman"/>
          <w:sz w:val="28"/>
          <w:szCs w:val="28"/>
          <w:lang w:val="kk-KZ"/>
        </w:rPr>
        <w:t>ын</w:t>
      </w:r>
      <w:proofErr w:type="spellStart"/>
      <w:r w:rsidR="009854F7" w:rsidRPr="009854F7">
        <w:rPr>
          <w:rFonts w:ascii="Times New Roman" w:hAnsi="Times New Roman" w:cs="Times New Roman"/>
          <w:sz w:val="28"/>
          <w:szCs w:val="28"/>
        </w:rPr>
        <w:t>ың</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гендерлік</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саясат</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бөлігінде</w:t>
      </w:r>
      <w:proofErr w:type="spellEnd"/>
      <w:r w:rsidR="009854F7">
        <w:rPr>
          <w:rFonts w:ascii="Times New Roman" w:hAnsi="Times New Roman" w:cs="Times New Roman"/>
          <w:sz w:val="28"/>
          <w:szCs w:val="28"/>
          <w:lang w:val="kk-KZ"/>
        </w:rPr>
        <w:t>гі</w:t>
      </w:r>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талаптары</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ескер</w:t>
      </w:r>
      <w:proofErr w:type="spellEnd"/>
      <w:r w:rsidR="009854F7">
        <w:rPr>
          <w:rFonts w:ascii="Times New Roman" w:hAnsi="Times New Roman" w:cs="Times New Roman"/>
          <w:sz w:val="28"/>
          <w:szCs w:val="28"/>
          <w:lang w:val="kk-KZ"/>
        </w:rPr>
        <w:t>іл</w:t>
      </w:r>
      <w:proofErr w:type="spellStart"/>
      <w:r w:rsidR="009854F7" w:rsidRPr="009854F7">
        <w:rPr>
          <w:rFonts w:ascii="Times New Roman" w:hAnsi="Times New Roman" w:cs="Times New Roman"/>
          <w:sz w:val="28"/>
          <w:szCs w:val="28"/>
        </w:rPr>
        <w:t>ді</w:t>
      </w:r>
      <w:proofErr w:type="spellEnd"/>
      <w:r w:rsidRPr="007F425C">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Саясат</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Біріккен</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Ұлттар</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Ұйымының</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гендерлік</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мәселелер</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бойынша</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тұрақты</w:t>
      </w:r>
      <w:proofErr w:type="spellEnd"/>
      <w:r w:rsidR="009854F7" w:rsidRPr="009854F7">
        <w:rPr>
          <w:rFonts w:ascii="Times New Roman" w:hAnsi="Times New Roman" w:cs="Times New Roman"/>
          <w:sz w:val="28"/>
          <w:szCs w:val="28"/>
        </w:rPr>
        <w:t xml:space="preserve"> даму </w:t>
      </w:r>
      <w:proofErr w:type="spellStart"/>
      <w:r w:rsidR="009854F7" w:rsidRPr="009854F7">
        <w:rPr>
          <w:rFonts w:ascii="Times New Roman" w:hAnsi="Times New Roman" w:cs="Times New Roman"/>
          <w:sz w:val="28"/>
          <w:szCs w:val="28"/>
        </w:rPr>
        <w:t>мақсаттарымен</w:t>
      </w:r>
      <w:proofErr w:type="spellEnd"/>
      <w:r w:rsidR="009854F7" w:rsidRPr="009854F7">
        <w:rPr>
          <w:rFonts w:ascii="Times New Roman" w:hAnsi="Times New Roman" w:cs="Times New Roman"/>
          <w:sz w:val="28"/>
          <w:szCs w:val="28"/>
        </w:rPr>
        <w:t xml:space="preserve"> (ТДМ) </w:t>
      </w:r>
      <w:proofErr w:type="spellStart"/>
      <w:r w:rsidR="009854F7" w:rsidRPr="009854F7">
        <w:rPr>
          <w:rFonts w:ascii="Times New Roman" w:hAnsi="Times New Roman" w:cs="Times New Roman"/>
          <w:sz w:val="28"/>
          <w:szCs w:val="28"/>
        </w:rPr>
        <w:t>тығыз</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байланысты</w:t>
      </w:r>
      <w:proofErr w:type="spellEnd"/>
      <w:r w:rsidRPr="007F425C">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Саясат</w:t>
      </w:r>
      <w:proofErr w:type="spellEnd"/>
      <w:r w:rsidR="009854F7">
        <w:rPr>
          <w:rFonts w:ascii="Times New Roman" w:hAnsi="Times New Roman" w:cs="Times New Roman"/>
          <w:sz w:val="28"/>
          <w:szCs w:val="28"/>
          <w:lang w:val="kk-KZ"/>
        </w:rPr>
        <w:t>та</w:t>
      </w:r>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сонымен</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қатар</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Біріккен</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Ұлттар</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Ұйымының</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Климаттың</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өзгеруі</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туралы</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негіздемелік</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конвенциясы</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бұдан</w:t>
      </w:r>
      <w:proofErr w:type="spellEnd"/>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әрі</w:t>
      </w:r>
      <w:proofErr w:type="spellEnd"/>
      <w:r w:rsidR="009854F7" w:rsidRPr="009854F7">
        <w:rPr>
          <w:rFonts w:ascii="Times New Roman" w:hAnsi="Times New Roman" w:cs="Times New Roman"/>
          <w:sz w:val="28"/>
          <w:szCs w:val="28"/>
        </w:rPr>
        <w:t xml:space="preserve"> – БҰҰ </w:t>
      </w:r>
      <w:r w:rsidR="009854F7">
        <w:rPr>
          <w:rFonts w:ascii="Times New Roman" w:hAnsi="Times New Roman" w:cs="Times New Roman"/>
          <w:sz w:val="28"/>
          <w:szCs w:val="28"/>
          <w:lang w:val="kk-KZ"/>
        </w:rPr>
        <w:t>КӨНК</w:t>
      </w:r>
      <w:r w:rsidR="009854F7" w:rsidRPr="009854F7">
        <w:rPr>
          <w:rFonts w:ascii="Times New Roman" w:hAnsi="Times New Roman" w:cs="Times New Roman"/>
          <w:sz w:val="28"/>
          <w:szCs w:val="28"/>
        </w:rPr>
        <w:t xml:space="preserve">), Париж </w:t>
      </w:r>
      <w:proofErr w:type="spellStart"/>
      <w:r w:rsidR="009854F7" w:rsidRPr="009854F7">
        <w:rPr>
          <w:rFonts w:ascii="Times New Roman" w:hAnsi="Times New Roman" w:cs="Times New Roman"/>
          <w:sz w:val="28"/>
          <w:szCs w:val="28"/>
        </w:rPr>
        <w:t>келісімі</w:t>
      </w:r>
      <w:proofErr w:type="spellEnd"/>
      <w:r w:rsidR="009854F7">
        <w:rPr>
          <w:rFonts w:ascii="Times New Roman" w:hAnsi="Times New Roman" w:cs="Times New Roman"/>
          <w:sz w:val="28"/>
          <w:szCs w:val="28"/>
          <w:lang w:val="kk-KZ"/>
        </w:rPr>
        <w:t xml:space="preserve"> де </w:t>
      </w:r>
      <w:r w:rsidR="009854F7" w:rsidRPr="009854F7">
        <w:rPr>
          <w:rFonts w:ascii="Times New Roman" w:hAnsi="Times New Roman" w:cs="Times New Roman"/>
          <w:sz w:val="28"/>
          <w:szCs w:val="28"/>
        </w:rPr>
        <w:t xml:space="preserve"> </w:t>
      </w:r>
      <w:proofErr w:type="spellStart"/>
      <w:r w:rsidR="009854F7" w:rsidRPr="009854F7">
        <w:rPr>
          <w:rFonts w:ascii="Times New Roman" w:hAnsi="Times New Roman" w:cs="Times New Roman"/>
          <w:sz w:val="28"/>
          <w:szCs w:val="28"/>
        </w:rPr>
        <w:t>ескер</w:t>
      </w:r>
      <w:proofErr w:type="spellEnd"/>
      <w:r w:rsidR="009854F7">
        <w:rPr>
          <w:rFonts w:ascii="Times New Roman" w:hAnsi="Times New Roman" w:cs="Times New Roman"/>
          <w:sz w:val="28"/>
          <w:szCs w:val="28"/>
          <w:lang w:val="kk-KZ"/>
        </w:rPr>
        <w:t>іл</w:t>
      </w:r>
      <w:proofErr w:type="spellStart"/>
      <w:r w:rsidR="009854F7" w:rsidRPr="009854F7">
        <w:rPr>
          <w:rFonts w:ascii="Times New Roman" w:hAnsi="Times New Roman" w:cs="Times New Roman"/>
          <w:sz w:val="28"/>
          <w:szCs w:val="28"/>
        </w:rPr>
        <w:t>ді</w:t>
      </w:r>
      <w:proofErr w:type="spellEnd"/>
      <w:r w:rsidR="009854F7" w:rsidRPr="009854F7">
        <w:rPr>
          <w:rFonts w:ascii="Times New Roman" w:hAnsi="Times New Roman" w:cs="Times New Roman"/>
          <w:sz w:val="28"/>
          <w:szCs w:val="28"/>
        </w:rPr>
        <w:t>.</w:t>
      </w:r>
    </w:p>
    <w:p w14:paraId="51420FE0" w14:textId="16CDC92F" w:rsidR="00F63338" w:rsidRPr="00604448" w:rsidRDefault="00F63338" w:rsidP="00F63338">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2. </w:t>
      </w:r>
      <w:r w:rsidR="00604448">
        <w:rPr>
          <w:rFonts w:ascii="Times New Roman" w:hAnsi="Times New Roman" w:cs="Times New Roman"/>
          <w:sz w:val="28"/>
          <w:szCs w:val="28"/>
          <w:lang w:val="kk-KZ"/>
        </w:rPr>
        <w:t>Саясатт</w:t>
      </w:r>
      <w:r w:rsidR="008772D4">
        <w:rPr>
          <w:rFonts w:ascii="Times New Roman" w:hAnsi="Times New Roman" w:cs="Times New Roman"/>
          <w:sz w:val="28"/>
          <w:szCs w:val="28"/>
          <w:lang w:val="kk-KZ"/>
        </w:rPr>
        <w:t>ы әзірлеген кезде және іске асырған кезде</w:t>
      </w:r>
      <w:r w:rsidR="008772D4" w:rsidRPr="008772D4">
        <w:rPr>
          <w:rFonts w:ascii="Times New Roman" w:hAnsi="Times New Roman" w:cs="Times New Roman"/>
          <w:sz w:val="28"/>
          <w:szCs w:val="28"/>
          <w:lang w:val="kk-KZ"/>
        </w:rPr>
        <w:t xml:space="preserve"> </w:t>
      </w:r>
      <w:r w:rsidR="008772D4">
        <w:rPr>
          <w:rFonts w:ascii="Times New Roman" w:hAnsi="Times New Roman" w:cs="Times New Roman"/>
          <w:sz w:val="28"/>
          <w:szCs w:val="28"/>
          <w:lang w:val="kk-KZ"/>
        </w:rPr>
        <w:t xml:space="preserve">гендерлік теңдік пен әйелдердің құқықтары мен мүмкіндіктерін кеңейту аспектілері ескерілген болса, </w:t>
      </w:r>
      <w:r w:rsidR="00604448">
        <w:rPr>
          <w:rFonts w:ascii="Times New Roman" w:hAnsi="Times New Roman" w:cs="Times New Roman"/>
          <w:sz w:val="28"/>
          <w:szCs w:val="28"/>
          <w:lang w:val="kk-KZ"/>
        </w:rPr>
        <w:t xml:space="preserve">«жасыл жобалар» </w:t>
      </w:r>
      <w:r w:rsidR="008772D4">
        <w:rPr>
          <w:rFonts w:ascii="Times New Roman" w:hAnsi="Times New Roman" w:cs="Times New Roman"/>
          <w:sz w:val="28"/>
          <w:szCs w:val="28"/>
          <w:lang w:val="kk-KZ"/>
        </w:rPr>
        <w:t xml:space="preserve">тұрақты, әділ болады және өз мақсаттарына табысты қол жеткізеді деп танылады.  </w:t>
      </w:r>
    </w:p>
    <w:p w14:paraId="6E67F238" w14:textId="6B49678F" w:rsidR="00F63338" w:rsidRPr="002B56ED" w:rsidRDefault="00F63338" w:rsidP="00F63338">
      <w:pPr>
        <w:tabs>
          <w:tab w:val="left" w:pos="851"/>
          <w:tab w:val="left" w:pos="1134"/>
        </w:tabs>
        <w:spacing w:after="0" w:line="240" w:lineRule="auto"/>
        <w:ind w:firstLine="709"/>
        <w:jc w:val="both"/>
        <w:rPr>
          <w:rFonts w:ascii="Times New Roman" w:hAnsi="Times New Roman" w:cs="Times New Roman"/>
          <w:sz w:val="28"/>
          <w:szCs w:val="28"/>
          <w:lang w:val="kk-KZ"/>
        </w:rPr>
      </w:pPr>
      <w:r w:rsidRPr="002B56ED">
        <w:rPr>
          <w:rFonts w:ascii="Times New Roman" w:hAnsi="Times New Roman" w:cs="Times New Roman"/>
          <w:sz w:val="28"/>
          <w:szCs w:val="28"/>
          <w:lang w:val="kk-KZ"/>
        </w:rPr>
        <w:t xml:space="preserve">3. </w:t>
      </w:r>
      <w:r w:rsidR="002B56ED" w:rsidRPr="002B56ED">
        <w:rPr>
          <w:rFonts w:ascii="Times New Roman" w:hAnsi="Times New Roman" w:cs="Times New Roman"/>
          <w:sz w:val="28"/>
          <w:szCs w:val="28"/>
          <w:lang w:val="kk-KZ"/>
        </w:rPr>
        <w:t xml:space="preserve">Саясат Қоғамды өзінің күнделікті қызметінде гендерлік теңдікке белсенді түрде </w:t>
      </w:r>
      <w:r w:rsidR="002B56ED">
        <w:rPr>
          <w:rFonts w:ascii="Times New Roman" w:hAnsi="Times New Roman" w:cs="Times New Roman"/>
          <w:sz w:val="28"/>
          <w:szCs w:val="28"/>
          <w:lang w:val="kk-KZ"/>
        </w:rPr>
        <w:t>қолдау көрсетуді</w:t>
      </w:r>
      <w:r w:rsidR="002B56ED" w:rsidRPr="002B56ED">
        <w:rPr>
          <w:rFonts w:ascii="Times New Roman" w:hAnsi="Times New Roman" w:cs="Times New Roman"/>
          <w:sz w:val="28"/>
          <w:szCs w:val="28"/>
          <w:lang w:val="kk-KZ"/>
        </w:rPr>
        <w:t xml:space="preserve"> және қаражатты, операцияларды және ықпалды бөлу туралы шешімдер қабылдау арқылы гендерлік теңдік мақсаттарын ілгерілетуге міндеттейді</w:t>
      </w:r>
      <w:r w:rsidRPr="002B56ED">
        <w:rPr>
          <w:rFonts w:ascii="Times New Roman" w:hAnsi="Times New Roman" w:cs="Times New Roman"/>
          <w:sz w:val="28"/>
          <w:szCs w:val="28"/>
          <w:lang w:val="kk-KZ"/>
        </w:rPr>
        <w:t>.</w:t>
      </w:r>
    </w:p>
    <w:p w14:paraId="24C43320" w14:textId="570B2D9A" w:rsidR="00F63338" w:rsidRPr="002B56ED" w:rsidRDefault="00F63338" w:rsidP="00F63338">
      <w:pPr>
        <w:tabs>
          <w:tab w:val="left" w:pos="851"/>
          <w:tab w:val="left" w:pos="1134"/>
        </w:tabs>
        <w:spacing w:after="0" w:line="240" w:lineRule="auto"/>
        <w:ind w:firstLine="709"/>
        <w:jc w:val="both"/>
        <w:rPr>
          <w:rFonts w:ascii="Times New Roman" w:hAnsi="Times New Roman" w:cs="Times New Roman"/>
          <w:sz w:val="28"/>
          <w:szCs w:val="28"/>
          <w:lang w:val="kk-KZ"/>
        </w:rPr>
      </w:pPr>
      <w:r w:rsidRPr="002B56ED">
        <w:rPr>
          <w:rFonts w:ascii="Times New Roman" w:hAnsi="Times New Roman" w:cs="Times New Roman"/>
          <w:sz w:val="28"/>
          <w:szCs w:val="28"/>
          <w:lang w:val="kk-KZ"/>
        </w:rPr>
        <w:t xml:space="preserve">4. </w:t>
      </w:r>
      <w:r w:rsidR="002B56ED" w:rsidRPr="002B56ED">
        <w:rPr>
          <w:rFonts w:ascii="Times New Roman" w:hAnsi="Times New Roman" w:cs="Times New Roman"/>
          <w:sz w:val="28"/>
          <w:szCs w:val="28"/>
          <w:lang w:val="kk-KZ"/>
        </w:rPr>
        <w:t>Саясат қаржыландырылатын немесе қаржыландыруға жоспарланған жобалар мен бағдарламаларды қоса алғанда, гендерлік проблематиканы Қоғам қызметіне ықпалдастыруға бағытталған</w:t>
      </w:r>
      <w:r w:rsidRPr="002B56ED">
        <w:rPr>
          <w:rFonts w:ascii="Times New Roman" w:hAnsi="Times New Roman" w:cs="Times New Roman"/>
          <w:sz w:val="28"/>
          <w:szCs w:val="28"/>
          <w:lang w:val="kk-KZ"/>
        </w:rPr>
        <w:t>.</w:t>
      </w:r>
    </w:p>
    <w:p w14:paraId="15EA11F1" w14:textId="6958CCDC" w:rsidR="00F63338" w:rsidRPr="002B56ED" w:rsidRDefault="00F63338" w:rsidP="00F63338">
      <w:pPr>
        <w:tabs>
          <w:tab w:val="left" w:pos="851"/>
          <w:tab w:val="left" w:pos="1134"/>
        </w:tabs>
        <w:spacing w:after="0" w:line="240" w:lineRule="auto"/>
        <w:ind w:firstLine="709"/>
        <w:jc w:val="both"/>
        <w:rPr>
          <w:rFonts w:ascii="Times New Roman" w:hAnsi="Times New Roman" w:cs="Times New Roman"/>
          <w:sz w:val="28"/>
          <w:szCs w:val="28"/>
          <w:lang w:val="kk-KZ"/>
        </w:rPr>
      </w:pPr>
      <w:r w:rsidRPr="002B56ED">
        <w:rPr>
          <w:rFonts w:ascii="Times New Roman" w:hAnsi="Times New Roman" w:cs="Times New Roman"/>
          <w:sz w:val="28"/>
          <w:szCs w:val="28"/>
          <w:lang w:val="kk-KZ"/>
        </w:rPr>
        <w:t xml:space="preserve">5. </w:t>
      </w:r>
      <w:r w:rsidR="005A359B">
        <w:rPr>
          <w:rFonts w:ascii="Times New Roman" w:hAnsi="Times New Roman" w:cs="Times New Roman"/>
          <w:sz w:val="28"/>
          <w:szCs w:val="28"/>
          <w:lang w:val="kk-KZ"/>
        </w:rPr>
        <w:t>Осы</w:t>
      </w:r>
      <w:r w:rsidR="002B56ED" w:rsidRPr="002B56ED">
        <w:rPr>
          <w:rFonts w:ascii="Times New Roman" w:hAnsi="Times New Roman" w:cs="Times New Roman"/>
          <w:sz w:val="28"/>
          <w:szCs w:val="28"/>
          <w:lang w:val="kk-KZ"/>
        </w:rPr>
        <w:t xml:space="preserve"> құжат барлық іс-әрекеттерге қатысты Қоғамның гендерлік саясатын белгілейді. Ол Қоғам іске асыратын барлық жобалар мен бағдарламаларға қолданылады</w:t>
      </w:r>
      <w:r w:rsidRPr="002B56ED">
        <w:rPr>
          <w:rFonts w:ascii="Times New Roman" w:hAnsi="Times New Roman" w:cs="Times New Roman"/>
          <w:sz w:val="28"/>
          <w:szCs w:val="28"/>
          <w:lang w:val="kk-KZ"/>
        </w:rPr>
        <w:t>.</w:t>
      </w:r>
    </w:p>
    <w:p w14:paraId="4FBF10AF" w14:textId="13029E60" w:rsidR="00F63338" w:rsidRPr="001B0069" w:rsidRDefault="00F63338" w:rsidP="00F63338">
      <w:pPr>
        <w:tabs>
          <w:tab w:val="left" w:pos="851"/>
          <w:tab w:val="left" w:pos="1134"/>
        </w:tabs>
        <w:spacing w:after="0" w:line="240" w:lineRule="auto"/>
        <w:ind w:firstLine="709"/>
        <w:jc w:val="both"/>
        <w:rPr>
          <w:rFonts w:ascii="Times New Roman" w:hAnsi="Times New Roman" w:cs="Times New Roman"/>
          <w:sz w:val="28"/>
          <w:szCs w:val="28"/>
          <w:lang w:val="kk-KZ"/>
        </w:rPr>
      </w:pPr>
      <w:r w:rsidRPr="001B0069">
        <w:rPr>
          <w:rFonts w:ascii="Times New Roman" w:hAnsi="Times New Roman" w:cs="Times New Roman"/>
          <w:sz w:val="28"/>
          <w:szCs w:val="28"/>
          <w:lang w:val="kk-KZ"/>
        </w:rPr>
        <w:t xml:space="preserve">6. </w:t>
      </w:r>
      <w:r w:rsidR="001B0069">
        <w:rPr>
          <w:rFonts w:ascii="Times New Roman" w:hAnsi="Times New Roman" w:cs="Times New Roman"/>
          <w:sz w:val="28"/>
          <w:szCs w:val="28"/>
          <w:lang w:val="kk-KZ"/>
        </w:rPr>
        <w:t xml:space="preserve">Саясатта гендерлік қатынастар, рөлдер мен міндеттер әйелдер мен ерлердің шешімдерге, активтер мен ресурстарға, ақпарат пен білімге қол жеткізуіне және оларға бақылау жасауға маңызды әсер етеді деп танылады. </w:t>
      </w:r>
    </w:p>
    <w:p w14:paraId="6FEFE403" w14:textId="4A264C78" w:rsidR="00F63338" w:rsidRPr="00AA46EB" w:rsidRDefault="00F63338" w:rsidP="00F63338">
      <w:pPr>
        <w:tabs>
          <w:tab w:val="left" w:pos="851"/>
          <w:tab w:val="left" w:pos="1134"/>
        </w:tabs>
        <w:spacing w:after="0" w:line="240" w:lineRule="auto"/>
        <w:ind w:firstLine="709"/>
        <w:jc w:val="both"/>
        <w:rPr>
          <w:rFonts w:ascii="Times New Roman" w:hAnsi="Times New Roman" w:cs="Times New Roman"/>
          <w:sz w:val="28"/>
          <w:szCs w:val="28"/>
          <w:lang w:val="kk-KZ"/>
        </w:rPr>
      </w:pPr>
      <w:r w:rsidRPr="00AA46EB">
        <w:rPr>
          <w:rFonts w:ascii="Times New Roman" w:hAnsi="Times New Roman" w:cs="Times New Roman"/>
          <w:sz w:val="28"/>
          <w:szCs w:val="28"/>
          <w:lang w:val="kk-KZ"/>
        </w:rPr>
        <w:t xml:space="preserve">7. </w:t>
      </w:r>
      <w:r w:rsidR="00AA46EB">
        <w:rPr>
          <w:rFonts w:ascii="Times New Roman" w:hAnsi="Times New Roman" w:cs="Times New Roman"/>
          <w:sz w:val="28"/>
          <w:szCs w:val="28"/>
          <w:lang w:val="kk-KZ"/>
        </w:rPr>
        <w:t xml:space="preserve">Саясатта гендерлік теңдік пен әйелдердің құқықтары мен мүмкіндіктерін кеңейту мәселелері жобаларды әзірлеуге және іске асыруға біріктірілген болса, климаттың өзгерістері бойынша бастамалар анағұрлым тұрақты, әділ болады және өз мақсаттарына жету ықтималдығы жоғары болады деп танылады. Оған қоса, Саясатта әйелдер мен халықтың әлеуметтік осал топтары да климаттың өзгеруі проблемасының бір бөлігі деп және сәйкесінше өздеріне қатысты пікірталас пен шешімдерге белсенді қатысуы қажет деп танылады. Мұнда </w:t>
      </w:r>
      <w:r w:rsidR="00AA46EB" w:rsidRPr="00AA46EB">
        <w:rPr>
          <w:rFonts w:ascii="Times New Roman" w:hAnsi="Times New Roman" w:cs="Times New Roman"/>
          <w:sz w:val="28"/>
          <w:szCs w:val="28"/>
          <w:lang w:val="kk-KZ"/>
        </w:rPr>
        <w:t>«халықтың әлеуметтік осал топтары»</w:t>
      </w:r>
      <w:r w:rsidR="00AA46EB">
        <w:rPr>
          <w:rFonts w:ascii="Times New Roman" w:hAnsi="Times New Roman" w:cs="Times New Roman"/>
          <w:sz w:val="28"/>
          <w:szCs w:val="28"/>
          <w:lang w:val="kk-KZ"/>
        </w:rPr>
        <w:t xml:space="preserve"> деп әртүрлі </w:t>
      </w:r>
      <w:r w:rsidR="00AA46EB" w:rsidRPr="00AA46EB">
        <w:rPr>
          <w:rFonts w:ascii="Times New Roman" w:hAnsi="Times New Roman" w:cs="Times New Roman"/>
          <w:sz w:val="28"/>
          <w:szCs w:val="28"/>
          <w:lang w:val="kk-KZ"/>
        </w:rPr>
        <w:t xml:space="preserve">жағдайларға байланысты (туғаннан </w:t>
      </w:r>
      <w:r w:rsidR="00AA46EB">
        <w:rPr>
          <w:rFonts w:ascii="Times New Roman" w:hAnsi="Times New Roman" w:cs="Times New Roman"/>
          <w:sz w:val="28"/>
          <w:szCs w:val="28"/>
          <w:lang w:val="kk-KZ"/>
        </w:rPr>
        <w:t>бері)</w:t>
      </w:r>
      <w:r w:rsidR="00AA46EB" w:rsidRPr="00AA46EB">
        <w:rPr>
          <w:rFonts w:ascii="Times New Roman" w:hAnsi="Times New Roman" w:cs="Times New Roman"/>
          <w:sz w:val="28"/>
          <w:szCs w:val="28"/>
          <w:lang w:val="kk-KZ"/>
        </w:rPr>
        <w:t xml:space="preserve"> тұрғын үйінен, асыраушысынан </w:t>
      </w:r>
      <w:r w:rsidR="00AA46EB" w:rsidRPr="00AA46EB">
        <w:rPr>
          <w:rFonts w:ascii="Times New Roman" w:hAnsi="Times New Roman" w:cs="Times New Roman"/>
          <w:sz w:val="28"/>
          <w:szCs w:val="28"/>
          <w:lang w:val="kk-KZ"/>
        </w:rPr>
        <w:lastRenderedPageBreak/>
        <w:t xml:space="preserve">немесе еңбек ету қабілетінен айырылған </w:t>
      </w:r>
      <w:r w:rsidR="00AA46EB">
        <w:rPr>
          <w:rFonts w:ascii="Times New Roman" w:hAnsi="Times New Roman" w:cs="Times New Roman"/>
          <w:sz w:val="28"/>
          <w:szCs w:val="28"/>
          <w:lang w:val="kk-KZ"/>
        </w:rPr>
        <w:t xml:space="preserve">азаматтар, </w:t>
      </w:r>
      <w:r w:rsidR="00AA46EB" w:rsidRPr="00AA46EB">
        <w:rPr>
          <w:rFonts w:ascii="Times New Roman" w:hAnsi="Times New Roman" w:cs="Times New Roman"/>
          <w:sz w:val="28"/>
          <w:szCs w:val="28"/>
          <w:lang w:val="kk-KZ"/>
        </w:rPr>
        <w:t xml:space="preserve">сондай-ақ табысы төмен азаматтар, егде адамдар және балалар </w:t>
      </w:r>
      <w:r w:rsidR="00AA46EB">
        <w:rPr>
          <w:rFonts w:ascii="Times New Roman" w:hAnsi="Times New Roman" w:cs="Times New Roman"/>
          <w:sz w:val="28"/>
          <w:szCs w:val="28"/>
          <w:lang w:val="kk-KZ"/>
        </w:rPr>
        <w:t>түсініледі.</w:t>
      </w:r>
    </w:p>
    <w:p w14:paraId="610B2A25" w14:textId="77777777" w:rsidR="00F63338" w:rsidRPr="00AA46EB" w:rsidRDefault="00F63338" w:rsidP="00F63338">
      <w:pPr>
        <w:pStyle w:val="a7"/>
        <w:tabs>
          <w:tab w:val="left" w:pos="851"/>
          <w:tab w:val="left" w:pos="1134"/>
        </w:tabs>
        <w:spacing w:after="0" w:line="240" w:lineRule="auto"/>
        <w:ind w:left="0" w:firstLine="284"/>
        <w:contextualSpacing w:val="0"/>
        <w:jc w:val="both"/>
        <w:rPr>
          <w:rFonts w:ascii="Times New Roman" w:hAnsi="Times New Roman" w:cs="Times New Roman"/>
          <w:sz w:val="28"/>
          <w:szCs w:val="28"/>
          <w:lang w:val="kk-KZ"/>
        </w:rPr>
      </w:pPr>
    </w:p>
    <w:p w14:paraId="045CAC61" w14:textId="7BF3F693" w:rsidR="00F63338" w:rsidRPr="00C76822" w:rsidRDefault="00AA46EB" w:rsidP="00F63338">
      <w:pPr>
        <w:tabs>
          <w:tab w:val="left" w:pos="284"/>
        </w:tabs>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2-тарау</w:t>
      </w:r>
      <w:r w:rsidR="00F63338" w:rsidRPr="00C76822">
        <w:rPr>
          <w:rFonts w:ascii="Times New Roman" w:hAnsi="Times New Roman" w:cs="Times New Roman"/>
          <w:b/>
          <w:bCs/>
          <w:sz w:val="28"/>
          <w:szCs w:val="28"/>
          <w:lang w:val="kk-KZ"/>
        </w:rPr>
        <w:t xml:space="preserve">. </w:t>
      </w:r>
      <w:r w:rsidRPr="00C76822">
        <w:rPr>
          <w:rFonts w:ascii="Times New Roman" w:hAnsi="Times New Roman" w:cs="Times New Roman"/>
          <w:b/>
          <w:bCs/>
          <w:sz w:val="28"/>
          <w:szCs w:val="28"/>
          <w:lang w:val="kk-KZ"/>
        </w:rPr>
        <w:t xml:space="preserve">Мақсаттары мен қолданылу </w:t>
      </w:r>
      <w:r>
        <w:rPr>
          <w:rFonts w:ascii="Times New Roman" w:hAnsi="Times New Roman" w:cs="Times New Roman"/>
          <w:b/>
          <w:bCs/>
          <w:sz w:val="28"/>
          <w:szCs w:val="28"/>
          <w:lang w:val="kk-KZ"/>
        </w:rPr>
        <w:t>сала</w:t>
      </w:r>
      <w:r w:rsidRPr="00C76822">
        <w:rPr>
          <w:rFonts w:ascii="Times New Roman" w:hAnsi="Times New Roman" w:cs="Times New Roman"/>
          <w:b/>
          <w:bCs/>
          <w:sz w:val="28"/>
          <w:szCs w:val="28"/>
          <w:lang w:val="kk-KZ"/>
        </w:rPr>
        <w:t>сы</w:t>
      </w:r>
    </w:p>
    <w:p w14:paraId="724DBE08" w14:textId="77777777" w:rsidR="00F63338" w:rsidRPr="00C76822" w:rsidRDefault="00F63338" w:rsidP="00F63338">
      <w:pPr>
        <w:spacing w:after="0" w:line="240" w:lineRule="auto"/>
        <w:ind w:firstLine="284"/>
        <w:jc w:val="both"/>
        <w:rPr>
          <w:rFonts w:ascii="Times New Roman" w:hAnsi="Times New Roman" w:cs="Times New Roman"/>
          <w:sz w:val="28"/>
          <w:szCs w:val="28"/>
          <w:lang w:val="kk-KZ"/>
        </w:rPr>
      </w:pPr>
    </w:p>
    <w:p w14:paraId="2B802CF9" w14:textId="175CB85C" w:rsidR="00F63338" w:rsidRPr="00C76822" w:rsidRDefault="00F63338" w:rsidP="00F63338">
      <w:pPr>
        <w:tabs>
          <w:tab w:val="left" w:pos="993"/>
        </w:tabs>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8. </w:t>
      </w:r>
      <w:r w:rsidR="004D2D4B">
        <w:rPr>
          <w:rFonts w:ascii="Times New Roman" w:hAnsi="Times New Roman" w:cs="Times New Roman"/>
          <w:sz w:val="28"/>
          <w:szCs w:val="28"/>
          <w:lang w:val="kk-KZ"/>
        </w:rPr>
        <w:t>Саясат Қоғамды</w:t>
      </w:r>
      <w:r w:rsidRPr="00C76822">
        <w:rPr>
          <w:rFonts w:ascii="Times New Roman" w:hAnsi="Times New Roman" w:cs="Times New Roman"/>
          <w:sz w:val="28"/>
          <w:szCs w:val="28"/>
          <w:lang w:val="kk-KZ"/>
        </w:rPr>
        <w:t>:</w:t>
      </w:r>
    </w:p>
    <w:p w14:paraId="6F4A0DDE" w14:textId="101F1527" w:rsidR="00F63338" w:rsidRPr="00C76822" w:rsidRDefault="00F63338" w:rsidP="00F63338">
      <w:pPr>
        <w:tabs>
          <w:tab w:val="left" w:pos="993"/>
        </w:tabs>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1) </w:t>
      </w:r>
      <w:r w:rsidR="004D2D4B" w:rsidRPr="00C76822">
        <w:rPr>
          <w:rFonts w:ascii="Times New Roman" w:hAnsi="Times New Roman" w:cs="Times New Roman"/>
          <w:sz w:val="28"/>
          <w:szCs w:val="28"/>
          <w:lang w:val="kk-KZ"/>
        </w:rPr>
        <w:t>өзінің басшылық құрылымы мен күнделікті қызметі шеңберінде гендерлік теңдікті нығайту</w:t>
      </w:r>
      <w:r w:rsidR="004D2D4B">
        <w:rPr>
          <w:rFonts w:ascii="Times New Roman" w:hAnsi="Times New Roman" w:cs="Times New Roman"/>
          <w:sz w:val="28"/>
          <w:szCs w:val="28"/>
          <w:lang w:val="kk-KZ"/>
        </w:rPr>
        <w:t>ға</w:t>
      </w:r>
      <w:r w:rsidRPr="00C76822">
        <w:rPr>
          <w:rFonts w:ascii="Times New Roman" w:hAnsi="Times New Roman" w:cs="Times New Roman"/>
          <w:sz w:val="28"/>
          <w:szCs w:val="28"/>
          <w:lang w:val="kk-KZ"/>
        </w:rPr>
        <w:t>;</w:t>
      </w:r>
    </w:p>
    <w:p w14:paraId="0702ED72" w14:textId="3AD229E1" w:rsidR="00F63338" w:rsidRPr="00C76822" w:rsidRDefault="00F63338" w:rsidP="00F63338">
      <w:pPr>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2) </w:t>
      </w:r>
      <w:r w:rsidR="004D2D4B" w:rsidRPr="00C76822">
        <w:rPr>
          <w:rFonts w:ascii="Times New Roman" w:hAnsi="Times New Roman" w:cs="Times New Roman"/>
          <w:sz w:val="28"/>
          <w:szCs w:val="28"/>
          <w:lang w:val="kk-KZ"/>
        </w:rPr>
        <w:t>гендерлік теңдік мақсаттарына қол жеткізуге және қаражатты, қызметті және жалпы ықпалды бөлу туралы шешімдер қабылдау арқылы әйелдердің құқықтары мен мүмкіндіктерін кеңейтуге жәрдемдесу</w:t>
      </w:r>
      <w:r w:rsidR="004D2D4B">
        <w:rPr>
          <w:rFonts w:ascii="Times New Roman" w:hAnsi="Times New Roman" w:cs="Times New Roman"/>
          <w:sz w:val="28"/>
          <w:szCs w:val="28"/>
          <w:lang w:val="kk-KZ"/>
        </w:rPr>
        <w:t>ге</w:t>
      </w:r>
      <w:r w:rsidR="004D2D4B" w:rsidRPr="004D2D4B">
        <w:rPr>
          <w:rFonts w:ascii="Times New Roman" w:hAnsi="Times New Roman" w:cs="Times New Roman"/>
          <w:sz w:val="28"/>
          <w:szCs w:val="28"/>
          <w:lang w:val="kk-KZ"/>
        </w:rPr>
        <w:t xml:space="preserve"> </w:t>
      </w:r>
      <w:r w:rsidR="004D2D4B">
        <w:rPr>
          <w:rFonts w:ascii="Times New Roman" w:hAnsi="Times New Roman" w:cs="Times New Roman"/>
          <w:sz w:val="28"/>
          <w:szCs w:val="28"/>
          <w:lang w:val="kk-KZ"/>
        </w:rPr>
        <w:t>міндеттейді</w:t>
      </w:r>
      <w:r w:rsidRPr="00C76822">
        <w:rPr>
          <w:rFonts w:ascii="Times New Roman" w:hAnsi="Times New Roman" w:cs="Times New Roman"/>
          <w:sz w:val="28"/>
          <w:szCs w:val="28"/>
          <w:lang w:val="kk-KZ"/>
        </w:rPr>
        <w:t>.</w:t>
      </w:r>
    </w:p>
    <w:p w14:paraId="165BE231" w14:textId="62262266" w:rsidR="00F63338" w:rsidRPr="00C76822" w:rsidRDefault="00F63338" w:rsidP="00F63338">
      <w:pPr>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9. </w:t>
      </w:r>
      <w:r w:rsidR="00294DBB" w:rsidRPr="00C76822">
        <w:rPr>
          <w:rFonts w:ascii="Times New Roman" w:hAnsi="Times New Roman" w:cs="Times New Roman"/>
          <w:sz w:val="28"/>
          <w:szCs w:val="28"/>
          <w:lang w:val="kk-KZ"/>
        </w:rPr>
        <w:t xml:space="preserve">Саясат гендерді </w:t>
      </w:r>
      <w:r w:rsidR="00294DBB">
        <w:rPr>
          <w:rFonts w:ascii="Times New Roman" w:hAnsi="Times New Roman" w:cs="Times New Roman"/>
          <w:sz w:val="28"/>
          <w:szCs w:val="28"/>
          <w:lang w:val="kk-KZ"/>
        </w:rPr>
        <w:t xml:space="preserve">біржақты </w:t>
      </w:r>
      <w:r w:rsidR="00294DBB" w:rsidRPr="00C76822">
        <w:rPr>
          <w:rFonts w:ascii="Times New Roman" w:hAnsi="Times New Roman" w:cs="Times New Roman"/>
          <w:sz w:val="28"/>
          <w:szCs w:val="28"/>
          <w:lang w:val="kk-KZ"/>
        </w:rPr>
        <w:t xml:space="preserve">түсіну шеңберінен </w:t>
      </w:r>
      <w:r w:rsidR="00294DBB">
        <w:rPr>
          <w:rFonts w:ascii="Times New Roman" w:hAnsi="Times New Roman" w:cs="Times New Roman"/>
          <w:sz w:val="28"/>
          <w:szCs w:val="28"/>
          <w:lang w:val="kk-KZ"/>
        </w:rPr>
        <w:t>тыс</w:t>
      </w:r>
      <w:r w:rsidR="00294DBB" w:rsidRPr="00C76822">
        <w:rPr>
          <w:rFonts w:ascii="Times New Roman" w:hAnsi="Times New Roman" w:cs="Times New Roman"/>
          <w:sz w:val="28"/>
          <w:szCs w:val="28"/>
          <w:lang w:val="kk-KZ"/>
        </w:rPr>
        <w:t xml:space="preserve"> әйелдердің де, ерлердің де үлесін ескереді</w:t>
      </w:r>
      <w:r w:rsidRPr="00C76822">
        <w:rPr>
          <w:rFonts w:ascii="Times New Roman" w:hAnsi="Times New Roman" w:cs="Times New Roman"/>
          <w:sz w:val="28"/>
          <w:szCs w:val="28"/>
          <w:lang w:val="kk-KZ"/>
        </w:rPr>
        <w:t>.</w:t>
      </w:r>
    </w:p>
    <w:p w14:paraId="5E0138FB" w14:textId="1FDF855D" w:rsidR="00F63338" w:rsidRPr="00C76822" w:rsidRDefault="00F63338" w:rsidP="00F63338">
      <w:pPr>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10. </w:t>
      </w:r>
      <w:r w:rsidR="00294DBB" w:rsidRPr="00C76822">
        <w:rPr>
          <w:rFonts w:ascii="Times New Roman" w:hAnsi="Times New Roman" w:cs="Times New Roman"/>
          <w:sz w:val="28"/>
          <w:szCs w:val="28"/>
          <w:lang w:val="kk-KZ"/>
        </w:rPr>
        <w:t xml:space="preserve">Осы Саясат </w:t>
      </w:r>
      <w:r w:rsidR="00294DBB">
        <w:rPr>
          <w:rFonts w:ascii="Times New Roman" w:hAnsi="Times New Roman" w:cs="Times New Roman"/>
          <w:sz w:val="28"/>
          <w:szCs w:val="28"/>
          <w:lang w:val="kk-KZ"/>
        </w:rPr>
        <w:t xml:space="preserve">мынадай </w:t>
      </w:r>
      <w:r w:rsidR="00294DBB" w:rsidRPr="00C76822">
        <w:rPr>
          <w:rFonts w:ascii="Times New Roman" w:hAnsi="Times New Roman" w:cs="Times New Roman"/>
          <w:sz w:val="28"/>
          <w:szCs w:val="28"/>
          <w:lang w:val="kk-KZ"/>
        </w:rPr>
        <w:t xml:space="preserve">негізгі </w:t>
      </w:r>
      <w:r w:rsidR="00294DBB">
        <w:rPr>
          <w:rFonts w:ascii="Times New Roman" w:hAnsi="Times New Roman" w:cs="Times New Roman"/>
          <w:sz w:val="28"/>
          <w:szCs w:val="28"/>
          <w:lang w:val="kk-KZ"/>
        </w:rPr>
        <w:t xml:space="preserve">үш </w:t>
      </w:r>
      <w:r w:rsidR="00294DBB" w:rsidRPr="00C76822">
        <w:rPr>
          <w:rFonts w:ascii="Times New Roman" w:hAnsi="Times New Roman" w:cs="Times New Roman"/>
          <w:sz w:val="28"/>
          <w:szCs w:val="28"/>
          <w:lang w:val="kk-KZ"/>
        </w:rPr>
        <w:t>мақсатты көздейді</w:t>
      </w:r>
      <w:r w:rsidRPr="00C76822">
        <w:rPr>
          <w:rFonts w:ascii="Times New Roman" w:hAnsi="Times New Roman" w:cs="Times New Roman"/>
          <w:sz w:val="28"/>
          <w:szCs w:val="28"/>
          <w:lang w:val="kk-KZ"/>
        </w:rPr>
        <w:t>:</w:t>
      </w:r>
    </w:p>
    <w:p w14:paraId="6FF3E473" w14:textId="4DDEBF47" w:rsidR="00F63338" w:rsidRPr="00C76822" w:rsidRDefault="00F63338" w:rsidP="00F63338">
      <w:pPr>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1) </w:t>
      </w:r>
      <w:r w:rsidR="00D14568" w:rsidRPr="00C76822">
        <w:rPr>
          <w:rFonts w:ascii="Times New Roman" w:hAnsi="Times New Roman" w:cs="Times New Roman"/>
          <w:sz w:val="28"/>
          <w:szCs w:val="28"/>
          <w:lang w:val="kk-KZ"/>
        </w:rPr>
        <w:t>Қоғам ішінде де, оның серіктестер желісінде де қолданылатын жан-жақты гендерлік тәсіл негізінде орнықты даму және климаттың өзгеруіне қарсы күрес саласындағы іс-шаралар мен инновацияларды қолдау</w:t>
      </w:r>
      <w:r w:rsidRPr="00C76822">
        <w:rPr>
          <w:rFonts w:ascii="Times New Roman" w:hAnsi="Times New Roman" w:cs="Times New Roman"/>
          <w:sz w:val="28"/>
          <w:szCs w:val="28"/>
          <w:lang w:val="kk-KZ"/>
        </w:rPr>
        <w:t>;</w:t>
      </w:r>
    </w:p>
    <w:p w14:paraId="503F7F90" w14:textId="77777777" w:rsidR="00D14568" w:rsidRPr="00C76822" w:rsidRDefault="00F63338" w:rsidP="00D14568">
      <w:pPr>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2) </w:t>
      </w:r>
      <w:r w:rsidR="00D14568" w:rsidRPr="00C76822">
        <w:rPr>
          <w:rFonts w:ascii="Times New Roman" w:hAnsi="Times New Roman" w:cs="Times New Roman"/>
          <w:sz w:val="28"/>
          <w:szCs w:val="28"/>
          <w:lang w:val="kk-KZ"/>
        </w:rPr>
        <w:t>«жасыл» және климаттық инвестицияларға жәрдемдесу, олар:</w:t>
      </w:r>
    </w:p>
    <w:p w14:paraId="023DD352" w14:textId="2F0DAA2E" w:rsidR="00F63338" w:rsidRPr="00C76822" w:rsidRDefault="00D14568" w:rsidP="00D14568">
      <w:pPr>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климаттың өзгеруінің салдарын жұмсарту және оларға бейімделу жөніндегі шаралар есебінен гендерлік теңдікті нығайтады</w:t>
      </w:r>
      <w:r w:rsidR="00F63338" w:rsidRPr="00C76822">
        <w:rPr>
          <w:rFonts w:ascii="Times New Roman" w:hAnsi="Times New Roman" w:cs="Times New Roman"/>
          <w:sz w:val="28"/>
          <w:szCs w:val="28"/>
          <w:lang w:val="kk-KZ"/>
        </w:rPr>
        <w:t xml:space="preserve">; </w:t>
      </w:r>
    </w:p>
    <w:p w14:paraId="18E090C9" w14:textId="3F21F8E2" w:rsidR="00F63338" w:rsidRPr="00C76822" w:rsidRDefault="00D14568" w:rsidP="00F63338">
      <w:pPr>
        <w:pStyle w:val="a7"/>
        <w:spacing w:after="0" w:line="240" w:lineRule="auto"/>
        <w:ind w:left="709"/>
        <w:contextualSpacing w:val="0"/>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орнықты дамуды қамтамасыз ету және климаттың өзгеруіне қарсы күрес жөніндегі барлық қызметте әлеуметтік, гендерлік және климаттық тәуекелдерді барынша азайтады</w:t>
      </w:r>
      <w:r w:rsidR="00F63338" w:rsidRPr="00C76822">
        <w:rPr>
          <w:rFonts w:ascii="Times New Roman" w:hAnsi="Times New Roman" w:cs="Times New Roman"/>
          <w:sz w:val="28"/>
          <w:szCs w:val="28"/>
          <w:lang w:val="kk-KZ"/>
        </w:rPr>
        <w:t>.</w:t>
      </w:r>
    </w:p>
    <w:p w14:paraId="7A1F3800" w14:textId="3419AF71" w:rsidR="00F63338" w:rsidRPr="00C76822" w:rsidRDefault="00F63338" w:rsidP="00F63338">
      <w:pPr>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3) </w:t>
      </w:r>
      <w:r w:rsidR="00D14568" w:rsidRPr="00C76822">
        <w:rPr>
          <w:rFonts w:ascii="Times New Roman" w:hAnsi="Times New Roman" w:cs="Times New Roman"/>
          <w:sz w:val="28"/>
          <w:szCs w:val="28"/>
          <w:lang w:val="kk-KZ"/>
        </w:rPr>
        <w:t>гендерлік теңдік аспектілерін ескере отырып, Қоғам қызметін жүзеге асыру арқылы әлеуметтік, экономикалық және экологиялық осалдықты және оқшаулауды шиеленістіретін климаттың өзгеруіне байланысты гендерлік алшақтықты қысқартуға жәрдемдесу</w:t>
      </w:r>
      <w:r w:rsidRPr="00C76822">
        <w:rPr>
          <w:rFonts w:ascii="Times New Roman" w:hAnsi="Times New Roman" w:cs="Times New Roman"/>
          <w:sz w:val="28"/>
          <w:szCs w:val="28"/>
          <w:lang w:val="kk-KZ"/>
        </w:rPr>
        <w:t>.</w:t>
      </w:r>
    </w:p>
    <w:p w14:paraId="1AB445B3" w14:textId="2B5F5DF9" w:rsidR="00F63338" w:rsidRPr="00C76822" w:rsidRDefault="00F63338" w:rsidP="00F63338">
      <w:pPr>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11. </w:t>
      </w:r>
      <w:r w:rsidR="00D14568" w:rsidRPr="00C76822">
        <w:rPr>
          <w:rFonts w:ascii="Times New Roman" w:hAnsi="Times New Roman" w:cs="Times New Roman"/>
          <w:sz w:val="28"/>
          <w:szCs w:val="28"/>
          <w:lang w:val="kk-KZ"/>
        </w:rPr>
        <w:t>Саясаттың мақсаттары мынадай өзара байланысты деңгейлерге</w:t>
      </w:r>
      <w:r w:rsidR="00D14568">
        <w:rPr>
          <w:rFonts w:ascii="Times New Roman" w:hAnsi="Times New Roman" w:cs="Times New Roman"/>
          <w:sz w:val="28"/>
          <w:szCs w:val="28"/>
          <w:lang w:val="kk-KZ"/>
        </w:rPr>
        <w:t xml:space="preserve"> қолданылады</w:t>
      </w:r>
      <w:r w:rsidRPr="00C76822">
        <w:rPr>
          <w:rFonts w:ascii="Times New Roman" w:hAnsi="Times New Roman" w:cs="Times New Roman"/>
          <w:sz w:val="28"/>
          <w:szCs w:val="28"/>
          <w:lang w:val="kk-KZ"/>
        </w:rPr>
        <w:t>:</w:t>
      </w:r>
    </w:p>
    <w:p w14:paraId="10E29482" w14:textId="14893E98" w:rsidR="00F63338" w:rsidRPr="00C76822" w:rsidRDefault="00F63338" w:rsidP="00F63338">
      <w:pPr>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1) </w:t>
      </w:r>
      <w:r w:rsidR="00690C52" w:rsidRPr="00C76822">
        <w:rPr>
          <w:rFonts w:ascii="Times New Roman" w:hAnsi="Times New Roman" w:cs="Times New Roman"/>
          <w:sz w:val="28"/>
          <w:szCs w:val="28"/>
          <w:lang w:val="kk-KZ"/>
        </w:rPr>
        <w:t>институционалдық/ұйымдық деңгей</w:t>
      </w:r>
      <w:r w:rsidRPr="00C76822">
        <w:rPr>
          <w:rFonts w:ascii="Times New Roman" w:hAnsi="Times New Roman" w:cs="Times New Roman"/>
          <w:sz w:val="28"/>
          <w:szCs w:val="28"/>
          <w:lang w:val="kk-KZ"/>
        </w:rPr>
        <w:t xml:space="preserve">: </w:t>
      </w:r>
      <w:r w:rsidR="00690C52" w:rsidRPr="00C76822">
        <w:rPr>
          <w:rFonts w:ascii="Times New Roman" w:hAnsi="Times New Roman" w:cs="Times New Roman"/>
          <w:sz w:val="28"/>
          <w:szCs w:val="28"/>
          <w:lang w:val="kk-KZ"/>
        </w:rPr>
        <w:t>Қоғамның өзінің күнделікті басшылығы, қызметі мен рәсімдері шеңберінде гендерлік мәселелерді шешу тәсілін, сондай-ақ тәсілдің сенімділігі мен тиімділігіне кепілдік беру үшін қажетті қаржы және кадр ресурстарын бөле отырып, қызмет нәтижелерін бағалау тетіктерін қабылдау, енгізу және құжаттамалық ресімдеу</w:t>
      </w:r>
      <w:r w:rsidRPr="00C76822">
        <w:rPr>
          <w:rFonts w:ascii="Times New Roman" w:hAnsi="Times New Roman" w:cs="Times New Roman"/>
          <w:sz w:val="28"/>
          <w:szCs w:val="28"/>
          <w:lang w:val="kk-KZ"/>
        </w:rPr>
        <w:t>;</w:t>
      </w:r>
    </w:p>
    <w:p w14:paraId="5F6806B5" w14:textId="2B9388D1" w:rsidR="00F63338" w:rsidRPr="00C76822" w:rsidRDefault="00F63338" w:rsidP="00F63338">
      <w:pPr>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2) </w:t>
      </w:r>
      <w:r w:rsidR="00690C52" w:rsidRPr="00C76822">
        <w:rPr>
          <w:rFonts w:ascii="Times New Roman" w:hAnsi="Times New Roman" w:cs="Times New Roman"/>
          <w:sz w:val="28"/>
          <w:szCs w:val="28"/>
          <w:lang w:val="kk-KZ"/>
        </w:rPr>
        <w:t>жобалық/портфельдік деңгей</w:t>
      </w:r>
      <w:r w:rsidRPr="00C76822">
        <w:rPr>
          <w:rFonts w:ascii="Times New Roman" w:hAnsi="Times New Roman" w:cs="Times New Roman"/>
          <w:sz w:val="28"/>
          <w:szCs w:val="28"/>
          <w:lang w:val="kk-KZ"/>
        </w:rPr>
        <w:t xml:space="preserve">: </w:t>
      </w:r>
      <w:r w:rsidR="00690C52" w:rsidRPr="00C76822">
        <w:rPr>
          <w:rFonts w:ascii="Times New Roman" w:hAnsi="Times New Roman" w:cs="Times New Roman"/>
          <w:sz w:val="28"/>
          <w:szCs w:val="28"/>
          <w:lang w:val="kk-KZ"/>
        </w:rPr>
        <w:t>гендерлік теңсіздікті жою және қысқарту, өмір сүруге, денсаулыққа және әл-ауқатқа қаражат алу үшін орнықты мүмкіндіктер жасау мақсатында мүдделі тараптарды тартуды тереңдету және ерлер алдында да, әйелдер алдында да есептілікті жақсарту, сондай-ақ климаттық күйзелістер мен тәуекелдерге төзімділік</w:t>
      </w:r>
      <w:r w:rsidRPr="00C76822">
        <w:rPr>
          <w:rFonts w:ascii="Times New Roman" w:hAnsi="Times New Roman" w:cs="Times New Roman"/>
          <w:sz w:val="28"/>
          <w:szCs w:val="28"/>
          <w:lang w:val="kk-KZ"/>
        </w:rPr>
        <w:t>;</w:t>
      </w:r>
    </w:p>
    <w:p w14:paraId="34D63289" w14:textId="0BB23F2A" w:rsidR="00F63338" w:rsidRPr="00C76822" w:rsidRDefault="00F63338" w:rsidP="00F63338">
      <w:pPr>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lastRenderedPageBreak/>
        <w:t xml:space="preserve">3) </w:t>
      </w:r>
      <w:r w:rsidR="00690C52" w:rsidRPr="00C76822">
        <w:rPr>
          <w:rFonts w:ascii="Times New Roman" w:hAnsi="Times New Roman" w:cs="Times New Roman"/>
          <w:sz w:val="28"/>
          <w:szCs w:val="28"/>
          <w:lang w:val="kk-KZ"/>
        </w:rPr>
        <w:t>ұлттық деңгей</w:t>
      </w:r>
      <w:r w:rsidRPr="00C76822">
        <w:rPr>
          <w:rFonts w:ascii="Times New Roman" w:hAnsi="Times New Roman" w:cs="Times New Roman"/>
          <w:sz w:val="28"/>
          <w:szCs w:val="28"/>
          <w:lang w:val="kk-KZ"/>
        </w:rPr>
        <w:t xml:space="preserve">: </w:t>
      </w:r>
      <w:r w:rsidR="00690C52" w:rsidRPr="00C76822">
        <w:rPr>
          <w:rFonts w:ascii="Times New Roman" w:hAnsi="Times New Roman" w:cs="Times New Roman"/>
          <w:sz w:val="28"/>
          <w:szCs w:val="28"/>
          <w:lang w:val="kk-KZ"/>
        </w:rPr>
        <w:t>мүдделі тараптар арасында қолайлы ортаны қолдау және тұрақтандыру, гендерлік теңдікті қамтамасыз ету саласында ұлттық саясатты ұстану</w:t>
      </w:r>
      <w:r w:rsidRPr="00C76822">
        <w:rPr>
          <w:rFonts w:ascii="Times New Roman" w:hAnsi="Times New Roman" w:cs="Times New Roman"/>
          <w:sz w:val="28"/>
          <w:szCs w:val="28"/>
          <w:lang w:val="kk-KZ"/>
        </w:rPr>
        <w:t>;</w:t>
      </w:r>
    </w:p>
    <w:p w14:paraId="185D7103" w14:textId="0CA1B52C" w:rsidR="00F63338" w:rsidRPr="00C76822" w:rsidRDefault="00F63338" w:rsidP="00F63338">
      <w:pPr>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4) </w:t>
      </w:r>
      <w:r w:rsidR="00690C52" w:rsidRPr="00C76822">
        <w:rPr>
          <w:rFonts w:ascii="Times New Roman" w:hAnsi="Times New Roman" w:cs="Times New Roman"/>
          <w:sz w:val="28"/>
          <w:szCs w:val="28"/>
          <w:lang w:val="kk-KZ"/>
        </w:rPr>
        <w:t>секторлық деңгей</w:t>
      </w:r>
      <w:r w:rsidRPr="00C76822">
        <w:rPr>
          <w:rFonts w:ascii="Times New Roman" w:hAnsi="Times New Roman" w:cs="Times New Roman"/>
          <w:sz w:val="28"/>
          <w:szCs w:val="28"/>
          <w:lang w:val="kk-KZ"/>
        </w:rPr>
        <w:t xml:space="preserve">: </w:t>
      </w:r>
      <w:r w:rsidR="00690C52" w:rsidRPr="00C76822">
        <w:rPr>
          <w:rFonts w:ascii="Times New Roman" w:hAnsi="Times New Roman" w:cs="Times New Roman"/>
          <w:sz w:val="28"/>
          <w:szCs w:val="28"/>
          <w:lang w:val="kk-KZ"/>
        </w:rPr>
        <w:t>гендерлік мәселелер бойынша оқытуда жоғары нәтижелерге қол жеткізуге ықпал ететін гендерлік талдау, жоспарлар, сондай-ақ білім базасы, жыныс белгілері бойынша бөле отырып, деректерді кешенді және жүйелі жинауды дамыту</w:t>
      </w:r>
      <w:r w:rsidRPr="00C76822">
        <w:rPr>
          <w:rFonts w:ascii="Times New Roman" w:hAnsi="Times New Roman" w:cs="Times New Roman"/>
          <w:sz w:val="28"/>
          <w:szCs w:val="28"/>
          <w:lang w:val="kk-KZ"/>
        </w:rPr>
        <w:t>.</w:t>
      </w:r>
    </w:p>
    <w:p w14:paraId="53C53F41" w14:textId="14DB950E" w:rsidR="00F63338" w:rsidRPr="00C76822" w:rsidRDefault="00F63338" w:rsidP="00F63338">
      <w:pPr>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12. </w:t>
      </w:r>
      <w:r w:rsidR="00690C52" w:rsidRPr="00C76822">
        <w:rPr>
          <w:rFonts w:ascii="Times New Roman" w:hAnsi="Times New Roman" w:cs="Times New Roman"/>
          <w:sz w:val="28"/>
          <w:szCs w:val="28"/>
          <w:lang w:val="kk-KZ"/>
        </w:rPr>
        <w:t>Қоғам әртүрлі мүдделі тараптар арасында</w:t>
      </w:r>
      <w:r w:rsidR="00690C52">
        <w:rPr>
          <w:rFonts w:ascii="Times New Roman" w:hAnsi="Times New Roman" w:cs="Times New Roman"/>
          <w:sz w:val="28"/>
          <w:szCs w:val="28"/>
          <w:lang w:val="kk-KZ"/>
        </w:rPr>
        <w:t xml:space="preserve"> сатылас</w:t>
      </w:r>
      <w:r w:rsidR="00897BFB">
        <w:rPr>
          <w:rFonts w:ascii="Times New Roman" w:hAnsi="Times New Roman" w:cs="Times New Roman"/>
          <w:sz w:val="28"/>
          <w:szCs w:val="28"/>
          <w:lang w:val="kk-KZ"/>
        </w:rPr>
        <w:t xml:space="preserve"> </w:t>
      </w:r>
      <w:r w:rsidR="00690C52" w:rsidRPr="00C76822">
        <w:rPr>
          <w:rFonts w:ascii="Times New Roman" w:hAnsi="Times New Roman" w:cs="Times New Roman"/>
          <w:sz w:val="28"/>
          <w:szCs w:val="28"/>
          <w:lang w:val="kk-KZ"/>
        </w:rPr>
        <w:t xml:space="preserve">және </w:t>
      </w:r>
      <w:r w:rsidR="00690C52">
        <w:rPr>
          <w:rFonts w:ascii="Times New Roman" w:hAnsi="Times New Roman" w:cs="Times New Roman"/>
          <w:sz w:val="28"/>
          <w:szCs w:val="28"/>
          <w:lang w:val="kk-KZ"/>
        </w:rPr>
        <w:t>деңгейлес</w:t>
      </w:r>
      <w:r w:rsidR="00690C52" w:rsidRPr="00C76822">
        <w:rPr>
          <w:rFonts w:ascii="Times New Roman" w:hAnsi="Times New Roman" w:cs="Times New Roman"/>
          <w:sz w:val="28"/>
          <w:szCs w:val="28"/>
          <w:lang w:val="kk-KZ"/>
        </w:rPr>
        <w:t xml:space="preserve"> гендерлік теңдікті, сондай-ақ орнықты даму мен климаттың өзгеруіне байланысты саяси процестер мен шеңберлерді ықпалдастыратын қолайлы ортаны қолдайды</w:t>
      </w:r>
      <w:r w:rsidRPr="00C76822">
        <w:rPr>
          <w:rFonts w:ascii="Times New Roman" w:hAnsi="Times New Roman" w:cs="Times New Roman"/>
          <w:sz w:val="28"/>
          <w:szCs w:val="28"/>
          <w:lang w:val="kk-KZ"/>
        </w:rPr>
        <w:t>.</w:t>
      </w:r>
    </w:p>
    <w:p w14:paraId="51187F2C" w14:textId="77777777" w:rsidR="00F63338" w:rsidRPr="00C76822" w:rsidRDefault="00F63338" w:rsidP="00F63338">
      <w:pPr>
        <w:tabs>
          <w:tab w:val="left" w:pos="284"/>
        </w:tabs>
        <w:spacing w:after="0" w:line="240" w:lineRule="auto"/>
        <w:jc w:val="both"/>
        <w:rPr>
          <w:rFonts w:ascii="Times New Roman" w:hAnsi="Times New Roman" w:cs="Times New Roman"/>
          <w:b/>
          <w:bCs/>
          <w:sz w:val="28"/>
          <w:szCs w:val="28"/>
          <w:lang w:val="kk-KZ"/>
        </w:rPr>
      </w:pPr>
    </w:p>
    <w:p w14:paraId="33D39DAA" w14:textId="6A521AF8" w:rsidR="00F63338" w:rsidRPr="00690C52" w:rsidRDefault="00690C52" w:rsidP="00F63338">
      <w:pPr>
        <w:tabs>
          <w:tab w:val="left" w:pos="284"/>
        </w:tabs>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3-тарау</w:t>
      </w:r>
      <w:r w:rsidR="00F63338" w:rsidRPr="00C76822">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Б</w:t>
      </w:r>
      <w:r w:rsidRPr="00C76822">
        <w:rPr>
          <w:rFonts w:ascii="Times New Roman" w:hAnsi="Times New Roman" w:cs="Times New Roman"/>
          <w:b/>
          <w:bCs/>
          <w:sz w:val="28"/>
          <w:szCs w:val="28"/>
          <w:lang w:val="kk-KZ"/>
        </w:rPr>
        <w:t>асшылыққа алынатын қағидат</w:t>
      </w:r>
      <w:r>
        <w:rPr>
          <w:rFonts w:ascii="Times New Roman" w:hAnsi="Times New Roman" w:cs="Times New Roman"/>
          <w:b/>
          <w:bCs/>
          <w:sz w:val="28"/>
          <w:szCs w:val="28"/>
          <w:lang w:val="kk-KZ"/>
        </w:rPr>
        <w:t>тар</w:t>
      </w:r>
    </w:p>
    <w:p w14:paraId="58546510" w14:textId="77777777" w:rsidR="00F63338" w:rsidRPr="00C76822" w:rsidRDefault="00F63338" w:rsidP="00F63338">
      <w:pPr>
        <w:pStyle w:val="a7"/>
        <w:spacing w:after="0" w:line="240" w:lineRule="auto"/>
        <w:ind w:left="0" w:firstLine="284"/>
        <w:contextualSpacing w:val="0"/>
        <w:jc w:val="both"/>
        <w:rPr>
          <w:rFonts w:ascii="Times New Roman" w:hAnsi="Times New Roman" w:cs="Times New Roman"/>
          <w:sz w:val="28"/>
          <w:szCs w:val="28"/>
          <w:lang w:val="kk-KZ"/>
        </w:rPr>
      </w:pPr>
    </w:p>
    <w:p w14:paraId="38B5FCA4" w14:textId="10EA8399" w:rsidR="00F63338" w:rsidRPr="00690C52" w:rsidRDefault="00F63338" w:rsidP="00F63338">
      <w:pPr>
        <w:tabs>
          <w:tab w:val="left" w:pos="1134"/>
        </w:tabs>
        <w:spacing w:after="0" w:line="240" w:lineRule="auto"/>
        <w:ind w:firstLine="709"/>
        <w:jc w:val="both"/>
        <w:rPr>
          <w:rFonts w:ascii="Times New Roman" w:hAnsi="Times New Roman" w:cs="Times New Roman"/>
          <w:sz w:val="28"/>
          <w:szCs w:val="28"/>
          <w:lang w:val="kk-KZ"/>
        </w:rPr>
      </w:pPr>
      <w:r w:rsidRPr="00C76822">
        <w:rPr>
          <w:rFonts w:ascii="Times New Roman" w:hAnsi="Times New Roman" w:cs="Times New Roman"/>
          <w:sz w:val="28"/>
          <w:szCs w:val="28"/>
          <w:lang w:val="kk-KZ"/>
        </w:rPr>
        <w:t xml:space="preserve">13. </w:t>
      </w:r>
      <w:r w:rsidR="00690C52">
        <w:rPr>
          <w:rFonts w:ascii="Times New Roman" w:hAnsi="Times New Roman" w:cs="Times New Roman"/>
          <w:sz w:val="28"/>
          <w:szCs w:val="28"/>
          <w:lang w:val="kk-KZ"/>
        </w:rPr>
        <w:t>Басшылыққа алынатын қағидаттар С</w:t>
      </w:r>
      <w:r w:rsidR="00690C52" w:rsidRPr="00C76822">
        <w:rPr>
          <w:rFonts w:ascii="Times New Roman" w:hAnsi="Times New Roman" w:cs="Times New Roman"/>
          <w:sz w:val="28"/>
          <w:szCs w:val="28"/>
          <w:lang w:val="kk-KZ"/>
        </w:rPr>
        <w:t>аясаттың негізгі құндылықтары мен алғышарттарының негізі</w:t>
      </w:r>
      <w:r w:rsidR="00690C52">
        <w:rPr>
          <w:rFonts w:ascii="Times New Roman" w:hAnsi="Times New Roman" w:cs="Times New Roman"/>
          <w:sz w:val="28"/>
          <w:szCs w:val="28"/>
          <w:lang w:val="kk-KZ"/>
        </w:rPr>
        <w:t xml:space="preserve"> болып алынған </w:t>
      </w:r>
      <w:r w:rsidR="00690C52" w:rsidRPr="00C76822">
        <w:rPr>
          <w:rFonts w:ascii="Times New Roman" w:hAnsi="Times New Roman" w:cs="Times New Roman"/>
          <w:sz w:val="28"/>
          <w:szCs w:val="28"/>
          <w:lang w:val="kk-KZ"/>
        </w:rPr>
        <w:t xml:space="preserve">және </w:t>
      </w:r>
      <w:r w:rsidR="00690C52">
        <w:rPr>
          <w:rFonts w:ascii="Times New Roman" w:hAnsi="Times New Roman" w:cs="Times New Roman"/>
          <w:sz w:val="28"/>
          <w:szCs w:val="28"/>
          <w:lang w:val="kk-KZ"/>
        </w:rPr>
        <w:t>С</w:t>
      </w:r>
      <w:r w:rsidR="00690C52" w:rsidRPr="00C76822">
        <w:rPr>
          <w:rFonts w:ascii="Times New Roman" w:hAnsi="Times New Roman" w:cs="Times New Roman"/>
          <w:sz w:val="28"/>
          <w:szCs w:val="28"/>
          <w:lang w:val="kk-KZ"/>
        </w:rPr>
        <w:t>аясатта ұсынылған</w:t>
      </w:r>
      <w:r w:rsidR="00690C52">
        <w:rPr>
          <w:rFonts w:ascii="Times New Roman" w:hAnsi="Times New Roman" w:cs="Times New Roman"/>
          <w:sz w:val="28"/>
          <w:szCs w:val="28"/>
          <w:lang w:val="kk-KZ"/>
        </w:rPr>
        <w:t xml:space="preserve">. </w:t>
      </w:r>
    </w:p>
    <w:p w14:paraId="38A9F3A6" w14:textId="69975038" w:rsidR="00F63338" w:rsidRPr="00EF2B2E" w:rsidRDefault="00F63338" w:rsidP="00F63338">
      <w:pPr>
        <w:tabs>
          <w:tab w:val="left" w:pos="1134"/>
        </w:tabs>
        <w:spacing w:after="0" w:line="240" w:lineRule="auto"/>
        <w:ind w:firstLine="709"/>
        <w:jc w:val="both"/>
        <w:rPr>
          <w:rFonts w:ascii="Times New Roman" w:hAnsi="Times New Roman" w:cs="Times New Roman"/>
          <w:sz w:val="28"/>
          <w:szCs w:val="28"/>
          <w:lang w:val="kk-KZ"/>
        </w:rPr>
      </w:pPr>
      <w:r w:rsidRPr="00EF2B2E">
        <w:rPr>
          <w:rFonts w:ascii="Times New Roman" w:hAnsi="Times New Roman" w:cs="Times New Roman"/>
          <w:sz w:val="28"/>
          <w:szCs w:val="28"/>
          <w:lang w:val="kk-KZ"/>
        </w:rPr>
        <w:t xml:space="preserve">14. </w:t>
      </w:r>
      <w:r w:rsidR="00EF2B2E" w:rsidRPr="00EF2B2E">
        <w:rPr>
          <w:rFonts w:ascii="Times New Roman" w:hAnsi="Times New Roman" w:cs="Times New Roman"/>
          <w:sz w:val="28"/>
          <w:szCs w:val="28"/>
          <w:lang w:val="kk-KZ"/>
        </w:rPr>
        <w:t xml:space="preserve">Қоғам климаттың өзгеруі </w:t>
      </w:r>
      <w:r w:rsidR="00EF2B2E">
        <w:rPr>
          <w:rFonts w:ascii="Times New Roman" w:hAnsi="Times New Roman" w:cs="Times New Roman"/>
          <w:sz w:val="28"/>
          <w:szCs w:val="28"/>
          <w:lang w:val="kk-KZ"/>
        </w:rPr>
        <w:t>проблемаларын</w:t>
      </w:r>
      <w:r w:rsidR="00EF2B2E" w:rsidRPr="00EF2B2E">
        <w:rPr>
          <w:rFonts w:ascii="Times New Roman" w:hAnsi="Times New Roman" w:cs="Times New Roman"/>
          <w:sz w:val="28"/>
          <w:szCs w:val="28"/>
          <w:lang w:val="kk-KZ"/>
        </w:rPr>
        <w:t xml:space="preserve"> шешуді, тұрақты дамуды қамтамасыз етуді қоса алғанда, өз қызметінде адам құқықтарын құрметтеу, көтермелеу және есепке алудың маңыздылығын </w:t>
      </w:r>
      <w:r w:rsidR="00EF2B2E">
        <w:rPr>
          <w:rFonts w:ascii="Times New Roman" w:hAnsi="Times New Roman" w:cs="Times New Roman"/>
          <w:sz w:val="28"/>
          <w:szCs w:val="28"/>
          <w:lang w:val="kk-KZ"/>
        </w:rPr>
        <w:t>құптайды</w:t>
      </w:r>
      <w:r w:rsidRPr="00EF2B2E">
        <w:rPr>
          <w:rFonts w:ascii="Times New Roman" w:hAnsi="Times New Roman" w:cs="Times New Roman"/>
          <w:sz w:val="28"/>
          <w:szCs w:val="28"/>
          <w:lang w:val="kk-KZ"/>
        </w:rPr>
        <w:t xml:space="preserve">. </w:t>
      </w:r>
      <w:r w:rsidR="00EF2B2E" w:rsidRPr="00EF2B2E">
        <w:rPr>
          <w:rFonts w:ascii="Times New Roman" w:hAnsi="Times New Roman" w:cs="Times New Roman"/>
          <w:sz w:val="28"/>
          <w:szCs w:val="28"/>
          <w:lang w:val="kk-KZ"/>
        </w:rPr>
        <w:t xml:space="preserve">Бұл міндеттемелерге адам құқықтарын құрметтеу, </w:t>
      </w:r>
      <w:r w:rsidR="00EF2B2E">
        <w:rPr>
          <w:rFonts w:ascii="Times New Roman" w:hAnsi="Times New Roman" w:cs="Times New Roman"/>
          <w:sz w:val="28"/>
          <w:szCs w:val="28"/>
          <w:lang w:val="kk-KZ"/>
        </w:rPr>
        <w:t>д</w:t>
      </w:r>
      <w:r w:rsidR="00EF2B2E" w:rsidRPr="00EF2B2E">
        <w:rPr>
          <w:rFonts w:ascii="Times New Roman" w:hAnsi="Times New Roman" w:cs="Times New Roman"/>
          <w:sz w:val="28"/>
          <w:szCs w:val="28"/>
          <w:lang w:val="kk-KZ"/>
        </w:rPr>
        <w:t xml:space="preserve">енсаулық сақтау құқығы, жергілікті халықтардың, жергілікті қауымдастықтардың, мигранттардың, балалардың, мүгедектердің құқықтары және </w:t>
      </w:r>
      <w:r w:rsidR="00EF2B2E">
        <w:rPr>
          <w:rFonts w:ascii="Times New Roman" w:hAnsi="Times New Roman" w:cs="Times New Roman"/>
          <w:sz w:val="28"/>
          <w:szCs w:val="28"/>
          <w:lang w:val="kk-KZ"/>
        </w:rPr>
        <w:t xml:space="preserve">олардың </w:t>
      </w:r>
      <w:r w:rsidR="00EF2B2E" w:rsidRPr="00EF2B2E">
        <w:rPr>
          <w:rFonts w:ascii="Times New Roman" w:hAnsi="Times New Roman" w:cs="Times New Roman"/>
          <w:sz w:val="28"/>
          <w:szCs w:val="28"/>
          <w:lang w:val="kk-KZ"/>
        </w:rPr>
        <w:t>даму құқығы кіреді</w:t>
      </w:r>
      <w:r w:rsidRPr="00EF2B2E">
        <w:rPr>
          <w:rFonts w:ascii="Times New Roman" w:hAnsi="Times New Roman" w:cs="Times New Roman"/>
          <w:sz w:val="28"/>
          <w:szCs w:val="28"/>
          <w:lang w:val="kk-KZ"/>
        </w:rPr>
        <w:t xml:space="preserve">. </w:t>
      </w:r>
      <w:r w:rsidR="00EF2B2E" w:rsidRPr="00EF2B2E">
        <w:rPr>
          <w:rFonts w:ascii="Times New Roman" w:hAnsi="Times New Roman" w:cs="Times New Roman"/>
          <w:sz w:val="28"/>
          <w:szCs w:val="28"/>
          <w:lang w:val="kk-KZ"/>
        </w:rPr>
        <w:t xml:space="preserve">Қоғам сонымен қатар гендерлік теңдіктің, әйелдердің мүмкіндіктерін кеңейтудің және ұрпақтар арасындағы теңдікті қамтамасыз етудің маңыздылығын </w:t>
      </w:r>
      <w:r w:rsidR="00EF2B2E">
        <w:rPr>
          <w:rFonts w:ascii="Times New Roman" w:hAnsi="Times New Roman" w:cs="Times New Roman"/>
          <w:sz w:val="28"/>
          <w:szCs w:val="28"/>
          <w:lang w:val="kk-KZ"/>
        </w:rPr>
        <w:t>құптайды</w:t>
      </w:r>
      <w:r w:rsidRPr="00EF2B2E">
        <w:rPr>
          <w:rFonts w:ascii="Times New Roman" w:hAnsi="Times New Roman" w:cs="Times New Roman"/>
          <w:sz w:val="28"/>
          <w:szCs w:val="28"/>
          <w:lang w:val="kk-KZ"/>
        </w:rPr>
        <w:t xml:space="preserve">. </w:t>
      </w:r>
    </w:p>
    <w:p w14:paraId="6AF4F980" w14:textId="74D3EAFD" w:rsidR="00F63338" w:rsidRPr="00897BFB" w:rsidRDefault="00F63338" w:rsidP="00F63338">
      <w:pPr>
        <w:tabs>
          <w:tab w:val="left" w:pos="1134"/>
        </w:tabs>
        <w:spacing w:after="0" w:line="240" w:lineRule="auto"/>
        <w:ind w:firstLine="709"/>
        <w:jc w:val="both"/>
        <w:rPr>
          <w:rFonts w:ascii="Times New Roman" w:hAnsi="Times New Roman" w:cs="Times New Roman"/>
          <w:sz w:val="28"/>
          <w:szCs w:val="28"/>
          <w:lang w:val="kk-KZ"/>
        </w:rPr>
      </w:pPr>
      <w:r w:rsidRPr="00897BFB">
        <w:rPr>
          <w:rFonts w:ascii="Times New Roman" w:hAnsi="Times New Roman" w:cs="Times New Roman"/>
          <w:sz w:val="28"/>
          <w:szCs w:val="28"/>
          <w:lang w:val="kk-KZ"/>
        </w:rPr>
        <w:t xml:space="preserve">15. </w:t>
      </w:r>
      <w:r w:rsidR="00897BFB" w:rsidRPr="00897BFB">
        <w:rPr>
          <w:rFonts w:ascii="Times New Roman" w:hAnsi="Times New Roman" w:cs="Times New Roman"/>
          <w:sz w:val="28"/>
          <w:szCs w:val="28"/>
          <w:lang w:val="kk-KZ"/>
        </w:rPr>
        <w:t>Қоғам саясатқа сәйкес қызметкерлердің еңбек құқықтары мен бостандықтарын шектеуге немесе жынысына</w:t>
      </w:r>
      <w:r w:rsidR="00897BFB">
        <w:rPr>
          <w:rFonts w:ascii="Times New Roman" w:hAnsi="Times New Roman" w:cs="Times New Roman"/>
          <w:sz w:val="28"/>
          <w:szCs w:val="28"/>
          <w:lang w:val="kk-KZ"/>
        </w:rPr>
        <w:t xml:space="preserve">, </w:t>
      </w:r>
      <w:r w:rsidR="00897BFB" w:rsidRPr="00897BFB">
        <w:rPr>
          <w:rFonts w:ascii="Times New Roman" w:hAnsi="Times New Roman" w:cs="Times New Roman"/>
          <w:sz w:val="28"/>
          <w:szCs w:val="28"/>
          <w:lang w:val="kk-KZ"/>
        </w:rPr>
        <w:t>нәсілі</w:t>
      </w:r>
      <w:r w:rsidR="00897BFB">
        <w:rPr>
          <w:rFonts w:ascii="Times New Roman" w:hAnsi="Times New Roman" w:cs="Times New Roman"/>
          <w:sz w:val="28"/>
          <w:szCs w:val="28"/>
          <w:lang w:val="kk-KZ"/>
        </w:rPr>
        <w:t>не</w:t>
      </w:r>
      <w:r w:rsidR="00897BFB" w:rsidRPr="00897BFB">
        <w:rPr>
          <w:rFonts w:ascii="Times New Roman" w:hAnsi="Times New Roman" w:cs="Times New Roman"/>
          <w:sz w:val="28"/>
          <w:szCs w:val="28"/>
          <w:lang w:val="kk-KZ"/>
        </w:rPr>
        <w:t>, тілі</w:t>
      </w:r>
      <w:r w:rsidR="00897BFB">
        <w:rPr>
          <w:rFonts w:ascii="Times New Roman" w:hAnsi="Times New Roman" w:cs="Times New Roman"/>
          <w:sz w:val="28"/>
          <w:szCs w:val="28"/>
          <w:lang w:val="kk-KZ"/>
        </w:rPr>
        <w:t>не</w:t>
      </w:r>
      <w:r w:rsidR="00897BFB" w:rsidRPr="00897BFB">
        <w:rPr>
          <w:rFonts w:ascii="Times New Roman" w:hAnsi="Times New Roman" w:cs="Times New Roman"/>
          <w:sz w:val="28"/>
          <w:szCs w:val="28"/>
          <w:lang w:val="kk-KZ"/>
        </w:rPr>
        <w:t>, діни, саяси және басқа да сенімдері</w:t>
      </w:r>
      <w:r w:rsidR="00897BFB">
        <w:rPr>
          <w:rFonts w:ascii="Times New Roman" w:hAnsi="Times New Roman" w:cs="Times New Roman"/>
          <w:sz w:val="28"/>
          <w:szCs w:val="28"/>
          <w:lang w:val="kk-KZ"/>
        </w:rPr>
        <w:t>не</w:t>
      </w:r>
      <w:r w:rsidR="00897BFB" w:rsidRPr="00897BFB">
        <w:rPr>
          <w:rFonts w:ascii="Times New Roman" w:hAnsi="Times New Roman" w:cs="Times New Roman"/>
          <w:sz w:val="28"/>
          <w:szCs w:val="28"/>
          <w:lang w:val="kk-KZ"/>
        </w:rPr>
        <w:t>, азаматтығы</w:t>
      </w:r>
      <w:r w:rsidR="00897BFB">
        <w:rPr>
          <w:rFonts w:ascii="Times New Roman" w:hAnsi="Times New Roman" w:cs="Times New Roman"/>
          <w:sz w:val="28"/>
          <w:szCs w:val="28"/>
          <w:lang w:val="kk-KZ"/>
        </w:rPr>
        <w:t>на</w:t>
      </w:r>
      <w:r w:rsidR="00897BFB" w:rsidRPr="00897BFB">
        <w:rPr>
          <w:rFonts w:ascii="Times New Roman" w:hAnsi="Times New Roman" w:cs="Times New Roman"/>
          <w:sz w:val="28"/>
          <w:szCs w:val="28"/>
          <w:lang w:val="kk-KZ"/>
        </w:rPr>
        <w:t>, ұлттық немесе әлеуметтік шығу тегі</w:t>
      </w:r>
      <w:r w:rsidR="00897BFB">
        <w:rPr>
          <w:rFonts w:ascii="Times New Roman" w:hAnsi="Times New Roman" w:cs="Times New Roman"/>
          <w:sz w:val="28"/>
          <w:szCs w:val="28"/>
          <w:lang w:val="kk-KZ"/>
        </w:rPr>
        <w:t>не</w:t>
      </w:r>
      <w:r w:rsidR="00897BFB" w:rsidRPr="00897BFB">
        <w:rPr>
          <w:rFonts w:ascii="Times New Roman" w:hAnsi="Times New Roman" w:cs="Times New Roman"/>
          <w:sz w:val="28"/>
          <w:szCs w:val="28"/>
          <w:lang w:val="kk-KZ"/>
        </w:rPr>
        <w:t>, шектеулі мүмкіндіктері</w:t>
      </w:r>
      <w:r w:rsidR="00897BFB">
        <w:rPr>
          <w:rFonts w:ascii="Times New Roman" w:hAnsi="Times New Roman" w:cs="Times New Roman"/>
          <w:sz w:val="28"/>
          <w:szCs w:val="28"/>
          <w:lang w:val="kk-KZ"/>
        </w:rPr>
        <w:t>не</w:t>
      </w:r>
      <w:r w:rsidR="00897BFB" w:rsidRPr="00897BFB">
        <w:rPr>
          <w:rFonts w:ascii="Times New Roman" w:hAnsi="Times New Roman" w:cs="Times New Roman"/>
          <w:sz w:val="28"/>
          <w:szCs w:val="28"/>
          <w:lang w:val="kk-KZ"/>
        </w:rPr>
        <w:t>, мүліктік, отбасылық, әлеуметтік және лауазымдық жағдайы</w:t>
      </w:r>
      <w:r w:rsidR="00897BFB">
        <w:rPr>
          <w:rFonts w:ascii="Times New Roman" w:hAnsi="Times New Roman" w:cs="Times New Roman"/>
          <w:sz w:val="28"/>
          <w:szCs w:val="28"/>
          <w:lang w:val="kk-KZ"/>
        </w:rPr>
        <w:t xml:space="preserve">на, </w:t>
      </w:r>
      <w:r w:rsidR="00897BFB" w:rsidRPr="00897BFB">
        <w:rPr>
          <w:rFonts w:ascii="Times New Roman" w:hAnsi="Times New Roman" w:cs="Times New Roman"/>
          <w:sz w:val="28"/>
          <w:szCs w:val="28"/>
          <w:lang w:val="kk-KZ"/>
        </w:rPr>
        <w:t>қызметкерлердің іскерлік қасиеттерімен байланысты емес басқа да мән-жайлар</w:t>
      </w:r>
      <w:r w:rsidR="00897BFB">
        <w:rPr>
          <w:rFonts w:ascii="Times New Roman" w:hAnsi="Times New Roman" w:cs="Times New Roman"/>
          <w:sz w:val="28"/>
          <w:szCs w:val="28"/>
          <w:lang w:val="kk-KZ"/>
        </w:rPr>
        <w:t>ға</w:t>
      </w:r>
      <w:r w:rsidR="00897BFB" w:rsidRPr="00897BFB">
        <w:rPr>
          <w:rFonts w:ascii="Times New Roman" w:hAnsi="Times New Roman" w:cs="Times New Roman"/>
          <w:sz w:val="28"/>
          <w:szCs w:val="28"/>
          <w:lang w:val="kk-KZ"/>
        </w:rPr>
        <w:t xml:space="preserve"> байланысты қандай да бір артықшылықтар алу</w:t>
      </w:r>
      <w:r w:rsidR="00897BFB">
        <w:rPr>
          <w:rFonts w:ascii="Times New Roman" w:hAnsi="Times New Roman" w:cs="Times New Roman"/>
          <w:sz w:val="28"/>
          <w:szCs w:val="28"/>
          <w:lang w:val="kk-KZ"/>
        </w:rPr>
        <w:t>ын</w:t>
      </w:r>
      <w:r w:rsidR="00897BFB" w:rsidRPr="00897BFB">
        <w:rPr>
          <w:rFonts w:ascii="Times New Roman" w:hAnsi="Times New Roman" w:cs="Times New Roman"/>
          <w:sz w:val="28"/>
          <w:szCs w:val="28"/>
          <w:lang w:val="kk-KZ"/>
        </w:rPr>
        <w:t>а жол бермейді</w:t>
      </w:r>
      <w:r w:rsidR="00897BFB">
        <w:rPr>
          <w:rFonts w:ascii="Times New Roman" w:hAnsi="Times New Roman" w:cs="Times New Roman"/>
          <w:sz w:val="28"/>
          <w:szCs w:val="28"/>
          <w:lang w:val="kk-KZ"/>
        </w:rPr>
        <w:t>.</w:t>
      </w:r>
    </w:p>
    <w:p w14:paraId="5314874E" w14:textId="476D9090" w:rsidR="00F63338" w:rsidRPr="00571B5E" w:rsidRDefault="00F63338" w:rsidP="00F63338">
      <w:pPr>
        <w:tabs>
          <w:tab w:val="left" w:pos="1134"/>
        </w:tabs>
        <w:spacing w:after="0" w:line="240" w:lineRule="auto"/>
        <w:ind w:firstLine="709"/>
        <w:jc w:val="both"/>
        <w:rPr>
          <w:rFonts w:ascii="Times New Roman" w:hAnsi="Times New Roman" w:cs="Times New Roman"/>
          <w:sz w:val="28"/>
          <w:szCs w:val="28"/>
          <w:lang w:val="kk-KZ"/>
        </w:rPr>
      </w:pPr>
      <w:r w:rsidRPr="00571B5E">
        <w:rPr>
          <w:rFonts w:ascii="Times New Roman" w:hAnsi="Times New Roman" w:cs="Times New Roman"/>
          <w:sz w:val="28"/>
          <w:szCs w:val="28"/>
          <w:lang w:val="kk-KZ"/>
        </w:rPr>
        <w:t xml:space="preserve">16. </w:t>
      </w:r>
      <w:r w:rsidR="00571B5E" w:rsidRPr="00571B5E">
        <w:rPr>
          <w:rFonts w:ascii="Times New Roman" w:hAnsi="Times New Roman" w:cs="Times New Roman"/>
          <w:sz w:val="28"/>
          <w:szCs w:val="28"/>
          <w:lang w:val="kk-KZ"/>
        </w:rPr>
        <w:t>Қоғам еңбек саласындағы кемсітпеушіліктің барлық нысандарын ұстанады және барлық қызметкерлерге тең құқықтар мен мүмкіндіктер береді, персоналдың кәсіби дамуы, ана мен баланы қорғау үшін қолайлы жағдайлар жасалады</w:t>
      </w:r>
      <w:r w:rsidRPr="00571B5E">
        <w:rPr>
          <w:rFonts w:ascii="Times New Roman" w:hAnsi="Times New Roman" w:cs="Times New Roman"/>
          <w:sz w:val="28"/>
          <w:szCs w:val="28"/>
          <w:lang w:val="kk-KZ"/>
        </w:rPr>
        <w:t>.</w:t>
      </w:r>
    </w:p>
    <w:p w14:paraId="55979313" w14:textId="232AFCE5" w:rsidR="00F63338" w:rsidRPr="00571B5E" w:rsidRDefault="00F63338" w:rsidP="00F63338">
      <w:pPr>
        <w:tabs>
          <w:tab w:val="left" w:pos="1134"/>
        </w:tabs>
        <w:spacing w:after="0" w:line="240" w:lineRule="auto"/>
        <w:ind w:firstLine="709"/>
        <w:jc w:val="both"/>
        <w:rPr>
          <w:rFonts w:ascii="Times New Roman" w:hAnsi="Times New Roman" w:cs="Times New Roman"/>
          <w:sz w:val="28"/>
          <w:szCs w:val="28"/>
          <w:lang w:val="kk-KZ"/>
        </w:rPr>
      </w:pPr>
      <w:r w:rsidRPr="00571B5E">
        <w:rPr>
          <w:rFonts w:ascii="Times New Roman" w:hAnsi="Times New Roman" w:cs="Times New Roman"/>
          <w:sz w:val="28"/>
          <w:szCs w:val="28"/>
          <w:lang w:val="kk-KZ"/>
        </w:rPr>
        <w:t xml:space="preserve">17. </w:t>
      </w:r>
      <w:r w:rsidR="00571B5E" w:rsidRPr="00571B5E">
        <w:rPr>
          <w:rFonts w:ascii="Times New Roman" w:hAnsi="Times New Roman" w:cs="Times New Roman"/>
          <w:sz w:val="28"/>
          <w:szCs w:val="28"/>
          <w:lang w:val="kk-KZ"/>
        </w:rPr>
        <w:t>Қоғамның ұсынылып отырған шаралары мен iрi ауқымды жобалары Саясатқа және гендерлiк теңдiк саласындағы қолданылып жүрген стратегиялар мен басымдықтарға сәйкес жүзеге асырылуы тиiс</w:t>
      </w:r>
      <w:r w:rsidRPr="00571B5E">
        <w:rPr>
          <w:rFonts w:ascii="Times New Roman" w:hAnsi="Times New Roman" w:cs="Times New Roman"/>
          <w:sz w:val="28"/>
          <w:szCs w:val="28"/>
          <w:lang w:val="kk-KZ"/>
        </w:rPr>
        <w:t xml:space="preserve">. </w:t>
      </w:r>
    </w:p>
    <w:p w14:paraId="32F234A4" w14:textId="14D824AE" w:rsidR="00F63338" w:rsidRPr="00571B5E" w:rsidRDefault="00F63338" w:rsidP="00F63338">
      <w:pPr>
        <w:tabs>
          <w:tab w:val="left" w:pos="1134"/>
        </w:tabs>
        <w:spacing w:after="0" w:line="240" w:lineRule="auto"/>
        <w:ind w:firstLine="709"/>
        <w:jc w:val="both"/>
        <w:rPr>
          <w:rFonts w:ascii="Times New Roman" w:hAnsi="Times New Roman" w:cs="Times New Roman"/>
          <w:sz w:val="28"/>
          <w:szCs w:val="28"/>
          <w:lang w:val="kk-KZ"/>
        </w:rPr>
      </w:pPr>
      <w:r w:rsidRPr="00571B5E">
        <w:rPr>
          <w:rFonts w:ascii="Times New Roman" w:hAnsi="Times New Roman" w:cs="Times New Roman"/>
          <w:sz w:val="28"/>
          <w:szCs w:val="28"/>
          <w:lang w:val="kk-KZ"/>
        </w:rPr>
        <w:t xml:space="preserve">18. </w:t>
      </w:r>
      <w:r w:rsidR="00571B5E" w:rsidRPr="00571B5E">
        <w:rPr>
          <w:rFonts w:ascii="Times New Roman" w:hAnsi="Times New Roman" w:cs="Times New Roman"/>
          <w:sz w:val="28"/>
          <w:szCs w:val="28"/>
          <w:lang w:val="kk-KZ"/>
        </w:rPr>
        <w:t xml:space="preserve">Қоғам мүдделі тараптармен консультацияларға, сондай-ақ ірі ауқымды жобаларды дайындау, іске асыру және бағалау кезінде шешімдер </w:t>
      </w:r>
      <w:r w:rsidR="00571B5E" w:rsidRPr="00571B5E">
        <w:rPr>
          <w:rFonts w:ascii="Times New Roman" w:hAnsi="Times New Roman" w:cs="Times New Roman"/>
          <w:sz w:val="28"/>
          <w:szCs w:val="28"/>
          <w:lang w:val="kk-KZ"/>
        </w:rPr>
        <w:lastRenderedPageBreak/>
        <w:t>қабылдау процестеріне белсенді қатысуға әйелдер мен ерлер үшін тең мүмкіндіктерді қамтамасыз ету қағидатын басшылыққа алады</w:t>
      </w:r>
      <w:r w:rsidRPr="00571B5E">
        <w:rPr>
          <w:rFonts w:ascii="Times New Roman" w:hAnsi="Times New Roman" w:cs="Times New Roman"/>
          <w:sz w:val="28"/>
          <w:szCs w:val="28"/>
          <w:lang w:val="kk-KZ"/>
        </w:rPr>
        <w:t>.</w:t>
      </w:r>
    </w:p>
    <w:p w14:paraId="10DA5145" w14:textId="64220D56" w:rsidR="00F63338" w:rsidRPr="00571B5E" w:rsidRDefault="00F63338" w:rsidP="00F63338">
      <w:pPr>
        <w:tabs>
          <w:tab w:val="left" w:pos="1134"/>
        </w:tabs>
        <w:spacing w:after="0" w:line="240" w:lineRule="auto"/>
        <w:ind w:firstLine="709"/>
        <w:jc w:val="both"/>
        <w:rPr>
          <w:rFonts w:ascii="Times New Roman" w:hAnsi="Times New Roman" w:cs="Times New Roman"/>
          <w:sz w:val="28"/>
          <w:szCs w:val="28"/>
          <w:lang w:val="kk-KZ"/>
        </w:rPr>
      </w:pPr>
      <w:r w:rsidRPr="00571B5E">
        <w:rPr>
          <w:rFonts w:ascii="Times New Roman" w:hAnsi="Times New Roman" w:cs="Times New Roman"/>
          <w:sz w:val="28"/>
          <w:szCs w:val="28"/>
          <w:lang w:val="kk-KZ"/>
        </w:rPr>
        <w:t xml:space="preserve">19. </w:t>
      </w:r>
      <w:r w:rsidR="00571B5E" w:rsidRPr="00571B5E">
        <w:rPr>
          <w:rFonts w:ascii="Times New Roman" w:hAnsi="Times New Roman" w:cs="Times New Roman"/>
          <w:sz w:val="28"/>
          <w:szCs w:val="28"/>
          <w:lang w:val="kk-KZ"/>
        </w:rPr>
        <w:t>Бейімдеу саласындағы қызмет гендерлік аспектілерді ескеруге, барлық мүдделі тараптардың кеңінен қатысуын және ашық тәсілді қамтуға тиіс</w:t>
      </w:r>
      <w:r w:rsidRPr="00571B5E">
        <w:rPr>
          <w:rFonts w:ascii="Times New Roman" w:hAnsi="Times New Roman" w:cs="Times New Roman"/>
          <w:sz w:val="28"/>
          <w:szCs w:val="28"/>
          <w:lang w:val="kk-KZ"/>
        </w:rPr>
        <w:t>.</w:t>
      </w:r>
    </w:p>
    <w:p w14:paraId="226C87CE" w14:textId="7D0E57CE" w:rsidR="00F63338" w:rsidRPr="00441B96" w:rsidRDefault="00F63338" w:rsidP="00F63338">
      <w:pPr>
        <w:tabs>
          <w:tab w:val="left" w:pos="1134"/>
        </w:tabs>
        <w:spacing w:after="0" w:line="240" w:lineRule="auto"/>
        <w:ind w:firstLine="709"/>
        <w:jc w:val="both"/>
        <w:rPr>
          <w:rFonts w:ascii="Times New Roman" w:hAnsi="Times New Roman" w:cs="Times New Roman"/>
          <w:sz w:val="28"/>
          <w:szCs w:val="28"/>
          <w:lang w:val="kk-KZ"/>
        </w:rPr>
      </w:pPr>
      <w:r w:rsidRPr="00441B96">
        <w:rPr>
          <w:rFonts w:ascii="Times New Roman" w:hAnsi="Times New Roman" w:cs="Times New Roman"/>
          <w:sz w:val="28"/>
          <w:szCs w:val="28"/>
          <w:lang w:val="kk-KZ"/>
        </w:rPr>
        <w:t xml:space="preserve">20. </w:t>
      </w:r>
      <w:r w:rsidR="00441B96">
        <w:rPr>
          <w:rFonts w:ascii="Times New Roman" w:hAnsi="Times New Roman" w:cs="Times New Roman"/>
          <w:sz w:val="28"/>
          <w:szCs w:val="28"/>
          <w:lang w:val="kk-KZ"/>
        </w:rPr>
        <w:t>Саясаттың мақсаттары үшін Қоғам тұтас жобалау циклінде к</w:t>
      </w:r>
      <w:r w:rsidR="00441B96" w:rsidRPr="00441B96">
        <w:rPr>
          <w:rFonts w:ascii="Times New Roman" w:hAnsi="Times New Roman" w:cs="Times New Roman"/>
          <w:sz w:val="28"/>
          <w:szCs w:val="28"/>
          <w:lang w:val="kk-KZ"/>
        </w:rPr>
        <w:t>онсультацияларға және шешімдер қабылдауға тиімді қатысу</w:t>
      </w:r>
      <w:r w:rsidR="00441B96" w:rsidRPr="00441B96">
        <w:rPr>
          <w:rFonts w:ascii="Times New Roman" w:hAnsi="Times New Roman" w:cs="Times New Roman"/>
          <w:sz w:val="28"/>
          <w:szCs w:val="28"/>
          <w:lang w:val="kk-KZ"/>
        </w:rPr>
        <w:t xml:space="preserve"> </w:t>
      </w:r>
      <w:r w:rsidR="00441B96">
        <w:rPr>
          <w:rFonts w:ascii="Times New Roman" w:hAnsi="Times New Roman" w:cs="Times New Roman"/>
          <w:sz w:val="28"/>
          <w:szCs w:val="28"/>
          <w:lang w:val="kk-KZ"/>
        </w:rPr>
        <w:t xml:space="preserve">үшін әйелдер мен ерлерге тең әрі әділ мүмкіндік берілуін талап етеді. </w:t>
      </w:r>
    </w:p>
    <w:p w14:paraId="38A2A51B" w14:textId="421E1832" w:rsidR="00F63338" w:rsidRPr="00441B96" w:rsidRDefault="00F63338" w:rsidP="00F63338">
      <w:pPr>
        <w:tabs>
          <w:tab w:val="left" w:pos="1134"/>
        </w:tabs>
        <w:spacing w:after="0" w:line="240" w:lineRule="auto"/>
        <w:ind w:firstLine="709"/>
        <w:jc w:val="both"/>
        <w:rPr>
          <w:rFonts w:ascii="Times New Roman" w:hAnsi="Times New Roman" w:cs="Times New Roman"/>
          <w:sz w:val="28"/>
          <w:szCs w:val="28"/>
          <w:lang w:val="kk-KZ"/>
        </w:rPr>
      </w:pPr>
      <w:r w:rsidRPr="00441B96">
        <w:rPr>
          <w:rFonts w:ascii="Times New Roman" w:hAnsi="Times New Roman" w:cs="Times New Roman"/>
          <w:sz w:val="28"/>
          <w:szCs w:val="28"/>
          <w:lang w:val="kk-KZ"/>
        </w:rPr>
        <w:t xml:space="preserve">21. </w:t>
      </w:r>
      <w:r w:rsidR="00441B96" w:rsidRPr="00441B96">
        <w:rPr>
          <w:rFonts w:ascii="Times New Roman" w:hAnsi="Times New Roman" w:cs="Times New Roman"/>
          <w:sz w:val="28"/>
          <w:szCs w:val="28"/>
          <w:lang w:val="kk-KZ"/>
        </w:rPr>
        <w:t xml:space="preserve">Өз қызметі туралы ақпаратты ашу ережелерінде </w:t>
      </w:r>
      <w:r w:rsidR="00441B96">
        <w:rPr>
          <w:rFonts w:ascii="Times New Roman" w:hAnsi="Times New Roman" w:cs="Times New Roman"/>
          <w:sz w:val="28"/>
          <w:szCs w:val="28"/>
          <w:lang w:val="kk-KZ"/>
        </w:rPr>
        <w:t>Қ</w:t>
      </w:r>
      <w:r w:rsidR="00441B96" w:rsidRPr="00441B96">
        <w:rPr>
          <w:rFonts w:ascii="Times New Roman" w:hAnsi="Times New Roman" w:cs="Times New Roman"/>
          <w:sz w:val="28"/>
          <w:szCs w:val="28"/>
          <w:lang w:val="kk-KZ"/>
        </w:rPr>
        <w:t>оғам өзінің мүдделі тараптарына және жалпы жұртшылыққа өзінің нұсқаулықтары, стандарттары, рәсімдері және жобалар бойынша қызметі туралы нақты және уақтылы және гендерлік факторларды ескеретін ақпарат беруге ұмтылады</w:t>
      </w:r>
      <w:r w:rsidR="00441B96">
        <w:rPr>
          <w:rFonts w:ascii="Times New Roman" w:hAnsi="Times New Roman" w:cs="Times New Roman"/>
          <w:sz w:val="28"/>
          <w:szCs w:val="28"/>
          <w:lang w:val="kk-KZ"/>
        </w:rPr>
        <w:t>.</w:t>
      </w:r>
    </w:p>
    <w:p w14:paraId="52A4CA49" w14:textId="77777777" w:rsidR="00F63338" w:rsidRPr="00441B96" w:rsidRDefault="00F63338" w:rsidP="00F63338">
      <w:pPr>
        <w:pStyle w:val="a7"/>
        <w:tabs>
          <w:tab w:val="left" w:pos="1134"/>
        </w:tabs>
        <w:spacing w:after="0" w:line="240" w:lineRule="auto"/>
        <w:ind w:left="0" w:firstLine="284"/>
        <w:contextualSpacing w:val="0"/>
        <w:jc w:val="both"/>
        <w:rPr>
          <w:rFonts w:ascii="Times New Roman" w:hAnsi="Times New Roman" w:cs="Times New Roman"/>
          <w:sz w:val="28"/>
          <w:szCs w:val="28"/>
          <w:lang w:val="kk-KZ"/>
        </w:rPr>
      </w:pPr>
    </w:p>
    <w:p w14:paraId="16F12551" w14:textId="1FE6BF94" w:rsidR="00F63338" w:rsidRPr="00F63FF3" w:rsidRDefault="00441B96" w:rsidP="00F63338">
      <w:pPr>
        <w:tabs>
          <w:tab w:val="left" w:pos="284"/>
        </w:tabs>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4-тарау</w:t>
      </w:r>
      <w:r w:rsidR="00F63338" w:rsidRPr="00F63FF3">
        <w:rPr>
          <w:rFonts w:ascii="Times New Roman" w:hAnsi="Times New Roman" w:cs="Times New Roman"/>
          <w:b/>
          <w:bCs/>
          <w:sz w:val="28"/>
          <w:szCs w:val="28"/>
          <w:lang w:val="kk-KZ"/>
        </w:rPr>
        <w:t xml:space="preserve">. </w:t>
      </w:r>
      <w:r w:rsidRPr="00F63FF3">
        <w:rPr>
          <w:rFonts w:ascii="Times New Roman" w:hAnsi="Times New Roman" w:cs="Times New Roman"/>
          <w:b/>
          <w:bCs/>
          <w:sz w:val="28"/>
          <w:szCs w:val="28"/>
          <w:lang w:val="kk-KZ"/>
        </w:rPr>
        <w:t>Міндеттемелер</w:t>
      </w:r>
    </w:p>
    <w:p w14:paraId="3C316340" w14:textId="77777777" w:rsidR="00F63338" w:rsidRPr="00F63FF3" w:rsidRDefault="00F63338" w:rsidP="00F63338">
      <w:pPr>
        <w:pStyle w:val="a7"/>
        <w:spacing w:after="0" w:line="240" w:lineRule="auto"/>
        <w:ind w:left="0" w:firstLine="284"/>
        <w:contextualSpacing w:val="0"/>
        <w:jc w:val="both"/>
        <w:rPr>
          <w:rFonts w:ascii="Times New Roman" w:hAnsi="Times New Roman" w:cs="Times New Roman"/>
          <w:sz w:val="28"/>
          <w:szCs w:val="28"/>
          <w:lang w:val="kk-KZ"/>
        </w:rPr>
      </w:pPr>
    </w:p>
    <w:p w14:paraId="4DB96B63" w14:textId="22140908" w:rsidR="00F63338" w:rsidRPr="00F63FF3" w:rsidRDefault="00F63338" w:rsidP="00F63338">
      <w:pPr>
        <w:tabs>
          <w:tab w:val="left" w:pos="1134"/>
        </w:tabs>
        <w:spacing w:after="0" w:line="240" w:lineRule="auto"/>
        <w:ind w:firstLine="709"/>
        <w:jc w:val="both"/>
        <w:rPr>
          <w:rFonts w:ascii="Times New Roman" w:hAnsi="Times New Roman" w:cs="Times New Roman"/>
          <w:sz w:val="28"/>
          <w:szCs w:val="28"/>
          <w:lang w:val="kk-KZ"/>
        </w:rPr>
      </w:pPr>
      <w:r w:rsidRPr="00F63FF3">
        <w:rPr>
          <w:rFonts w:ascii="Times New Roman" w:hAnsi="Times New Roman" w:cs="Times New Roman"/>
          <w:sz w:val="28"/>
          <w:szCs w:val="28"/>
          <w:lang w:val="kk-KZ"/>
        </w:rPr>
        <w:t xml:space="preserve">22. </w:t>
      </w:r>
      <w:r w:rsidR="00441B96" w:rsidRPr="00F63FF3">
        <w:rPr>
          <w:rFonts w:ascii="Times New Roman" w:hAnsi="Times New Roman" w:cs="Times New Roman"/>
          <w:sz w:val="28"/>
          <w:szCs w:val="28"/>
          <w:lang w:val="kk-KZ"/>
        </w:rPr>
        <w:t>Ұйымдық деңгейдегі міндеттемелер</w:t>
      </w:r>
      <w:r w:rsidRPr="00F63FF3">
        <w:rPr>
          <w:rFonts w:ascii="Times New Roman" w:hAnsi="Times New Roman" w:cs="Times New Roman"/>
          <w:sz w:val="28"/>
          <w:szCs w:val="28"/>
          <w:lang w:val="kk-KZ"/>
        </w:rPr>
        <w:t>:</w:t>
      </w:r>
    </w:p>
    <w:p w14:paraId="5D598656" w14:textId="0C8B2A2B" w:rsidR="00F63338" w:rsidRPr="00C64163" w:rsidRDefault="00F63338" w:rsidP="00F63338">
      <w:pPr>
        <w:pStyle w:val="a7"/>
        <w:spacing w:after="0" w:line="240" w:lineRule="auto"/>
        <w:ind w:left="0" w:firstLine="709"/>
        <w:contextualSpacing w:val="0"/>
        <w:jc w:val="both"/>
        <w:rPr>
          <w:rFonts w:ascii="Times New Roman" w:hAnsi="Times New Roman" w:cs="Times New Roman"/>
          <w:sz w:val="28"/>
          <w:szCs w:val="28"/>
          <w:lang w:val="kk-KZ"/>
        </w:rPr>
      </w:pPr>
      <w:r w:rsidRPr="00B4346E">
        <w:rPr>
          <w:rFonts w:ascii="Times New Roman" w:hAnsi="Times New Roman" w:cs="Times New Roman"/>
          <w:sz w:val="28"/>
          <w:szCs w:val="28"/>
          <w:lang w:val="kk-KZ"/>
        </w:rPr>
        <w:t xml:space="preserve">1) </w:t>
      </w:r>
      <w:r w:rsidR="00B4346E" w:rsidRPr="00B4346E">
        <w:rPr>
          <w:rFonts w:ascii="Times New Roman" w:hAnsi="Times New Roman" w:cs="Times New Roman"/>
          <w:sz w:val="28"/>
          <w:szCs w:val="28"/>
          <w:lang w:val="kk-KZ"/>
        </w:rPr>
        <w:t>еңбекке ақы төлеудің ашық жүйелерін белгілеу, төлемнің әділдігін қамтамасыз ету және гендерлік алшақтықты жою үшін тұрақты аудиттер жүргізу</w:t>
      </w:r>
      <w:r w:rsidRPr="00B4346E">
        <w:rPr>
          <w:rFonts w:ascii="Times New Roman" w:hAnsi="Times New Roman" w:cs="Times New Roman"/>
          <w:sz w:val="28"/>
          <w:szCs w:val="28"/>
          <w:lang w:val="kk-KZ"/>
        </w:rPr>
        <w:t xml:space="preserve">. </w:t>
      </w:r>
      <w:r w:rsidR="00B4346E" w:rsidRPr="00C64163">
        <w:rPr>
          <w:rFonts w:ascii="Times New Roman" w:hAnsi="Times New Roman" w:cs="Times New Roman"/>
          <w:sz w:val="28"/>
          <w:szCs w:val="28"/>
          <w:lang w:val="kk-KZ"/>
        </w:rPr>
        <w:t>Ұйым деңгейінде еңбекақы төлеудегі гендерлік алшақтық туралы ақпаратты ашу, тең еңбекке тең ақы төлеуді қамтамасыз ету үшін шаралар қабылдау. Есептілікте және корпоративтік сайтта гендерлік саясат саласындағы ақпаратты ашудың ашықтығын арттыру</w:t>
      </w:r>
      <w:r w:rsidRPr="00C64163">
        <w:rPr>
          <w:rFonts w:ascii="Times New Roman" w:hAnsi="Times New Roman" w:cs="Times New Roman"/>
          <w:sz w:val="28"/>
          <w:szCs w:val="28"/>
          <w:lang w:val="kk-KZ"/>
        </w:rPr>
        <w:t>;</w:t>
      </w:r>
    </w:p>
    <w:p w14:paraId="4E83751F" w14:textId="7D20C89E" w:rsidR="00F63338" w:rsidRDefault="00F63338" w:rsidP="00F63338">
      <w:pPr>
        <w:pStyle w:val="a7"/>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B4346E" w:rsidRPr="00B4346E">
        <w:rPr>
          <w:rFonts w:ascii="Times New Roman" w:hAnsi="Times New Roman" w:cs="Times New Roman"/>
          <w:sz w:val="28"/>
          <w:szCs w:val="28"/>
        </w:rPr>
        <w:t>тұрақты</w:t>
      </w:r>
      <w:proofErr w:type="spellEnd"/>
      <w:r w:rsidR="00B4346E" w:rsidRPr="00B4346E">
        <w:rPr>
          <w:rFonts w:ascii="Times New Roman" w:hAnsi="Times New Roman" w:cs="Times New Roman"/>
          <w:sz w:val="28"/>
          <w:szCs w:val="28"/>
        </w:rPr>
        <w:t xml:space="preserve"> даму </w:t>
      </w:r>
      <w:proofErr w:type="spellStart"/>
      <w:r w:rsidR="00B4346E" w:rsidRPr="00B4346E">
        <w:rPr>
          <w:rFonts w:ascii="Times New Roman" w:hAnsi="Times New Roman" w:cs="Times New Roman"/>
          <w:sz w:val="28"/>
          <w:szCs w:val="28"/>
        </w:rPr>
        <w:t>және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проблемалар</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саласындағы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құзыреттерді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дамыту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Басшылар</w:t>
      </w:r>
      <w:proofErr w:type="spellEnd"/>
      <w:r w:rsidR="00B4346E" w:rsidRPr="00B4346E">
        <w:rPr>
          <w:rFonts w:ascii="Times New Roman" w:hAnsi="Times New Roman" w:cs="Times New Roman"/>
          <w:sz w:val="28"/>
          <w:szCs w:val="28"/>
        </w:rPr>
        <w:t xml:space="preserve"> мен </w:t>
      </w:r>
      <w:proofErr w:type="spellStart"/>
      <w:r w:rsidR="00B4346E" w:rsidRPr="00B4346E">
        <w:rPr>
          <w:rFonts w:ascii="Times New Roman" w:hAnsi="Times New Roman" w:cs="Times New Roman"/>
          <w:sz w:val="28"/>
          <w:szCs w:val="28"/>
        </w:rPr>
        <w:t>қызметкерлер</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үшін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мәселелер</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бойынша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тренингтер</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ұйымдастыру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сондай-ақ</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инклюзивтілік</w:t>
      </w:r>
      <w:proofErr w:type="spellEnd"/>
      <w:r w:rsidR="00B4346E" w:rsidRPr="00B4346E">
        <w:rPr>
          <w:rFonts w:ascii="Times New Roman" w:hAnsi="Times New Roman" w:cs="Times New Roman"/>
          <w:sz w:val="28"/>
          <w:szCs w:val="28"/>
        </w:rPr>
        <w:t xml:space="preserve"> пен </w:t>
      </w:r>
      <w:proofErr w:type="spellStart"/>
      <w:r w:rsidR="00B4346E" w:rsidRPr="00B4346E">
        <w:rPr>
          <w:rFonts w:ascii="Times New Roman" w:hAnsi="Times New Roman" w:cs="Times New Roman"/>
          <w:sz w:val="28"/>
          <w:szCs w:val="28"/>
        </w:rPr>
        <w:t>сыйластық</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мәдениетін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қалыптастыру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үшін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хабардарлықты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арттыру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науқандарын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өткізу</w:t>
      </w:r>
      <w:proofErr w:type="spellEnd"/>
      <w:r>
        <w:rPr>
          <w:rFonts w:ascii="Times New Roman" w:hAnsi="Times New Roman" w:cs="Times New Roman"/>
          <w:sz w:val="28"/>
          <w:szCs w:val="28"/>
        </w:rPr>
        <w:t>;</w:t>
      </w:r>
    </w:p>
    <w:p w14:paraId="243104F9" w14:textId="79900BD0" w:rsidR="00F63338" w:rsidRPr="000C7952" w:rsidRDefault="00B4346E" w:rsidP="00F63338">
      <w:pPr>
        <w:pStyle w:val="a7"/>
        <w:spacing w:after="0" w:line="240" w:lineRule="auto"/>
        <w:ind w:left="0" w:firstLine="709"/>
        <w:contextualSpacing w:val="0"/>
        <w:jc w:val="both"/>
        <w:rPr>
          <w:rFonts w:ascii="Times New Roman" w:hAnsi="Times New Roman" w:cs="Times New Roman"/>
          <w:sz w:val="28"/>
          <w:szCs w:val="28"/>
        </w:rPr>
      </w:pPr>
      <w:proofErr w:type="spellStart"/>
      <w:r w:rsidRPr="00B4346E">
        <w:rPr>
          <w:rFonts w:ascii="Times New Roman" w:hAnsi="Times New Roman" w:cs="Times New Roman"/>
          <w:sz w:val="28"/>
          <w:szCs w:val="28"/>
        </w:rPr>
        <w:t>Қоғам</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тарапынан</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қаржыландыру</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үшін</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ұсынылатын</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жобалар</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деңгейіндегі</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талаптар</w:t>
      </w:r>
      <w:proofErr w:type="spellEnd"/>
      <w:r w:rsidR="00F63338" w:rsidRPr="000C7952">
        <w:rPr>
          <w:rFonts w:ascii="Times New Roman" w:hAnsi="Times New Roman" w:cs="Times New Roman"/>
          <w:sz w:val="28"/>
          <w:szCs w:val="28"/>
        </w:rPr>
        <w:t>:</w:t>
      </w:r>
    </w:p>
    <w:p w14:paraId="07988EB7" w14:textId="6199D56F" w:rsidR="00F63338" w:rsidRDefault="00F63338" w:rsidP="00F633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B4346E" w:rsidRPr="00B4346E">
        <w:rPr>
          <w:rFonts w:ascii="Times New Roman" w:hAnsi="Times New Roman" w:cs="Times New Roman"/>
          <w:sz w:val="28"/>
          <w:szCs w:val="28"/>
        </w:rPr>
        <w:t>инвесторларды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клиенттерді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және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қоғамды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қоса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алғанда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саясат</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және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теңдікті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қамтамасыз</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ету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үшін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қабылданатын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іс-қимыл</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мәселелері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бойынша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мүдделі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тараптармен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диалогты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дамыту</w:t>
      </w:r>
      <w:proofErr w:type="spellEnd"/>
      <w:r>
        <w:rPr>
          <w:rFonts w:ascii="Times New Roman" w:hAnsi="Times New Roman" w:cs="Times New Roman"/>
          <w:sz w:val="28"/>
          <w:szCs w:val="28"/>
        </w:rPr>
        <w:t>;</w:t>
      </w:r>
    </w:p>
    <w:p w14:paraId="02A7B62F" w14:textId="09479800" w:rsidR="00F63338" w:rsidRDefault="00F63338" w:rsidP="00F633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B4346E" w:rsidRPr="00B4346E">
        <w:rPr>
          <w:rFonts w:ascii="Times New Roman" w:hAnsi="Times New Roman" w:cs="Times New Roman"/>
          <w:sz w:val="28"/>
          <w:szCs w:val="28"/>
        </w:rPr>
        <w:t>жобалар</w:t>
      </w:r>
      <w:proofErr w:type="spellEnd"/>
      <w:r w:rsidR="00B4346E" w:rsidRPr="00B4346E">
        <w:rPr>
          <w:rFonts w:ascii="Times New Roman" w:hAnsi="Times New Roman" w:cs="Times New Roman"/>
          <w:sz w:val="28"/>
          <w:szCs w:val="28"/>
        </w:rPr>
        <w:t xml:space="preserve"> мен </w:t>
      </w:r>
      <w:proofErr w:type="spellStart"/>
      <w:r w:rsidR="00B4346E" w:rsidRPr="00B4346E">
        <w:rPr>
          <w:rFonts w:ascii="Times New Roman" w:hAnsi="Times New Roman" w:cs="Times New Roman"/>
          <w:sz w:val="28"/>
          <w:szCs w:val="28"/>
        </w:rPr>
        <w:t>бастамаларды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іске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асыру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барысында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аспектілерді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талдауға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мүмкіндік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беретін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тетіктерді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енгізу</w:t>
      </w:r>
      <w:proofErr w:type="spellEnd"/>
      <w:r>
        <w:rPr>
          <w:rFonts w:ascii="Times New Roman" w:hAnsi="Times New Roman" w:cs="Times New Roman"/>
          <w:sz w:val="28"/>
          <w:szCs w:val="28"/>
        </w:rPr>
        <w:t>;</w:t>
      </w:r>
    </w:p>
    <w:p w14:paraId="7704E949" w14:textId="6F0A5C73" w:rsidR="00F63338" w:rsidRDefault="00F63338" w:rsidP="00F633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B4346E" w:rsidRPr="00B4346E">
        <w:rPr>
          <w:rFonts w:ascii="Times New Roman" w:hAnsi="Times New Roman" w:cs="Times New Roman"/>
          <w:sz w:val="28"/>
          <w:szCs w:val="28"/>
        </w:rPr>
        <w:t>қаржыландыру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үшін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берілген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тұжырымдамалық</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жазбалар</w:t>
      </w:r>
      <w:proofErr w:type="spellEnd"/>
      <w:r w:rsidR="00B4346E" w:rsidRPr="00B4346E">
        <w:rPr>
          <w:rFonts w:ascii="Times New Roman" w:hAnsi="Times New Roman" w:cs="Times New Roman"/>
          <w:sz w:val="28"/>
          <w:szCs w:val="28"/>
        </w:rPr>
        <w:t xml:space="preserve"> мен </w:t>
      </w:r>
      <w:proofErr w:type="spellStart"/>
      <w:r w:rsidR="00B4346E" w:rsidRPr="00B4346E">
        <w:rPr>
          <w:rFonts w:ascii="Times New Roman" w:hAnsi="Times New Roman" w:cs="Times New Roman"/>
          <w:sz w:val="28"/>
          <w:szCs w:val="28"/>
        </w:rPr>
        <w:t>қаржыландыру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ұсыныстары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саясаттың</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принциптері</w:t>
      </w:r>
      <w:proofErr w:type="spellEnd"/>
      <w:r w:rsidR="00B4346E" w:rsidRPr="00B4346E">
        <w:rPr>
          <w:rFonts w:ascii="Times New Roman" w:hAnsi="Times New Roman" w:cs="Times New Roman"/>
          <w:sz w:val="28"/>
          <w:szCs w:val="28"/>
        </w:rPr>
        <w:t xml:space="preserve"> мен </w:t>
      </w:r>
      <w:proofErr w:type="spellStart"/>
      <w:r w:rsidR="00B4346E" w:rsidRPr="00B4346E">
        <w:rPr>
          <w:rFonts w:ascii="Times New Roman" w:hAnsi="Times New Roman" w:cs="Times New Roman"/>
          <w:sz w:val="28"/>
          <w:szCs w:val="28"/>
        </w:rPr>
        <w:t>талаптарына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сәйкес</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келуін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қамтамасыз</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ету</w:t>
      </w:r>
      <w:proofErr w:type="spellEnd"/>
      <w:r w:rsidRPr="000C7952">
        <w:rPr>
          <w:rFonts w:ascii="Times New Roman" w:hAnsi="Times New Roman" w:cs="Times New Roman"/>
          <w:sz w:val="28"/>
          <w:szCs w:val="28"/>
        </w:rPr>
        <w:t>;</w:t>
      </w:r>
    </w:p>
    <w:p w14:paraId="127688EA" w14:textId="43AE73F8" w:rsidR="00F63338" w:rsidRDefault="00F63338" w:rsidP="00F633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B4346E" w:rsidRPr="00B4346E">
        <w:rPr>
          <w:rFonts w:ascii="Times New Roman" w:hAnsi="Times New Roman" w:cs="Times New Roman"/>
          <w:sz w:val="28"/>
          <w:szCs w:val="28"/>
        </w:rPr>
        <w:t>жобалар</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үшін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чек </w:t>
      </w:r>
      <w:proofErr w:type="spellStart"/>
      <w:r w:rsidR="00B4346E" w:rsidRPr="00B4346E">
        <w:rPr>
          <w:rFonts w:ascii="Times New Roman" w:hAnsi="Times New Roman" w:cs="Times New Roman"/>
          <w:sz w:val="28"/>
          <w:szCs w:val="28"/>
        </w:rPr>
        <w:t>парағын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жаса</w:t>
      </w:r>
      <w:proofErr w:type="spellEnd"/>
      <w:r w:rsidR="00B4346E">
        <w:rPr>
          <w:rFonts w:ascii="Times New Roman" w:hAnsi="Times New Roman" w:cs="Times New Roman"/>
          <w:sz w:val="28"/>
          <w:szCs w:val="28"/>
          <w:lang w:val="kk-KZ"/>
        </w:rPr>
        <w:t>у</w:t>
      </w:r>
      <w:r>
        <w:rPr>
          <w:rFonts w:ascii="Times New Roman" w:hAnsi="Times New Roman" w:cs="Times New Roman"/>
          <w:sz w:val="28"/>
          <w:szCs w:val="28"/>
        </w:rPr>
        <w:t>.</w:t>
      </w:r>
    </w:p>
    <w:p w14:paraId="686F3912" w14:textId="15CE9644" w:rsidR="00F63338" w:rsidRPr="000C7952" w:rsidRDefault="00B4346E" w:rsidP="00F63338">
      <w:pPr>
        <w:spacing w:after="0" w:line="240" w:lineRule="auto"/>
        <w:ind w:firstLine="709"/>
        <w:jc w:val="both"/>
        <w:rPr>
          <w:rFonts w:ascii="Times New Roman" w:hAnsi="Times New Roman" w:cs="Times New Roman"/>
          <w:sz w:val="28"/>
          <w:szCs w:val="28"/>
        </w:rPr>
      </w:pPr>
      <w:proofErr w:type="spellStart"/>
      <w:r w:rsidRPr="00B4346E">
        <w:rPr>
          <w:rFonts w:ascii="Times New Roman" w:hAnsi="Times New Roman" w:cs="Times New Roman"/>
          <w:sz w:val="28"/>
          <w:szCs w:val="28"/>
        </w:rPr>
        <w:t>Ұсыныс</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шеңберінде</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сондай-ақ</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қаржыландыруды</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ұсыну</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немесе</w:t>
      </w:r>
      <w:proofErr w:type="spellEnd"/>
      <w:r w:rsidRPr="00B4346E">
        <w:rPr>
          <w:rFonts w:ascii="Times New Roman" w:hAnsi="Times New Roman" w:cs="Times New Roman"/>
          <w:sz w:val="28"/>
          <w:szCs w:val="28"/>
        </w:rPr>
        <w:t xml:space="preserve"> </w:t>
      </w:r>
      <w:r>
        <w:rPr>
          <w:rFonts w:ascii="Times New Roman" w:hAnsi="Times New Roman" w:cs="Times New Roman"/>
          <w:sz w:val="28"/>
          <w:szCs w:val="28"/>
          <w:lang w:val="kk-KZ"/>
        </w:rPr>
        <w:t xml:space="preserve">төмендегілерді </w:t>
      </w:r>
      <w:proofErr w:type="spellStart"/>
      <w:r w:rsidRPr="00B4346E">
        <w:rPr>
          <w:rFonts w:ascii="Times New Roman" w:hAnsi="Times New Roman" w:cs="Times New Roman"/>
          <w:sz w:val="28"/>
          <w:szCs w:val="28"/>
        </w:rPr>
        <w:t>мәселелер</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тізбесіне</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енгізу</w:t>
      </w:r>
      <w:proofErr w:type="spellEnd"/>
      <w:r w:rsidR="00F63338" w:rsidRPr="000C7952">
        <w:rPr>
          <w:rFonts w:ascii="Times New Roman" w:hAnsi="Times New Roman" w:cs="Times New Roman"/>
          <w:sz w:val="28"/>
          <w:szCs w:val="28"/>
        </w:rPr>
        <w:t>:</w:t>
      </w:r>
    </w:p>
    <w:p w14:paraId="0DED4CFF" w14:textId="4915553C" w:rsidR="00F63338" w:rsidRDefault="00B4346E" w:rsidP="00F63338">
      <w:pPr>
        <w:pStyle w:val="a7"/>
        <w:spacing w:after="0" w:line="240" w:lineRule="auto"/>
        <w:ind w:left="709"/>
        <w:contextualSpacing w:val="0"/>
        <w:jc w:val="both"/>
        <w:rPr>
          <w:rFonts w:ascii="Times New Roman" w:hAnsi="Times New Roman" w:cs="Times New Roman"/>
          <w:sz w:val="28"/>
          <w:szCs w:val="28"/>
        </w:rPr>
      </w:pPr>
      <w:proofErr w:type="spellStart"/>
      <w:r w:rsidRPr="00B4346E">
        <w:rPr>
          <w:rFonts w:ascii="Times New Roman" w:hAnsi="Times New Roman" w:cs="Times New Roman"/>
          <w:sz w:val="28"/>
          <w:szCs w:val="28"/>
        </w:rPr>
        <w:t>тиісті</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экологиялық</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және</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әлеуметтік</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бағалаулармен</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бірге</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гендерлік</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бағалау</w:t>
      </w:r>
      <w:proofErr w:type="spellEnd"/>
      <w:r w:rsidR="00F63338">
        <w:rPr>
          <w:rFonts w:ascii="Times New Roman" w:hAnsi="Times New Roman" w:cs="Times New Roman"/>
          <w:sz w:val="28"/>
          <w:szCs w:val="28"/>
        </w:rPr>
        <w:t>;</w:t>
      </w:r>
    </w:p>
    <w:p w14:paraId="63AF83DD" w14:textId="15673EC0" w:rsidR="00F63338" w:rsidRPr="000C7952" w:rsidRDefault="00B4346E" w:rsidP="00F63338">
      <w:pPr>
        <w:pStyle w:val="a7"/>
        <w:spacing w:after="0" w:line="240" w:lineRule="auto"/>
        <w:ind w:left="709"/>
        <w:contextualSpacing w:val="0"/>
        <w:jc w:val="both"/>
        <w:rPr>
          <w:rFonts w:ascii="Times New Roman" w:hAnsi="Times New Roman" w:cs="Times New Roman"/>
          <w:sz w:val="28"/>
          <w:szCs w:val="28"/>
        </w:rPr>
      </w:pPr>
      <w:proofErr w:type="spellStart"/>
      <w:r w:rsidRPr="00B4346E">
        <w:rPr>
          <w:rFonts w:ascii="Times New Roman" w:hAnsi="Times New Roman" w:cs="Times New Roman"/>
          <w:sz w:val="28"/>
          <w:szCs w:val="28"/>
        </w:rPr>
        <w:lastRenderedPageBreak/>
        <w:t>гендерлік</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әрекет</w:t>
      </w:r>
      <w:proofErr w:type="spellEnd"/>
      <w:r w:rsidRPr="00B4346E">
        <w:rPr>
          <w:rFonts w:ascii="Times New Roman" w:hAnsi="Times New Roman" w:cs="Times New Roman"/>
          <w:sz w:val="28"/>
          <w:szCs w:val="28"/>
        </w:rPr>
        <w:t>/</w:t>
      </w:r>
      <w:proofErr w:type="spellStart"/>
      <w:r w:rsidRPr="00B4346E">
        <w:rPr>
          <w:rFonts w:ascii="Times New Roman" w:hAnsi="Times New Roman" w:cs="Times New Roman"/>
          <w:sz w:val="28"/>
          <w:szCs w:val="28"/>
        </w:rPr>
        <w:t>жоба</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деңгейіндегі</w:t>
      </w:r>
      <w:proofErr w:type="spellEnd"/>
      <w:r w:rsidRPr="00B4346E">
        <w:rPr>
          <w:rFonts w:ascii="Times New Roman" w:hAnsi="Times New Roman" w:cs="Times New Roman"/>
          <w:sz w:val="28"/>
          <w:szCs w:val="28"/>
        </w:rPr>
        <w:t xml:space="preserve"> </w:t>
      </w:r>
      <w:proofErr w:type="spellStart"/>
      <w:r w:rsidRPr="00B4346E">
        <w:rPr>
          <w:rFonts w:ascii="Times New Roman" w:hAnsi="Times New Roman" w:cs="Times New Roman"/>
          <w:sz w:val="28"/>
          <w:szCs w:val="28"/>
        </w:rPr>
        <w:t>жоспар</w:t>
      </w:r>
      <w:proofErr w:type="spellEnd"/>
      <w:r w:rsidR="00F63338">
        <w:rPr>
          <w:rFonts w:ascii="Times New Roman" w:hAnsi="Times New Roman" w:cs="Times New Roman"/>
          <w:sz w:val="28"/>
          <w:szCs w:val="28"/>
        </w:rPr>
        <w:t>.</w:t>
      </w:r>
    </w:p>
    <w:p w14:paraId="5F629C16" w14:textId="52526B86" w:rsidR="00F63338" w:rsidRDefault="00F63338" w:rsidP="00F633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00B4346E" w:rsidRPr="00B4346E">
        <w:rPr>
          <w:rFonts w:ascii="Times New Roman" w:hAnsi="Times New Roman" w:cs="Times New Roman"/>
          <w:sz w:val="28"/>
          <w:szCs w:val="28"/>
        </w:rPr>
        <w:t>климаттың</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өзгеруімен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күшейетін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теңсіздіктің</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негізінде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жатқан</w:t>
      </w:r>
      <w:proofErr w:type="spellEnd"/>
      <w:r w:rsidR="00B4346E" w:rsidRPr="00B4346E">
        <w:rPr>
          <w:rFonts w:ascii="Times New Roman" w:hAnsi="Times New Roman" w:cs="Times New Roman"/>
          <w:sz w:val="28"/>
          <w:szCs w:val="28"/>
        </w:rPr>
        <w:t xml:space="preserve"> контекст пен </w:t>
      </w:r>
      <w:proofErr w:type="spellStart"/>
      <w:r w:rsidR="00B4346E" w:rsidRPr="00B4346E">
        <w:rPr>
          <w:rFonts w:ascii="Times New Roman" w:hAnsi="Times New Roman" w:cs="Times New Roman"/>
          <w:sz w:val="28"/>
          <w:szCs w:val="28"/>
        </w:rPr>
        <w:t>әлеуметтік-мәдени</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факторларды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талдауды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біріктіру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және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климаттың</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өзгеруіне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жеке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және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ұжымдық</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төзімділікті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арттыруға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барлық</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жастағы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әйелдер</w:t>
      </w:r>
      <w:proofErr w:type="spellEnd"/>
      <w:r w:rsidR="00B4346E" w:rsidRPr="00B4346E">
        <w:rPr>
          <w:rFonts w:ascii="Times New Roman" w:hAnsi="Times New Roman" w:cs="Times New Roman"/>
          <w:sz w:val="28"/>
          <w:szCs w:val="28"/>
        </w:rPr>
        <w:t xml:space="preserve"> </w:t>
      </w:r>
      <w:r w:rsidR="00B4346E">
        <w:rPr>
          <w:rFonts w:ascii="Times New Roman" w:hAnsi="Times New Roman" w:cs="Times New Roman"/>
          <w:sz w:val="28"/>
          <w:szCs w:val="28"/>
          <w:lang w:val="kk-KZ"/>
        </w:rPr>
        <w:t>мен ерлердің</w:t>
      </w:r>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әлеуетті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үлесін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оңтайландыру</w:t>
      </w:r>
      <w:proofErr w:type="spellEnd"/>
      <w:r w:rsidRPr="000C7952">
        <w:rPr>
          <w:rFonts w:ascii="Times New Roman" w:hAnsi="Times New Roman" w:cs="Times New Roman"/>
          <w:sz w:val="28"/>
          <w:szCs w:val="28"/>
        </w:rPr>
        <w:t>.</w:t>
      </w:r>
    </w:p>
    <w:p w14:paraId="650AD9EC" w14:textId="13B2462A" w:rsidR="00F63338" w:rsidRPr="007C2978" w:rsidRDefault="00F63338" w:rsidP="00F633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proofErr w:type="spellStart"/>
      <w:r w:rsidR="00B4346E" w:rsidRPr="00B4346E">
        <w:rPr>
          <w:rFonts w:ascii="Times New Roman" w:hAnsi="Times New Roman" w:cs="Times New Roman"/>
          <w:sz w:val="28"/>
          <w:szCs w:val="28"/>
        </w:rPr>
        <w:t>Жобаны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іске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асыру</w:t>
      </w:r>
      <w:proofErr w:type="spellEnd"/>
      <w:r w:rsidR="00B4346E" w:rsidRPr="00B4346E">
        <w:rPr>
          <w:rFonts w:ascii="Times New Roman" w:hAnsi="Times New Roman" w:cs="Times New Roman"/>
          <w:sz w:val="28"/>
          <w:szCs w:val="28"/>
        </w:rPr>
        <w:t>, мониторинг</w:t>
      </w:r>
      <w:r w:rsidR="00B4346E">
        <w:rPr>
          <w:rFonts w:ascii="Times New Roman" w:hAnsi="Times New Roman" w:cs="Times New Roman"/>
          <w:sz w:val="28"/>
          <w:szCs w:val="28"/>
          <w:lang w:val="kk-KZ"/>
        </w:rPr>
        <w:t>ілеу</w:t>
      </w:r>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және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есептілік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кезеңінде</w:t>
      </w:r>
      <w:proofErr w:type="spellEnd"/>
      <w:r w:rsidRPr="007C2978">
        <w:rPr>
          <w:rFonts w:ascii="Times New Roman" w:hAnsi="Times New Roman" w:cs="Times New Roman"/>
          <w:sz w:val="28"/>
          <w:szCs w:val="28"/>
        </w:rPr>
        <w:t>:</w:t>
      </w:r>
    </w:p>
    <w:p w14:paraId="6C571C15" w14:textId="1A0E5B36" w:rsidR="00F63338" w:rsidRDefault="00F63338" w:rsidP="00F633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B4346E" w:rsidRPr="00B4346E">
        <w:rPr>
          <w:rFonts w:ascii="Times New Roman" w:hAnsi="Times New Roman" w:cs="Times New Roman"/>
          <w:sz w:val="28"/>
          <w:szCs w:val="28"/>
        </w:rPr>
        <w:t>қоғам</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қаржыландыру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туралы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ұсыныс</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шеңберінде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ұсынылған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жоба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деңгейінде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мәселелер</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бойынша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іс-қимыл</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жоспарын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іске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асыру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үшін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қажетті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шараларды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қабылдайды</w:t>
      </w:r>
      <w:proofErr w:type="spellEnd"/>
      <w:r w:rsidRPr="000C7952">
        <w:rPr>
          <w:rFonts w:ascii="Times New Roman" w:hAnsi="Times New Roman" w:cs="Times New Roman"/>
          <w:sz w:val="28"/>
          <w:szCs w:val="28"/>
        </w:rPr>
        <w:t>;</w:t>
      </w:r>
    </w:p>
    <w:p w14:paraId="64DD3A4D" w14:textId="3427398D" w:rsidR="00F63338" w:rsidRDefault="00F63338" w:rsidP="00F633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B4346E" w:rsidRPr="00B4346E">
        <w:rPr>
          <w:rFonts w:ascii="Times New Roman" w:hAnsi="Times New Roman" w:cs="Times New Roman"/>
          <w:sz w:val="28"/>
          <w:szCs w:val="28"/>
        </w:rPr>
        <w:t>жоба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деңгейінде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мәселелер</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бойынша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іс-қимыл</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жоспарын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іске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асыру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кезінде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қоғам</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қажеттілігіне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қарай</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проблематикаға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байланысты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бастапқы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көрсеткіштерді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көрсеткіштер</w:t>
      </w:r>
      <w:proofErr w:type="spellEnd"/>
      <w:r w:rsidR="00B4346E" w:rsidRPr="00B4346E">
        <w:rPr>
          <w:rFonts w:ascii="Times New Roman" w:hAnsi="Times New Roman" w:cs="Times New Roman"/>
          <w:sz w:val="28"/>
          <w:szCs w:val="28"/>
        </w:rPr>
        <w:t xml:space="preserve"> мен </w:t>
      </w:r>
      <w:proofErr w:type="spellStart"/>
      <w:r w:rsidR="00B4346E" w:rsidRPr="00B4346E">
        <w:rPr>
          <w:rFonts w:ascii="Times New Roman" w:hAnsi="Times New Roman" w:cs="Times New Roman"/>
          <w:sz w:val="28"/>
          <w:szCs w:val="28"/>
        </w:rPr>
        <w:t>мақсаттарды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нақтылай</w:t>
      </w:r>
      <w:proofErr w:type="spellEnd"/>
      <w:r w:rsidR="00B4346E">
        <w:rPr>
          <w:rFonts w:ascii="Times New Roman" w:hAnsi="Times New Roman" w:cs="Times New Roman"/>
          <w:sz w:val="28"/>
          <w:szCs w:val="28"/>
          <w:lang w:val="kk-KZ"/>
        </w:rPr>
        <w:t>ды</w:t>
      </w:r>
      <w:r w:rsidRPr="000C7952">
        <w:rPr>
          <w:rFonts w:ascii="Times New Roman" w:hAnsi="Times New Roman" w:cs="Times New Roman"/>
          <w:sz w:val="28"/>
          <w:szCs w:val="28"/>
        </w:rPr>
        <w:t>;</w:t>
      </w:r>
    </w:p>
    <w:p w14:paraId="161292BD" w14:textId="652914B9" w:rsidR="00F63338" w:rsidRDefault="00F63338" w:rsidP="00F633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4346E">
        <w:rPr>
          <w:rFonts w:ascii="Times New Roman" w:hAnsi="Times New Roman" w:cs="Times New Roman"/>
          <w:sz w:val="28"/>
          <w:szCs w:val="28"/>
          <w:lang w:val="kk-KZ"/>
        </w:rPr>
        <w:t>Қ</w:t>
      </w:r>
      <w:proofErr w:type="spellStart"/>
      <w:r w:rsidR="00B4346E" w:rsidRPr="00B4346E">
        <w:rPr>
          <w:rFonts w:ascii="Times New Roman" w:hAnsi="Times New Roman" w:cs="Times New Roman"/>
          <w:sz w:val="28"/>
          <w:szCs w:val="28"/>
        </w:rPr>
        <w:t>оғам</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бағалауды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мерзімді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жаңартуды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қамтамасыз</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ету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және</w:t>
      </w:r>
      <w:proofErr w:type="spellEnd"/>
      <w:r w:rsidR="00B4346E" w:rsidRPr="00B4346E">
        <w:rPr>
          <w:rFonts w:ascii="Times New Roman" w:hAnsi="Times New Roman" w:cs="Times New Roman"/>
          <w:sz w:val="28"/>
          <w:szCs w:val="28"/>
        </w:rPr>
        <w:t xml:space="preserve"> </w:t>
      </w:r>
      <w:r w:rsidR="00B4346E">
        <w:rPr>
          <w:rFonts w:ascii="Times New Roman" w:hAnsi="Times New Roman" w:cs="Times New Roman"/>
          <w:sz w:val="28"/>
          <w:szCs w:val="28"/>
          <w:lang w:val="kk-KZ"/>
        </w:rPr>
        <w:t>Қ</w:t>
      </w:r>
      <w:proofErr w:type="spellStart"/>
      <w:r w:rsidR="00B4346E" w:rsidRPr="00B4346E">
        <w:rPr>
          <w:rFonts w:ascii="Times New Roman" w:hAnsi="Times New Roman" w:cs="Times New Roman"/>
          <w:sz w:val="28"/>
          <w:szCs w:val="28"/>
        </w:rPr>
        <w:t>оғам</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есептеріне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енгізу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үшін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қажетті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шараларды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қабылдайды</w:t>
      </w:r>
      <w:proofErr w:type="spellEnd"/>
      <w:r>
        <w:rPr>
          <w:rFonts w:ascii="Times New Roman" w:hAnsi="Times New Roman" w:cs="Times New Roman"/>
          <w:sz w:val="28"/>
          <w:szCs w:val="28"/>
        </w:rPr>
        <w:t>;</w:t>
      </w:r>
    </w:p>
    <w:p w14:paraId="61940C50" w14:textId="3B3A2F41" w:rsidR="00F63338" w:rsidRDefault="00F63338" w:rsidP="00F633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4346E">
        <w:rPr>
          <w:rFonts w:ascii="Times New Roman" w:hAnsi="Times New Roman" w:cs="Times New Roman"/>
          <w:sz w:val="28"/>
          <w:szCs w:val="28"/>
          <w:lang w:val="kk-KZ"/>
        </w:rPr>
        <w:t>Қ</w:t>
      </w:r>
      <w:proofErr w:type="spellStart"/>
      <w:r w:rsidR="00B4346E" w:rsidRPr="00B4346E">
        <w:rPr>
          <w:rFonts w:ascii="Times New Roman" w:hAnsi="Times New Roman" w:cs="Times New Roman"/>
          <w:sz w:val="28"/>
          <w:szCs w:val="28"/>
        </w:rPr>
        <w:t>оғам</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жоба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деңгейіндегі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іс-қимыл</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жоспарын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іске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асыруда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қол</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жеткізілген</w:t>
      </w:r>
      <w:proofErr w:type="spellEnd"/>
      <w:r w:rsidR="00B4346E" w:rsidRPr="00B4346E">
        <w:rPr>
          <w:rFonts w:ascii="Times New Roman" w:hAnsi="Times New Roman" w:cs="Times New Roman"/>
          <w:sz w:val="28"/>
          <w:szCs w:val="28"/>
        </w:rPr>
        <w:t xml:space="preserve"> прогресс </w:t>
      </w:r>
      <w:proofErr w:type="spellStart"/>
      <w:r w:rsidR="00B4346E" w:rsidRPr="00B4346E">
        <w:rPr>
          <w:rFonts w:ascii="Times New Roman" w:hAnsi="Times New Roman" w:cs="Times New Roman"/>
          <w:sz w:val="28"/>
          <w:szCs w:val="28"/>
        </w:rPr>
        <w:t>туралы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есептерді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қадағалайды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және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қамтиды</w:t>
      </w:r>
      <w:proofErr w:type="spellEnd"/>
      <w:r w:rsidRPr="00EF59F5">
        <w:rPr>
          <w:rFonts w:ascii="Times New Roman" w:hAnsi="Times New Roman" w:cs="Times New Roman"/>
          <w:sz w:val="28"/>
          <w:szCs w:val="28"/>
        </w:rPr>
        <w:t>.</w:t>
      </w:r>
    </w:p>
    <w:p w14:paraId="07A946FC" w14:textId="07F555F1" w:rsidR="00F63338" w:rsidRDefault="00F63338" w:rsidP="00F633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spellStart"/>
      <w:r w:rsidR="00B4346E" w:rsidRPr="00B4346E">
        <w:rPr>
          <w:rFonts w:ascii="Times New Roman" w:hAnsi="Times New Roman" w:cs="Times New Roman"/>
          <w:sz w:val="28"/>
          <w:szCs w:val="28"/>
        </w:rPr>
        <w:t>Қоғам</w:t>
      </w:r>
      <w:proofErr w:type="spellEnd"/>
      <w:r w:rsidR="00B4346E" w:rsidRPr="00B4346E">
        <w:rPr>
          <w:rFonts w:ascii="Times New Roman" w:hAnsi="Times New Roman" w:cs="Times New Roman"/>
          <w:sz w:val="28"/>
          <w:szCs w:val="28"/>
        </w:rPr>
        <w:t xml:space="preserve"> осы </w:t>
      </w:r>
      <w:r w:rsidR="00B4346E">
        <w:rPr>
          <w:rFonts w:ascii="Times New Roman" w:hAnsi="Times New Roman" w:cs="Times New Roman"/>
          <w:sz w:val="28"/>
          <w:szCs w:val="28"/>
          <w:lang w:val="kk-KZ"/>
        </w:rPr>
        <w:t>С</w:t>
      </w:r>
      <w:proofErr w:type="spellStart"/>
      <w:r w:rsidR="00B4346E" w:rsidRPr="00B4346E">
        <w:rPr>
          <w:rFonts w:ascii="Times New Roman" w:hAnsi="Times New Roman" w:cs="Times New Roman"/>
          <w:sz w:val="28"/>
          <w:szCs w:val="28"/>
        </w:rPr>
        <w:t>аясаттың</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қағидаттары</w:t>
      </w:r>
      <w:proofErr w:type="spellEnd"/>
      <w:r w:rsidR="00B4346E" w:rsidRPr="00B4346E">
        <w:rPr>
          <w:rFonts w:ascii="Times New Roman" w:hAnsi="Times New Roman" w:cs="Times New Roman"/>
          <w:sz w:val="28"/>
          <w:szCs w:val="28"/>
        </w:rPr>
        <w:t xml:space="preserve"> мен </w:t>
      </w:r>
      <w:proofErr w:type="spellStart"/>
      <w:r w:rsidR="00B4346E" w:rsidRPr="00B4346E">
        <w:rPr>
          <w:rFonts w:ascii="Times New Roman" w:hAnsi="Times New Roman" w:cs="Times New Roman"/>
          <w:sz w:val="28"/>
          <w:szCs w:val="28"/>
        </w:rPr>
        <w:t>талаптарын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сақтау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үшін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жағдайларға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байланысты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қажетті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қаржылық</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адами</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және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басқа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ресурстарды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бөледі</w:t>
      </w:r>
      <w:proofErr w:type="spellEnd"/>
      <w:r w:rsidRPr="007C2978">
        <w:rPr>
          <w:rFonts w:ascii="Times New Roman" w:hAnsi="Times New Roman" w:cs="Times New Roman"/>
          <w:sz w:val="28"/>
          <w:szCs w:val="28"/>
        </w:rPr>
        <w:t>.</w:t>
      </w:r>
    </w:p>
    <w:p w14:paraId="0414F6EF" w14:textId="685BCFFD" w:rsidR="00F63338" w:rsidRPr="007C2978" w:rsidRDefault="00F63338" w:rsidP="00F633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proofErr w:type="spellStart"/>
      <w:r w:rsidR="00B4346E" w:rsidRPr="00B4346E">
        <w:rPr>
          <w:rFonts w:ascii="Times New Roman" w:hAnsi="Times New Roman" w:cs="Times New Roman"/>
          <w:sz w:val="28"/>
          <w:szCs w:val="28"/>
        </w:rPr>
        <w:t>Қоғам</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ұйымдық</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және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жобалық</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деңгейдегі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қызметтің</w:t>
      </w:r>
      <w:proofErr w:type="spellEnd"/>
      <w:r w:rsidR="00B4346E" w:rsidRPr="00B4346E">
        <w:rPr>
          <w:rFonts w:ascii="Times New Roman" w:hAnsi="Times New Roman" w:cs="Times New Roman"/>
          <w:sz w:val="28"/>
          <w:szCs w:val="28"/>
        </w:rPr>
        <w:t xml:space="preserve"> гендер </w:t>
      </w:r>
      <w:proofErr w:type="spellStart"/>
      <w:r w:rsidR="00B4346E" w:rsidRPr="00B4346E">
        <w:rPr>
          <w:rFonts w:ascii="Times New Roman" w:hAnsi="Times New Roman" w:cs="Times New Roman"/>
          <w:sz w:val="28"/>
          <w:szCs w:val="28"/>
        </w:rPr>
        <w:t>саласындағы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ұлттық</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басымдықтарға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сәйкес</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келуін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қамтамасыз</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ету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үшін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қажетті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шараларды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қабылдайды</w:t>
      </w:r>
      <w:proofErr w:type="spellEnd"/>
      <w:r w:rsidRPr="007C2978">
        <w:rPr>
          <w:rFonts w:ascii="Times New Roman" w:hAnsi="Times New Roman" w:cs="Times New Roman"/>
          <w:sz w:val="28"/>
          <w:szCs w:val="28"/>
        </w:rPr>
        <w:t>.</w:t>
      </w:r>
    </w:p>
    <w:p w14:paraId="3351E9F2" w14:textId="77777777" w:rsidR="00F63338" w:rsidRDefault="00F63338" w:rsidP="00F63338">
      <w:pPr>
        <w:spacing w:after="0" w:line="240" w:lineRule="auto"/>
        <w:ind w:firstLine="284"/>
        <w:jc w:val="both"/>
        <w:rPr>
          <w:rFonts w:ascii="Times New Roman" w:hAnsi="Times New Roman" w:cs="Times New Roman"/>
          <w:sz w:val="28"/>
          <w:szCs w:val="28"/>
        </w:rPr>
      </w:pPr>
    </w:p>
    <w:p w14:paraId="6888A873" w14:textId="0A8E53D8" w:rsidR="00F63338" w:rsidRPr="00B4346E" w:rsidRDefault="00B4346E" w:rsidP="00F63338">
      <w:pPr>
        <w:tabs>
          <w:tab w:val="left" w:pos="284"/>
        </w:tabs>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5-тарау</w:t>
      </w:r>
      <w:r w:rsidR="00F63338">
        <w:rPr>
          <w:rFonts w:ascii="Times New Roman" w:hAnsi="Times New Roman" w:cs="Times New Roman"/>
          <w:b/>
          <w:bCs/>
          <w:sz w:val="28"/>
          <w:szCs w:val="28"/>
        </w:rPr>
        <w:t xml:space="preserve">. </w:t>
      </w:r>
      <w:r w:rsidR="00F63338" w:rsidRPr="007C2978">
        <w:rPr>
          <w:rFonts w:ascii="Times New Roman" w:hAnsi="Times New Roman" w:cs="Times New Roman"/>
          <w:b/>
          <w:bCs/>
          <w:sz w:val="28"/>
          <w:szCs w:val="28"/>
        </w:rPr>
        <w:t xml:space="preserve">Мониторинг </w:t>
      </w:r>
      <w:r>
        <w:rPr>
          <w:rFonts w:ascii="Times New Roman" w:hAnsi="Times New Roman" w:cs="Times New Roman"/>
          <w:b/>
          <w:bCs/>
          <w:sz w:val="28"/>
          <w:szCs w:val="28"/>
          <w:lang w:val="kk-KZ"/>
        </w:rPr>
        <w:t>және есептілік</w:t>
      </w:r>
    </w:p>
    <w:p w14:paraId="5DB3452D" w14:textId="77777777" w:rsidR="00F63338" w:rsidRPr="00EF59F5" w:rsidRDefault="00F63338" w:rsidP="00F63338">
      <w:pPr>
        <w:spacing w:after="0" w:line="240" w:lineRule="auto"/>
        <w:ind w:firstLine="284"/>
        <w:jc w:val="both"/>
        <w:rPr>
          <w:rFonts w:ascii="Times New Roman" w:hAnsi="Times New Roman" w:cs="Times New Roman"/>
          <w:sz w:val="28"/>
          <w:szCs w:val="28"/>
        </w:rPr>
      </w:pPr>
    </w:p>
    <w:p w14:paraId="4171C3C9" w14:textId="2C0F0E0A" w:rsidR="00F63338" w:rsidRDefault="00F63338" w:rsidP="00F63338">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теңдік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саласындағы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жұмысты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бағалау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енгізілген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саясаттар</w:t>
      </w:r>
      <w:proofErr w:type="spellEnd"/>
      <w:r w:rsidR="00B4346E" w:rsidRPr="00B4346E">
        <w:rPr>
          <w:rFonts w:ascii="Times New Roman" w:hAnsi="Times New Roman" w:cs="Times New Roman"/>
          <w:sz w:val="28"/>
          <w:szCs w:val="28"/>
        </w:rPr>
        <w:t xml:space="preserve"> мен </w:t>
      </w:r>
      <w:proofErr w:type="spellStart"/>
      <w:r w:rsidR="00B4346E" w:rsidRPr="00B4346E">
        <w:rPr>
          <w:rFonts w:ascii="Times New Roman" w:hAnsi="Times New Roman" w:cs="Times New Roman"/>
          <w:sz w:val="28"/>
          <w:szCs w:val="28"/>
        </w:rPr>
        <w:t>бағдарламалардың</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әсерін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жақсарту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және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өлшеу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үшін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салаларды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анықтау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үшін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мерзімді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аудиттер</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жүргіз</w:t>
      </w:r>
      <w:proofErr w:type="spellEnd"/>
      <w:r w:rsidR="00B4346E">
        <w:rPr>
          <w:rFonts w:ascii="Times New Roman" w:hAnsi="Times New Roman" w:cs="Times New Roman"/>
          <w:sz w:val="28"/>
          <w:szCs w:val="28"/>
          <w:lang w:val="kk-KZ"/>
        </w:rPr>
        <w:t>іледі</w:t>
      </w:r>
      <w:r w:rsidRPr="007C2978">
        <w:rPr>
          <w:rFonts w:ascii="Times New Roman" w:hAnsi="Times New Roman" w:cs="Times New Roman"/>
          <w:sz w:val="28"/>
          <w:szCs w:val="28"/>
        </w:rPr>
        <w:t>.</w:t>
      </w:r>
    </w:p>
    <w:p w14:paraId="4470DA33" w14:textId="364E934F" w:rsidR="00F63338" w:rsidRDefault="00F63338" w:rsidP="00F63338">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proofErr w:type="spellStart"/>
      <w:r w:rsidR="00B4346E" w:rsidRPr="00B4346E">
        <w:rPr>
          <w:rFonts w:ascii="Times New Roman" w:hAnsi="Times New Roman" w:cs="Times New Roman"/>
          <w:sz w:val="28"/>
          <w:szCs w:val="28"/>
        </w:rPr>
        <w:t>Гендерлік</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әртүрлілікті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әртүрлі</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параметрлер</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бойынша</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қадағала</w:t>
      </w:r>
      <w:proofErr w:type="spellEnd"/>
      <w:r w:rsidR="00B4346E">
        <w:rPr>
          <w:rFonts w:ascii="Times New Roman" w:hAnsi="Times New Roman" w:cs="Times New Roman"/>
          <w:sz w:val="28"/>
          <w:szCs w:val="28"/>
          <w:lang w:val="kk-KZ"/>
        </w:rPr>
        <w:t>йды</w:t>
      </w:r>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және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ашықтық</w:t>
      </w:r>
      <w:proofErr w:type="spellEnd"/>
      <w:r w:rsidR="00B4346E" w:rsidRPr="00B4346E">
        <w:rPr>
          <w:rFonts w:ascii="Times New Roman" w:hAnsi="Times New Roman" w:cs="Times New Roman"/>
          <w:sz w:val="28"/>
          <w:szCs w:val="28"/>
        </w:rPr>
        <w:t xml:space="preserve"> пен </w:t>
      </w:r>
      <w:proofErr w:type="spellStart"/>
      <w:r w:rsidR="00B4346E" w:rsidRPr="00B4346E">
        <w:rPr>
          <w:rFonts w:ascii="Times New Roman" w:hAnsi="Times New Roman" w:cs="Times New Roman"/>
          <w:sz w:val="28"/>
          <w:szCs w:val="28"/>
        </w:rPr>
        <w:t>ақпаратты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ашу</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тәжірибесін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көрсете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отырып</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жыл</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сайынғы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есеп</w:t>
      </w:r>
      <w:proofErr w:type="spellEnd"/>
      <w:r w:rsidR="00B4346E" w:rsidRPr="00B4346E">
        <w:rPr>
          <w:rFonts w:ascii="Times New Roman" w:hAnsi="Times New Roman" w:cs="Times New Roman"/>
          <w:sz w:val="28"/>
          <w:szCs w:val="28"/>
        </w:rPr>
        <w:t xml:space="preserve"> пен </w:t>
      </w:r>
      <w:proofErr w:type="spellStart"/>
      <w:r w:rsidR="00B4346E" w:rsidRPr="00B4346E">
        <w:rPr>
          <w:rFonts w:ascii="Times New Roman" w:hAnsi="Times New Roman" w:cs="Times New Roman"/>
          <w:sz w:val="28"/>
          <w:szCs w:val="28"/>
        </w:rPr>
        <w:t>тұрақтылық</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туралы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есепте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көрсеті</w:t>
      </w:r>
      <w:proofErr w:type="spellEnd"/>
      <w:r w:rsidR="00B4346E">
        <w:rPr>
          <w:rFonts w:ascii="Times New Roman" w:hAnsi="Times New Roman" w:cs="Times New Roman"/>
          <w:sz w:val="28"/>
          <w:szCs w:val="28"/>
          <w:lang w:val="kk-KZ"/>
        </w:rPr>
        <w:t>леді</w:t>
      </w:r>
      <w:r w:rsidRPr="007C2978">
        <w:rPr>
          <w:rFonts w:ascii="Times New Roman" w:hAnsi="Times New Roman" w:cs="Times New Roman"/>
          <w:sz w:val="28"/>
          <w:szCs w:val="28"/>
        </w:rPr>
        <w:t>.</w:t>
      </w:r>
    </w:p>
    <w:p w14:paraId="386FAABF" w14:textId="77777777" w:rsidR="00F63338" w:rsidRPr="00D52AC4" w:rsidRDefault="00F63338" w:rsidP="00F63338">
      <w:pPr>
        <w:tabs>
          <w:tab w:val="left" w:pos="1134"/>
        </w:tabs>
        <w:spacing w:after="0" w:line="240" w:lineRule="auto"/>
        <w:ind w:firstLine="709"/>
        <w:jc w:val="both"/>
        <w:rPr>
          <w:rFonts w:ascii="Times New Roman" w:hAnsi="Times New Roman" w:cs="Times New Roman"/>
          <w:sz w:val="28"/>
          <w:szCs w:val="28"/>
        </w:rPr>
      </w:pPr>
    </w:p>
    <w:p w14:paraId="2EF64185" w14:textId="3239AD1E" w:rsidR="00F63338" w:rsidRDefault="005433C7" w:rsidP="00F63338">
      <w:pPr>
        <w:tabs>
          <w:tab w:val="left" w:pos="1134"/>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KZ"/>
        </w:rPr>
        <w:t>6-тарау</w:t>
      </w:r>
      <w:r w:rsidR="00F63338" w:rsidRPr="007C2978">
        <w:rPr>
          <w:rFonts w:ascii="Times New Roman" w:hAnsi="Times New Roman" w:cs="Times New Roman"/>
          <w:b/>
          <w:bCs/>
          <w:sz w:val="28"/>
          <w:szCs w:val="28"/>
        </w:rPr>
        <w:t xml:space="preserve">. </w:t>
      </w:r>
      <w:proofErr w:type="spellStart"/>
      <w:r w:rsidRPr="005433C7">
        <w:rPr>
          <w:rFonts w:ascii="Times New Roman" w:hAnsi="Times New Roman" w:cs="Times New Roman"/>
          <w:b/>
          <w:bCs/>
          <w:sz w:val="28"/>
          <w:szCs w:val="28"/>
        </w:rPr>
        <w:t>Қорытынды</w:t>
      </w:r>
      <w:proofErr w:type="spellEnd"/>
      <w:r w:rsidRPr="005433C7">
        <w:rPr>
          <w:rFonts w:ascii="Times New Roman" w:hAnsi="Times New Roman" w:cs="Times New Roman"/>
          <w:b/>
          <w:bCs/>
          <w:sz w:val="28"/>
          <w:szCs w:val="28"/>
        </w:rPr>
        <w:t xml:space="preserve"> </w:t>
      </w:r>
      <w:proofErr w:type="spellStart"/>
      <w:r w:rsidRPr="005433C7">
        <w:rPr>
          <w:rFonts w:ascii="Times New Roman" w:hAnsi="Times New Roman" w:cs="Times New Roman"/>
          <w:b/>
          <w:bCs/>
          <w:sz w:val="28"/>
          <w:szCs w:val="28"/>
        </w:rPr>
        <w:t>ережелер</w:t>
      </w:r>
      <w:proofErr w:type="spellEnd"/>
    </w:p>
    <w:p w14:paraId="383C66E1" w14:textId="77777777" w:rsidR="00F63338" w:rsidRPr="007C2978" w:rsidRDefault="00F63338" w:rsidP="00F63338">
      <w:pPr>
        <w:tabs>
          <w:tab w:val="left" w:pos="1134"/>
        </w:tabs>
        <w:spacing w:after="0" w:line="240" w:lineRule="auto"/>
        <w:jc w:val="center"/>
        <w:rPr>
          <w:rFonts w:ascii="Times New Roman" w:hAnsi="Times New Roman" w:cs="Times New Roman"/>
          <w:b/>
          <w:bCs/>
          <w:sz w:val="28"/>
          <w:szCs w:val="28"/>
        </w:rPr>
      </w:pPr>
    </w:p>
    <w:p w14:paraId="00439E3C" w14:textId="2562B2E1" w:rsidR="00F63338" w:rsidRDefault="00F63338" w:rsidP="00F63338">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7C297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Саясат</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нормалары</w:t>
      </w:r>
      <w:proofErr w:type="spellEnd"/>
      <w:r w:rsidR="00B4346E" w:rsidRPr="00B4346E">
        <w:rPr>
          <w:rFonts w:ascii="Times New Roman" w:hAnsi="Times New Roman" w:cs="Times New Roman"/>
          <w:sz w:val="28"/>
          <w:szCs w:val="28"/>
        </w:rPr>
        <w:t xml:space="preserve"> </w:t>
      </w:r>
      <w:r w:rsidR="00B4346E">
        <w:rPr>
          <w:rFonts w:ascii="Times New Roman" w:hAnsi="Times New Roman" w:cs="Times New Roman"/>
          <w:sz w:val="28"/>
          <w:szCs w:val="28"/>
          <w:lang w:val="kk-KZ"/>
        </w:rPr>
        <w:t>Қ</w:t>
      </w:r>
      <w:proofErr w:type="spellStart"/>
      <w:r w:rsidR="00B4346E" w:rsidRPr="00B4346E">
        <w:rPr>
          <w:rFonts w:ascii="Times New Roman" w:hAnsi="Times New Roman" w:cs="Times New Roman"/>
          <w:sz w:val="28"/>
          <w:szCs w:val="28"/>
        </w:rPr>
        <w:t>оғамның</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барлық</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лауазымды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тұлғалары</w:t>
      </w:r>
      <w:proofErr w:type="spellEnd"/>
      <w:r w:rsidR="00B4346E" w:rsidRPr="00B4346E">
        <w:rPr>
          <w:rFonts w:ascii="Times New Roman" w:hAnsi="Times New Roman" w:cs="Times New Roman"/>
          <w:sz w:val="28"/>
          <w:szCs w:val="28"/>
        </w:rPr>
        <w:t xml:space="preserve"> мен </w:t>
      </w:r>
      <w:proofErr w:type="spellStart"/>
      <w:r w:rsidR="00B4346E" w:rsidRPr="00B4346E">
        <w:rPr>
          <w:rFonts w:ascii="Times New Roman" w:hAnsi="Times New Roman" w:cs="Times New Roman"/>
          <w:sz w:val="28"/>
          <w:szCs w:val="28"/>
        </w:rPr>
        <w:t>қызметкерлерінің</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орындауы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және</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сақтауы</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үшін</w:t>
      </w:r>
      <w:proofErr w:type="spellEnd"/>
      <w:r w:rsidR="00B4346E" w:rsidRPr="00B4346E">
        <w:rPr>
          <w:rFonts w:ascii="Times New Roman" w:hAnsi="Times New Roman" w:cs="Times New Roman"/>
          <w:sz w:val="28"/>
          <w:szCs w:val="28"/>
        </w:rPr>
        <w:t xml:space="preserve"> </w:t>
      </w:r>
      <w:proofErr w:type="spellStart"/>
      <w:r w:rsidR="00B4346E" w:rsidRPr="00B4346E">
        <w:rPr>
          <w:rFonts w:ascii="Times New Roman" w:hAnsi="Times New Roman" w:cs="Times New Roman"/>
          <w:sz w:val="28"/>
          <w:szCs w:val="28"/>
        </w:rPr>
        <w:t>міндетті</w:t>
      </w:r>
      <w:proofErr w:type="spellEnd"/>
      <w:r w:rsidRPr="007C2978">
        <w:rPr>
          <w:rFonts w:ascii="Times New Roman" w:hAnsi="Times New Roman" w:cs="Times New Roman"/>
          <w:sz w:val="28"/>
          <w:szCs w:val="28"/>
        </w:rPr>
        <w:t>.</w:t>
      </w:r>
    </w:p>
    <w:p w14:paraId="3D1A04C4" w14:textId="12A61792" w:rsidR="00F63338" w:rsidRDefault="00F63338" w:rsidP="00F63338">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proofErr w:type="spellStart"/>
      <w:r w:rsidR="005433C7" w:rsidRPr="005433C7">
        <w:rPr>
          <w:rFonts w:ascii="Times New Roman" w:hAnsi="Times New Roman" w:cs="Times New Roman"/>
          <w:sz w:val="28"/>
          <w:szCs w:val="28"/>
        </w:rPr>
        <w:t>Саясатпен</w:t>
      </w:r>
      <w:proofErr w:type="spellEnd"/>
      <w:r w:rsidR="005433C7" w:rsidRPr="005433C7">
        <w:rPr>
          <w:rFonts w:ascii="Times New Roman" w:hAnsi="Times New Roman" w:cs="Times New Roman"/>
          <w:sz w:val="28"/>
          <w:szCs w:val="28"/>
        </w:rPr>
        <w:t xml:space="preserve"> </w:t>
      </w:r>
      <w:proofErr w:type="spellStart"/>
      <w:r w:rsidR="005433C7" w:rsidRPr="005433C7">
        <w:rPr>
          <w:rFonts w:ascii="Times New Roman" w:hAnsi="Times New Roman" w:cs="Times New Roman"/>
          <w:sz w:val="28"/>
          <w:szCs w:val="28"/>
        </w:rPr>
        <w:t>реттелмеген</w:t>
      </w:r>
      <w:proofErr w:type="spellEnd"/>
      <w:r w:rsidR="005433C7" w:rsidRPr="005433C7">
        <w:rPr>
          <w:rFonts w:ascii="Times New Roman" w:hAnsi="Times New Roman" w:cs="Times New Roman"/>
          <w:sz w:val="28"/>
          <w:szCs w:val="28"/>
        </w:rPr>
        <w:t xml:space="preserve"> </w:t>
      </w:r>
      <w:proofErr w:type="spellStart"/>
      <w:r w:rsidR="005433C7" w:rsidRPr="005433C7">
        <w:rPr>
          <w:rFonts w:ascii="Times New Roman" w:hAnsi="Times New Roman" w:cs="Times New Roman"/>
          <w:sz w:val="28"/>
          <w:szCs w:val="28"/>
        </w:rPr>
        <w:t>мәселелер</w:t>
      </w:r>
      <w:proofErr w:type="spellEnd"/>
      <w:r w:rsidR="005433C7" w:rsidRPr="005433C7">
        <w:rPr>
          <w:rFonts w:ascii="Times New Roman" w:hAnsi="Times New Roman" w:cs="Times New Roman"/>
          <w:sz w:val="28"/>
          <w:szCs w:val="28"/>
        </w:rPr>
        <w:t xml:space="preserve"> </w:t>
      </w:r>
      <w:proofErr w:type="spellStart"/>
      <w:r w:rsidR="005433C7" w:rsidRPr="005433C7">
        <w:rPr>
          <w:rFonts w:ascii="Times New Roman" w:hAnsi="Times New Roman" w:cs="Times New Roman"/>
          <w:sz w:val="28"/>
          <w:szCs w:val="28"/>
        </w:rPr>
        <w:t>Қазақстан</w:t>
      </w:r>
      <w:proofErr w:type="spellEnd"/>
      <w:r w:rsidR="005433C7" w:rsidRPr="005433C7">
        <w:rPr>
          <w:rFonts w:ascii="Times New Roman" w:hAnsi="Times New Roman" w:cs="Times New Roman"/>
          <w:sz w:val="28"/>
          <w:szCs w:val="28"/>
        </w:rPr>
        <w:t xml:space="preserve"> </w:t>
      </w:r>
      <w:proofErr w:type="spellStart"/>
      <w:r w:rsidR="005433C7" w:rsidRPr="005433C7">
        <w:rPr>
          <w:rFonts w:ascii="Times New Roman" w:hAnsi="Times New Roman" w:cs="Times New Roman"/>
          <w:sz w:val="28"/>
          <w:szCs w:val="28"/>
        </w:rPr>
        <w:t>Республикасының</w:t>
      </w:r>
      <w:proofErr w:type="spellEnd"/>
      <w:r w:rsidR="005433C7" w:rsidRPr="005433C7">
        <w:rPr>
          <w:rFonts w:ascii="Times New Roman" w:hAnsi="Times New Roman" w:cs="Times New Roman"/>
          <w:sz w:val="28"/>
          <w:szCs w:val="28"/>
        </w:rPr>
        <w:t xml:space="preserve"> </w:t>
      </w:r>
      <w:proofErr w:type="spellStart"/>
      <w:r w:rsidR="005433C7" w:rsidRPr="005433C7">
        <w:rPr>
          <w:rFonts w:ascii="Times New Roman" w:hAnsi="Times New Roman" w:cs="Times New Roman"/>
          <w:sz w:val="28"/>
          <w:szCs w:val="28"/>
        </w:rPr>
        <w:t>заңнамасымен</w:t>
      </w:r>
      <w:proofErr w:type="spellEnd"/>
      <w:r w:rsidR="005433C7" w:rsidRPr="005433C7">
        <w:rPr>
          <w:rFonts w:ascii="Times New Roman" w:hAnsi="Times New Roman" w:cs="Times New Roman"/>
          <w:sz w:val="28"/>
          <w:szCs w:val="28"/>
        </w:rPr>
        <w:t xml:space="preserve"> </w:t>
      </w:r>
      <w:proofErr w:type="spellStart"/>
      <w:r w:rsidR="005433C7" w:rsidRPr="005433C7">
        <w:rPr>
          <w:rFonts w:ascii="Times New Roman" w:hAnsi="Times New Roman" w:cs="Times New Roman"/>
          <w:sz w:val="28"/>
          <w:szCs w:val="28"/>
        </w:rPr>
        <w:t>және</w:t>
      </w:r>
      <w:proofErr w:type="spellEnd"/>
      <w:r w:rsidR="005433C7" w:rsidRPr="005433C7">
        <w:rPr>
          <w:rFonts w:ascii="Times New Roman" w:hAnsi="Times New Roman" w:cs="Times New Roman"/>
          <w:sz w:val="28"/>
          <w:szCs w:val="28"/>
        </w:rPr>
        <w:t xml:space="preserve"> </w:t>
      </w:r>
      <w:proofErr w:type="spellStart"/>
      <w:r w:rsidR="005433C7" w:rsidRPr="005433C7">
        <w:rPr>
          <w:rFonts w:ascii="Times New Roman" w:hAnsi="Times New Roman" w:cs="Times New Roman"/>
          <w:sz w:val="28"/>
          <w:szCs w:val="28"/>
        </w:rPr>
        <w:t>Қоғамның</w:t>
      </w:r>
      <w:proofErr w:type="spellEnd"/>
      <w:r w:rsidR="005433C7" w:rsidRPr="005433C7">
        <w:rPr>
          <w:rFonts w:ascii="Times New Roman" w:hAnsi="Times New Roman" w:cs="Times New Roman"/>
          <w:sz w:val="28"/>
          <w:szCs w:val="28"/>
        </w:rPr>
        <w:t xml:space="preserve"> </w:t>
      </w:r>
      <w:proofErr w:type="spellStart"/>
      <w:r w:rsidR="005433C7" w:rsidRPr="005433C7">
        <w:rPr>
          <w:rFonts w:ascii="Times New Roman" w:hAnsi="Times New Roman" w:cs="Times New Roman"/>
          <w:sz w:val="28"/>
          <w:szCs w:val="28"/>
        </w:rPr>
        <w:t>ішкі</w:t>
      </w:r>
      <w:proofErr w:type="spellEnd"/>
      <w:r w:rsidR="005433C7" w:rsidRPr="005433C7">
        <w:rPr>
          <w:rFonts w:ascii="Times New Roman" w:hAnsi="Times New Roman" w:cs="Times New Roman"/>
          <w:sz w:val="28"/>
          <w:szCs w:val="28"/>
        </w:rPr>
        <w:t xml:space="preserve"> </w:t>
      </w:r>
      <w:proofErr w:type="spellStart"/>
      <w:r w:rsidR="005433C7" w:rsidRPr="005433C7">
        <w:rPr>
          <w:rFonts w:ascii="Times New Roman" w:hAnsi="Times New Roman" w:cs="Times New Roman"/>
          <w:sz w:val="28"/>
          <w:szCs w:val="28"/>
        </w:rPr>
        <w:t>нормативтік</w:t>
      </w:r>
      <w:proofErr w:type="spellEnd"/>
      <w:r w:rsidR="005433C7" w:rsidRPr="005433C7">
        <w:rPr>
          <w:rFonts w:ascii="Times New Roman" w:hAnsi="Times New Roman" w:cs="Times New Roman"/>
          <w:sz w:val="28"/>
          <w:szCs w:val="28"/>
        </w:rPr>
        <w:t xml:space="preserve"> </w:t>
      </w:r>
      <w:proofErr w:type="spellStart"/>
      <w:r w:rsidR="005433C7" w:rsidRPr="005433C7">
        <w:rPr>
          <w:rFonts w:ascii="Times New Roman" w:hAnsi="Times New Roman" w:cs="Times New Roman"/>
          <w:sz w:val="28"/>
          <w:szCs w:val="28"/>
        </w:rPr>
        <w:t>құжаттарымен</w:t>
      </w:r>
      <w:proofErr w:type="spellEnd"/>
      <w:r w:rsidR="005433C7" w:rsidRPr="005433C7">
        <w:rPr>
          <w:rFonts w:ascii="Times New Roman" w:hAnsi="Times New Roman" w:cs="Times New Roman"/>
          <w:sz w:val="28"/>
          <w:szCs w:val="28"/>
        </w:rPr>
        <w:t xml:space="preserve"> </w:t>
      </w:r>
      <w:proofErr w:type="spellStart"/>
      <w:r w:rsidR="005433C7" w:rsidRPr="005433C7">
        <w:rPr>
          <w:rFonts w:ascii="Times New Roman" w:hAnsi="Times New Roman" w:cs="Times New Roman"/>
          <w:sz w:val="28"/>
          <w:szCs w:val="28"/>
        </w:rPr>
        <w:t>реттеледі</w:t>
      </w:r>
      <w:proofErr w:type="spellEnd"/>
      <w:r w:rsidRPr="007C2978">
        <w:rPr>
          <w:rFonts w:ascii="Times New Roman" w:hAnsi="Times New Roman" w:cs="Times New Roman"/>
          <w:sz w:val="28"/>
          <w:szCs w:val="28"/>
        </w:rPr>
        <w:t>.</w:t>
      </w:r>
    </w:p>
    <w:p w14:paraId="2A35AA0C" w14:textId="76C2C079" w:rsidR="00F63338" w:rsidRPr="007C2978" w:rsidRDefault="00F63338" w:rsidP="00F63338">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w:t>
      </w:r>
      <w:r w:rsidR="00F63FF3" w:rsidRPr="00F63FF3">
        <w:rPr>
          <w:rFonts w:ascii="Times New Roman" w:hAnsi="Times New Roman" w:cs="Times New Roman"/>
          <w:sz w:val="28"/>
          <w:szCs w:val="28"/>
        </w:rPr>
        <w:t xml:space="preserve">Егер </w:t>
      </w:r>
      <w:r w:rsidR="00F63FF3">
        <w:rPr>
          <w:rFonts w:ascii="Times New Roman" w:hAnsi="Times New Roman" w:cs="Times New Roman"/>
          <w:sz w:val="28"/>
          <w:szCs w:val="28"/>
          <w:lang w:val="kk-KZ"/>
        </w:rPr>
        <w:t>С</w:t>
      </w:r>
      <w:proofErr w:type="spellStart"/>
      <w:r w:rsidR="00F63FF3" w:rsidRPr="00F63FF3">
        <w:rPr>
          <w:rFonts w:ascii="Times New Roman" w:hAnsi="Times New Roman" w:cs="Times New Roman"/>
          <w:sz w:val="28"/>
          <w:szCs w:val="28"/>
        </w:rPr>
        <w:t>аясаттың</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жекелеген</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тармақтары</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Қазақстан</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Республикасының</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заңнамасын</w:t>
      </w:r>
      <w:proofErr w:type="spellEnd"/>
      <w:r w:rsidR="00F63FF3" w:rsidRPr="00F63FF3">
        <w:rPr>
          <w:rFonts w:ascii="Times New Roman" w:hAnsi="Times New Roman" w:cs="Times New Roman"/>
          <w:sz w:val="28"/>
          <w:szCs w:val="28"/>
        </w:rPr>
        <w:t xml:space="preserve">, </w:t>
      </w:r>
      <w:r w:rsidR="00F63FF3">
        <w:rPr>
          <w:rFonts w:ascii="Times New Roman" w:hAnsi="Times New Roman" w:cs="Times New Roman"/>
          <w:sz w:val="28"/>
          <w:szCs w:val="28"/>
          <w:lang w:val="kk-KZ"/>
        </w:rPr>
        <w:t>Қ</w:t>
      </w:r>
      <w:proofErr w:type="spellStart"/>
      <w:r w:rsidR="00F63FF3" w:rsidRPr="00F63FF3">
        <w:rPr>
          <w:rFonts w:ascii="Times New Roman" w:hAnsi="Times New Roman" w:cs="Times New Roman"/>
          <w:sz w:val="28"/>
          <w:szCs w:val="28"/>
        </w:rPr>
        <w:t>оғам</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Жарғысын</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өзгерту</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нәтижесінде</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олармен</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қайшылыққа</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lastRenderedPageBreak/>
        <w:t>түссе</w:t>
      </w:r>
      <w:proofErr w:type="spellEnd"/>
      <w:r w:rsidR="00F63FF3" w:rsidRPr="00F63FF3">
        <w:rPr>
          <w:rFonts w:ascii="Times New Roman" w:hAnsi="Times New Roman" w:cs="Times New Roman"/>
          <w:sz w:val="28"/>
          <w:szCs w:val="28"/>
        </w:rPr>
        <w:t xml:space="preserve">, </w:t>
      </w:r>
      <w:r w:rsidR="00F63FF3">
        <w:rPr>
          <w:rFonts w:ascii="Times New Roman" w:hAnsi="Times New Roman" w:cs="Times New Roman"/>
          <w:sz w:val="28"/>
          <w:szCs w:val="28"/>
          <w:lang w:val="kk-KZ"/>
        </w:rPr>
        <w:t>С</w:t>
      </w:r>
      <w:proofErr w:type="spellStart"/>
      <w:r w:rsidR="00F63FF3" w:rsidRPr="00F63FF3">
        <w:rPr>
          <w:rFonts w:ascii="Times New Roman" w:hAnsi="Times New Roman" w:cs="Times New Roman"/>
          <w:sz w:val="28"/>
          <w:szCs w:val="28"/>
        </w:rPr>
        <w:t>аясат</w:t>
      </w:r>
      <w:proofErr w:type="spellEnd"/>
      <w:r w:rsidR="00F63FF3">
        <w:rPr>
          <w:rFonts w:ascii="Times New Roman" w:hAnsi="Times New Roman" w:cs="Times New Roman"/>
          <w:sz w:val="28"/>
          <w:szCs w:val="28"/>
          <w:lang w:val="kk-KZ"/>
        </w:rPr>
        <w:t>тың</w:t>
      </w:r>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Қазақстан</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Республикасының</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заңнамасына</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және</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Қоғам</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Жарғысына</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қайшы</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келмейтін</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бөлігі</w:t>
      </w:r>
      <w:proofErr w:type="spellEnd"/>
      <w:r w:rsidR="00F63FF3" w:rsidRPr="00F63FF3">
        <w:rPr>
          <w:rFonts w:ascii="Times New Roman" w:hAnsi="Times New Roman" w:cs="Times New Roman"/>
          <w:sz w:val="28"/>
          <w:szCs w:val="28"/>
        </w:rPr>
        <w:t xml:space="preserve"> </w:t>
      </w:r>
      <w:proofErr w:type="spellStart"/>
      <w:r w:rsidR="00F63FF3" w:rsidRPr="00F63FF3">
        <w:rPr>
          <w:rFonts w:ascii="Times New Roman" w:hAnsi="Times New Roman" w:cs="Times New Roman"/>
          <w:sz w:val="28"/>
          <w:szCs w:val="28"/>
        </w:rPr>
        <w:t>қолданылады</w:t>
      </w:r>
      <w:proofErr w:type="spellEnd"/>
      <w:r w:rsidRPr="007C2978">
        <w:rPr>
          <w:rFonts w:ascii="Times New Roman" w:hAnsi="Times New Roman" w:cs="Times New Roman"/>
          <w:sz w:val="28"/>
          <w:szCs w:val="28"/>
        </w:rPr>
        <w:t>.</w:t>
      </w:r>
    </w:p>
    <w:p w14:paraId="67C9643A" w14:textId="77777777" w:rsidR="00F63338" w:rsidRPr="00F63338" w:rsidRDefault="00F63338" w:rsidP="00F63338"/>
    <w:p w14:paraId="3416E50E" w14:textId="6499AED1" w:rsidR="00F63338" w:rsidRPr="00F63FF3" w:rsidRDefault="00F63FF3" w:rsidP="00F63338">
      <w:pPr>
        <w:spacing w:after="0"/>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Қол қойылды</w:t>
      </w:r>
    </w:p>
    <w:p w14:paraId="6D5E17B6" w14:textId="51BEB471" w:rsidR="00F63338" w:rsidRDefault="00F63338" w:rsidP="00F63338">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17.06.2024 10:18 </w:t>
      </w:r>
      <w:proofErr w:type="spellStart"/>
      <w:r>
        <w:rPr>
          <w:rFonts w:ascii="Times New Roman" w:eastAsia="Times New Roman" w:hAnsi="Times New Roman" w:cs="Times New Roman"/>
          <w:lang w:eastAsia="ru-RU"/>
        </w:rPr>
        <w:t>Сманов</w:t>
      </w:r>
      <w:proofErr w:type="spellEnd"/>
      <w:r>
        <w:rPr>
          <w:rFonts w:ascii="Times New Roman" w:eastAsia="Times New Roman" w:hAnsi="Times New Roman" w:cs="Times New Roman"/>
          <w:lang w:eastAsia="ru-RU"/>
        </w:rPr>
        <w:t xml:space="preserve"> Данияр Д</w:t>
      </w:r>
      <w:r w:rsidR="00F63FF3">
        <w:rPr>
          <w:rFonts w:ascii="Times New Roman" w:eastAsia="Times New Roman" w:hAnsi="Times New Roman" w:cs="Times New Roman"/>
          <w:lang w:val="kk-KZ" w:eastAsia="ru-RU"/>
        </w:rPr>
        <w:t>ініқұлұлы</w:t>
      </w:r>
    </w:p>
    <w:p w14:paraId="4DC081D9" w14:textId="77777777" w:rsidR="00F63338" w:rsidRDefault="00F63338" w:rsidP="00F63338">
      <w:pPr>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14:anchorId="2CA14715" wp14:editId="4230B99C">
            <wp:extent cx="1399539" cy="1399539"/>
            <wp:effectExtent l="0" t="0" r="3175" b="8255"/>
            <wp:docPr id="1828607438" name="Рисунок 1828607438"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p w14:paraId="33A48C69" w14:textId="77777777" w:rsidR="001B5E88" w:rsidRDefault="001B5E88"/>
    <w:sectPr w:rsidR="001B5E88" w:rsidSect="00F63338">
      <w:headerReference w:type="default" r:id="rId8"/>
      <w:footerReference w:type="defaul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E079" w14:textId="77777777" w:rsidR="008D565D" w:rsidRDefault="008D565D">
      <w:pPr>
        <w:spacing w:after="0" w:line="240" w:lineRule="auto"/>
      </w:pPr>
      <w:r>
        <w:separator/>
      </w:r>
    </w:p>
  </w:endnote>
  <w:endnote w:type="continuationSeparator" w:id="0">
    <w:p w14:paraId="1B0F3ABF" w14:textId="77777777" w:rsidR="008D565D" w:rsidRDefault="008D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 w:type="pct"/>
      <w:tblLook w:val="04A0" w:firstRow="1" w:lastRow="0" w:firstColumn="1" w:lastColumn="0" w:noHBand="0" w:noVBand="1"/>
    </w:tblPr>
    <w:tblGrid>
      <w:gridCol w:w="414"/>
    </w:tblGrid>
    <w:tr w:rsidR="00F63338" w:rsidRPr="00AC16FB" w14:paraId="507350C6" w14:textId="77777777" w:rsidTr="00AC16FB">
      <w:trPr>
        <w:trHeight w:hRule="exact" w:val="13608"/>
      </w:trPr>
      <w:tc>
        <w:tcPr>
          <w:tcW w:w="538" w:type="dxa"/>
          <w:textDirection w:val="btLr"/>
        </w:tcPr>
        <w:p w14:paraId="48967E2D" w14:textId="77777777" w:rsidR="00F63338" w:rsidRPr="00AC16FB" w:rsidRDefault="00F63338" w:rsidP="00100EBB">
          <w:pPr>
            <w:pStyle w:val="a7"/>
            <w:spacing w:after="0"/>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26.06.2024 17:55. Копия электронного документа. Версия СЭД: </w:t>
          </w:r>
          <w:proofErr w:type="spellStart"/>
          <w:r w:rsidRPr="00AC16FB">
            <w:rPr>
              <w:rFonts w:ascii="Times New Roman" w:hAnsi="Times New Roman" w:cs="Times New Roman"/>
              <w:sz w:val="14"/>
              <w:szCs w:val="14"/>
            </w:rPr>
            <w:t>Documentolog</w:t>
          </w:r>
          <w:proofErr w:type="spellEnd"/>
          <w:r w:rsidRPr="00AC16FB">
            <w:rPr>
              <w:rFonts w:ascii="Times New Roman" w:hAnsi="Times New Roman" w:cs="Times New Roman"/>
              <w:sz w:val="14"/>
              <w:szCs w:val="14"/>
            </w:rPr>
            <w:t xml:space="preserve"> 7.22.1. Положительный результат проверки ЭЦП</w:t>
          </w:r>
        </w:p>
      </w:tc>
    </w:tr>
    <w:tr w:rsidR="00F63338" w:rsidRPr="00AC16FB" w14:paraId="4786E622" w14:textId="77777777" w:rsidTr="00AC16FB">
      <w:trPr>
        <w:trHeight w:hRule="exact" w:val="1701"/>
      </w:trPr>
      <w:tc>
        <w:tcPr>
          <w:tcW w:w="538" w:type="dxa"/>
          <w:textDirection w:val="btLr"/>
        </w:tcPr>
        <w:p w14:paraId="72EEA042" w14:textId="77777777" w:rsidR="00F63338" w:rsidRPr="00AC16FB" w:rsidRDefault="00F63338" w:rsidP="00AC16FB">
          <w:pPr>
            <w:pStyle w:val="a7"/>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 w:type="pct"/>
      <w:tblLook w:val="04A0" w:firstRow="1" w:lastRow="0" w:firstColumn="1" w:lastColumn="0" w:noHBand="0" w:noVBand="1"/>
    </w:tblPr>
    <w:tblGrid>
      <w:gridCol w:w="414"/>
    </w:tblGrid>
    <w:tr w:rsidR="00F63338" w:rsidRPr="00AC16FB" w14:paraId="030172FA" w14:textId="77777777" w:rsidTr="00AC16FB">
      <w:trPr>
        <w:trHeight w:hRule="exact" w:val="13608"/>
      </w:trPr>
      <w:tc>
        <w:tcPr>
          <w:tcW w:w="538" w:type="dxa"/>
          <w:textDirection w:val="btLr"/>
        </w:tcPr>
        <w:p w14:paraId="74F8AC93" w14:textId="77777777" w:rsidR="00F63338" w:rsidRPr="00AC16FB" w:rsidRDefault="00F63338" w:rsidP="00100EBB">
          <w:pPr>
            <w:pStyle w:val="a7"/>
            <w:spacing w:after="0"/>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26.06.2024 17:55. Копия электронного документа. Версия СЭД: </w:t>
          </w:r>
          <w:proofErr w:type="spellStart"/>
          <w:r w:rsidRPr="00AC16FB">
            <w:rPr>
              <w:rFonts w:ascii="Times New Roman" w:hAnsi="Times New Roman" w:cs="Times New Roman"/>
              <w:sz w:val="14"/>
              <w:szCs w:val="14"/>
            </w:rPr>
            <w:t>Documentolog</w:t>
          </w:r>
          <w:proofErr w:type="spellEnd"/>
          <w:r w:rsidRPr="00AC16FB">
            <w:rPr>
              <w:rFonts w:ascii="Times New Roman" w:hAnsi="Times New Roman" w:cs="Times New Roman"/>
              <w:sz w:val="14"/>
              <w:szCs w:val="14"/>
            </w:rPr>
            <w:t xml:space="preserve"> 7.22.1. Положительный результат проверки ЭЦП</w:t>
          </w:r>
        </w:p>
      </w:tc>
    </w:tr>
    <w:tr w:rsidR="00F63338" w:rsidRPr="00AC16FB" w14:paraId="66C65CB8" w14:textId="77777777" w:rsidTr="00AC16FB">
      <w:trPr>
        <w:trHeight w:hRule="exact" w:val="1701"/>
      </w:trPr>
      <w:tc>
        <w:tcPr>
          <w:tcW w:w="538" w:type="dxa"/>
          <w:textDirection w:val="btLr"/>
        </w:tcPr>
        <w:p w14:paraId="69A47FC3" w14:textId="77777777" w:rsidR="00F63338" w:rsidRPr="00AC16FB" w:rsidRDefault="00F63338" w:rsidP="00AC16FB">
          <w:pPr>
            <w:pStyle w:val="a7"/>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8C87" w14:textId="77777777" w:rsidR="008D565D" w:rsidRDefault="008D565D">
      <w:pPr>
        <w:spacing w:after="0" w:line="240" w:lineRule="auto"/>
      </w:pPr>
      <w:r>
        <w:separator/>
      </w:r>
    </w:p>
  </w:footnote>
  <w:footnote w:type="continuationSeparator" w:id="0">
    <w:p w14:paraId="7ED09452" w14:textId="77777777" w:rsidR="008D565D" w:rsidRDefault="008D5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6098"/>
      <w:gridCol w:w="1912"/>
    </w:tblGrid>
    <w:tr w:rsidR="00F63338" w:rsidRPr="0000464C" w14:paraId="5A247252" w14:textId="77777777" w:rsidTr="00A82BB1">
      <w:trPr>
        <w:trHeight w:val="558"/>
      </w:trPr>
      <w:tc>
        <w:tcPr>
          <w:tcW w:w="1346" w:type="dxa"/>
          <w:vMerge w:val="restart"/>
          <w:tcBorders>
            <w:top w:val="single" w:sz="4" w:space="0" w:color="auto"/>
            <w:left w:val="single" w:sz="4" w:space="0" w:color="auto"/>
            <w:bottom w:val="single" w:sz="4" w:space="0" w:color="auto"/>
            <w:right w:val="single" w:sz="4" w:space="0" w:color="auto"/>
          </w:tcBorders>
          <w:vAlign w:val="center"/>
          <w:hideMark/>
        </w:tcPr>
        <w:p w14:paraId="624D6C5D" w14:textId="77777777" w:rsidR="00F63338" w:rsidRPr="00371EC0" w:rsidRDefault="00F63338" w:rsidP="00C15F6B">
          <w:pPr>
            <w:tabs>
              <w:tab w:val="left" w:pos="1086"/>
            </w:tabs>
            <w:autoSpaceDE w:val="0"/>
            <w:autoSpaceDN w:val="0"/>
            <w:adjustRightInd w:val="0"/>
            <w:jc w:val="center"/>
            <w:rPr>
              <w:rFonts w:ascii="Times New Roman CYR" w:eastAsia="Calibri" w:hAnsi="Times New Roman CYR" w:cs="Times New Roman CYR"/>
              <w:b/>
              <w:bCs/>
              <w:color w:val="000000"/>
              <w:sz w:val="24"/>
              <w:szCs w:val="24"/>
            </w:rPr>
          </w:pPr>
          <w:r w:rsidRPr="0000464C">
            <w:rPr>
              <w:rFonts w:ascii="Times New Roman CYR" w:eastAsia="Calibri" w:hAnsi="Times New Roman CYR" w:cs="Times New Roman CYR"/>
              <w:noProof/>
              <w:sz w:val="24"/>
              <w:szCs w:val="24"/>
              <w:lang w:eastAsia="ru-RU"/>
            </w:rPr>
            <w:drawing>
              <wp:inline distT="0" distB="0" distL="0" distR="0" wp14:anchorId="1B9AC650" wp14:editId="1BB6A2F6">
                <wp:extent cx="714375" cy="314325"/>
                <wp:effectExtent l="0" t="0" r="9525" b="9525"/>
                <wp:docPr id="1" name="Рисунок 1"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коллекция картинок&#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314325"/>
                        </a:xfrm>
                        <a:prstGeom prst="rect">
                          <a:avLst/>
                        </a:prstGeom>
                        <a:noFill/>
                        <a:ln>
                          <a:noFill/>
                        </a:ln>
                      </pic:spPr>
                    </pic:pic>
                  </a:graphicData>
                </a:graphic>
              </wp:inline>
            </w:drawing>
          </w:r>
        </w:p>
      </w:tc>
      <w:tc>
        <w:tcPr>
          <w:tcW w:w="8010" w:type="dxa"/>
          <w:gridSpan w:val="2"/>
          <w:tcBorders>
            <w:top w:val="single" w:sz="4" w:space="0" w:color="auto"/>
            <w:left w:val="single" w:sz="4" w:space="0" w:color="auto"/>
            <w:bottom w:val="single" w:sz="4" w:space="0" w:color="auto"/>
            <w:right w:val="single" w:sz="4" w:space="0" w:color="auto"/>
          </w:tcBorders>
          <w:vAlign w:val="center"/>
          <w:hideMark/>
        </w:tcPr>
        <w:p w14:paraId="4F430BB1" w14:textId="77777777" w:rsidR="00F63338" w:rsidRPr="0000464C" w:rsidRDefault="00F63338" w:rsidP="00C15F6B">
          <w:pPr>
            <w:autoSpaceDE w:val="0"/>
            <w:autoSpaceDN w:val="0"/>
            <w:adjustRightInd w:val="0"/>
            <w:spacing w:after="0" w:line="240" w:lineRule="auto"/>
            <w:jc w:val="center"/>
            <w:rPr>
              <w:rFonts w:ascii="Times New Roman CYR" w:eastAsia="Calibri" w:hAnsi="Times New Roman CYR" w:cs="Times New Roman CYR"/>
              <w:b/>
              <w:bCs/>
              <w:color w:val="000000"/>
              <w:sz w:val="24"/>
              <w:szCs w:val="24"/>
            </w:rPr>
          </w:pPr>
          <w:r>
            <w:rPr>
              <w:rFonts w:ascii="Times New Roman CYR" w:eastAsia="Calibri" w:hAnsi="Times New Roman CYR" w:cs="Times New Roman CYR"/>
              <w:b/>
              <w:bCs/>
              <w:sz w:val="24"/>
              <w:szCs w:val="24"/>
            </w:rPr>
            <w:t xml:space="preserve">Гендерная политика </w:t>
          </w:r>
          <w:r w:rsidRPr="000077FD">
            <w:rPr>
              <w:rFonts w:ascii="Times New Roman CYR" w:eastAsia="Calibri" w:hAnsi="Times New Roman CYR" w:cs="Times New Roman CYR"/>
              <w:b/>
              <w:bCs/>
              <w:sz w:val="24"/>
              <w:szCs w:val="24"/>
            </w:rPr>
            <w:t>НАО «Междуна</w:t>
          </w:r>
          <w:r>
            <w:rPr>
              <w:rFonts w:ascii="Times New Roman CYR" w:eastAsia="Calibri" w:hAnsi="Times New Roman CYR" w:cs="Times New Roman CYR"/>
              <w:b/>
              <w:bCs/>
              <w:sz w:val="24"/>
              <w:szCs w:val="24"/>
            </w:rPr>
            <w:t xml:space="preserve">родный центр зеленых технологий </w:t>
          </w:r>
          <w:r w:rsidRPr="000077FD">
            <w:rPr>
              <w:rFonts w:ascii="Times New Roman CYR" w:eastAsia="Calibri" w:hAnsi="Times New Roman CYR" w:cs="Times New Roman CYR"/>
              <w:b/>
              <w:bCs/>
              <w:sz w:val="24"/>
              <w:szCs w:val="24"/>
            </w:rPr>
            <w:t>и инвестиционных проектов»</w:t>
          </w:r>
        </w:p>
      </w:tc>
    </w:tr>
    <w:tr w:rsidR="00F63338" w:rsidRPr="0000464C" w14:paraId="51A4D58D" w14:textId="77777777" w:rsidTr="00A82BB1">
      <w:tc>
        <w:tcPr>
          <w:tcW w:w="1346" w:type="dxa"/>
          <w:vMerge/>
          <w:tcBorders>
            <w:top w:val="single" w:sz="4" w:space="0" w:color="auto"/>
            <w:left w:val="single" w:sz="4" w:space="0" w:color="auto"/>
            <w:bottom w:val="single" w:sz="4" w:space="0" w:color="auto"/>
            <w:right w:val="single" w:sz="4" w:space="0" w:color="auto"/>
          </w:tcBorders>
          <w:vAlign w:val="center"/>
          <w:hideMark/>
        </w:tcPr>
        <w:p w14:paraId="434298A5" w14:textId="77777777" w:rsidR="00F63338" w:rsidRPr="0000464C" w:rsidRDefault="00F63338" w:rsidP="00C15F6B">
          <w:pPr>
            <w:rPr>
              <w:rFonts w:ascii="Times New Roman CYR" w:eastAsia="Calibri" w:hAnsi="Times New Roman CYR" w:cs="Times New Roman CYR"/>
              <w:b/>
              <w:bCs/>
              <w:color w:val="000000"/>
              <w:sz w:val="24"/>
              <w:szCs w:val="24"/>
            </w:rPr>
          </w:pPr>
        </w:p>
      </w:tc>
      <w:tc>
        <w:tcPr>
          <w:tcW w:w="6098" w:type="dxa"/>
          <w:tcBorders>
            <w:top w:val="single" w:sz="4" w:space="0" w:color="auto"/>
            <w:left w:val="single" w:sz="4" w:space="0" w:color="auto"/>
            <w:bottom w:val="single" w:sz="4" w:space="0" w:color="auto"/>
            <w:right w:val="single" w:sz="4" w:space="0" w:color="auto"/>
          </w:tcBorders>
          <w:vAlign w:val="center"/>
        </w:tcPr>
        <w:p w14:paraId="6CE6B826" w14:textId="77777777" w:rsidR="00F63338" w:rsidRPr="00371EC0" w:rsidRDefault="00F63338" w:rsidP="00C15F6B">
          <w:pPr>
            <w:autoSpaceDE w:val="0"/>
            <w:autoSpaceDN w:val="0"/>
            <w:adjustRightInd w:val="0"/>
            <w:spacing w:before="43"/>
            <w:jc w:val="center"/>
            <w:rPr>
              <w:rFonts w:ascii="Times New Roman CYR" w:eastAsia="Calibri" w:hAnsi="Times New Roman CYR" w:cs="Times New Roman CYR"/>
              <w:b/>
              <w:bCs/>
              <w:color w:val="000000"/>
              <w:sz w:val="24"/>
              <w:szCs w:val="24"/>
            </w:rPr>
          </w:pPr>
          <w:r w:rsidRPr="00371EC0">
            <w:rPr>
              <w:rFonts w:ascii="Times New Roman CYR" w:eastAsia="Calibri" w:hAnsi="Times New Roman CYR" w:cs="Times New Roman CYR"/>
              <w:b/>
              <w:bCs/>
              <w:color w:val="000000"/>
              <w:sz w:val="24"/>
              <w:szCs w:val="24"/>
            </w:rPr>
            <w:t>Редакция</w:t>
          </w:r>
          <w:r w:rsidRPr="0000464C">
            <w:rPr>
              <w:rFonts w:ascii="Times New Roman CYR" w:eastAsia="Calibri" w:hAnsi="Times New Roman CYR" w:cs="Times New Roman CYR"/>
              <w:b/>
              <w:bCs/>
              <w:color w:val="000000"/>
              <w:sz w:val="24"/>
              <w:szCs w:val="24"/>
            </w:rPr>
            <w:t xml:space="preserve"> </w:t>
          </w:r>
          <w:r>
            <w:rPr>
              <w:rFonts w:ascii="Times New Roman CYR" w:eastAsia="Calibri" w:hAnsi="Times New Roman CYR" w:cs="Times New Roman CYR"/>
              <w:b/>
              <w:bCs/>
              <w:color w:val="000000"/>
              <w:sz w:val="24"/>
              <w:szCs w:val="24"/>
            </w:rPr>
            <w:t>2</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A336B36" w14:textId="77777777" w:rsidR="00F63338" w:rsidRPr="0000464C" w:rsidRDefault="00F63338" w:rsidP="00C15F6B">
          <w:pPr>
            <w:autoSpaceDE w:val="0"/>
            <w:autoSpaceDN w:val="0"/>
            <w:adjustRightInd w:val="0"/>
            <w:spacing w:before="43"/>
            <w:jc w:val="center"/>
            <w:rPr>
              <w:rFonts w:ascii="Times New Roman CYR" w:eastAsia="Calibri" w:hAnsi="Times New Roman CYR" w:cs="Times New Roman CYR"/>
              <w:b/>
              <w:bCs/>
              <w:color w:val="000000"/>
              <w:sz w:val="24"/>
              <w:szCs w:val="24"/>
            </w:rPr>
          </w:pPr>
          <w:r w:rsidRPr="00371EC0">
            <w:rPr>
              <w:rFonts w:ascii="Times New Roman CYR" w:eastAsia="Calibri" w:hAnsi="Times New Roman CYR" w:cs="Times New Roman CYR"/>
              <w:b/>
              <w:bCs/>
              <w:color w:val="000000"/>
              <w:sz w:val="24"/>
              <w:szCs w:val="24"/>
            </w:rPr>
            <w:t>Лист</w:t>
          </w:r>
          <w:r w:rsidRPr="0000464C">
            <w:rPr>
              <w:rFonts w:ascii="Times New Roman CYR" w:eastAsia="Calibri" w:hAnsi="Times New Roman CYR" w:cs="Times New Roman CYR"/>
              <w:b/>
              <w:bCs/>
              <w:sz w:val="24"/>
              <w:szCs w:val="24"/>
            </w:rPr>
            <w:fldChar w:fldCharType="begin"/>
          </w:r>
          <w:r w:rsidRPr="0000464C">
            <w:rPr>
              <w:rFonts w:ascii="Times New Roman CYR" w:eastAsia="Calibri" w:hAnsi="Times New Roman CYR" w:cs="Times New Roman CYR"/>
              <w:b/>
              <w:bCs/>
              <w:sz w:val="24"/>
              <w:szCs w:val="24"/>
            </w:rPr>
            <w:instrText xml:space="preserve"> PAGE </w:instrText>
          </w:r>
          <w:r w:rsidRPr="0000464C">
            <w:rPr>
              <w:rFonts w:ascii="Times New Roman CYR" w:eastAsia="Calibri" w:hAnsi="Times New Roman CYR" w:cs="Times New Roman CYR"/>
              <w:b/>
              <w:bCs/>
              <w:sz w:val="24"/>
              <w:szCs w:val="24"/>
            </w:rPr>
            <w:fldChar w:fldCharType="separate"/>
          </w:r>
          <w:r>
            <w:rPr>
              <w:rFonts w:ascii="Times New Roman CYR" w:eastAsia="Calibri" w:hAnsi="Times New Roman CYR" w:cs="Times New Roman CYR"/>
              <w:b/>
              <w:bCs/>
              <w:sz w:val="24"/>
              <w:szCs w:val="24"/>
            </w:rPr>
            <w:t>5</w:t>
          </w:r>
          <w:r w:rsidRPr="0000464C">
            <w:rPr>
              <w:rFonts w:ascii="Times New Roman CYR" w:eastAsia="Calibri" w:hAnsi="Times New Roman CYR" w:cs="Times New Roman CYR"/>
              <w:b/>
              <w:bCs/>
              <w:sz w:val="24"/>
              <w:szCs w:val="24"/>
            </w:rPr>
            <w:fldChar w:fldCharType="end"/>
          </w:r>
          <w:r w:rsidRPr="00371EC0">
            <w:rPr>
              <w:rFonts w:ascii="Times New Roman CYR" w:eastAsia="Calibri" w:hAnsi="Times New Roman CYR" w:cs="Times New Roman CYR"/>
              <w:b/>
              <w:bCs/>
              <w:color w:val="000000"/>
              <w:sz w:val="24"/>
              <w:szCs w:val="24"/>
            </w:rPr>
            <w:t>из</w:t>
          </w:r>
          <w:r w:rsidRPr="0000464C">
            <w:rPr>
              <w:rFonts w:ascii="Times New Roman CYR" w:eastAsia="Calibri" w:hAnsi="Times New Roman CYR" w:cs="Times New Roman CYR"/>
              <w:b/>
              <w:bCs/>
              <w:sz w:val="24"/>
              <w:szCs w:val="24"/>
            </w:rPr>
            <w:fldChar w:fldCharType="begin"/>
          </w:r>
          <w:r w:rsidRPr="0000464C">
            <w:rPr>
              <w:rFonts w:ascii="Times New Roman CYR" w:eastAsia="Calibri" w:hAnsi="Times New Roman CYR" w:cs="Times New Roman CYR"/>
              <w:b/>
              <w:bCs/>
              <w:sz w:val="24"/>
              <w:szCs w:val="24"/>
            </w:rPr>
            <w:instrText xml:space="preserve"> NUMPAGES </w:instrText>
          </w:r>
          <w:r w:rsidRPr="0000464C">
            <w:rPr>
              <w:rFonts w:ascii="Times New Roman CYR" w:eastAsia="Calibri" w:hAnsi="Times New Roman CYR" w:cs="Times New Roman CYR"/>
              <w:b/>
              <w:bCs/>
              <w:sz w:val="24"/>
              <w:szCs w:val="24"/>
            </w:rPr>
            <w:fldChar w:fldCharType="separate"/>
          </w:r>
          <w:r>
            <w:rPr>
              <w:rFonts w:ascii="Times New Roman CYR" w:eastAsia="Calibri" w:hAnsi="Times New Roman CYR" w:cs="Times New Roman CYR"/>
              <w:b/>
              <w:bCs/>
              <w:sz w:val="24"/>
              <w:szCs w:val="24"/>
            </w:rPr>
            <w:t>5</w:t>
          </w:r>
          <w:r w:rsidRPr="0000464C">
            <w:rPr>
              <w:rFonts w:ascii="Times New Roman CYR" w:eastAsia="Calibri" w:hAnsi="Times New Roman CYR" w:cs="Times New Roman CYR"/>
              <w:b/>
              <w:bCs/>
              <w:sz w:val="24"/>
              <w:szCs w:val="24"/>
            </w:rPr>
            <w:fldChar w:fldCharType="end"/>
          </w:r>
        </w:p>
      </w:tc>
    </w:tr>
  </w:tbl>
  <w:p w14:paraId="3BA16162" w14:textId="77777777" w:rsidR="00F63338" w:rsidRPr="00A402CE" w:rsidRDefault="00F63338" w:rsidP="00C15F6B">
    <w:pPr>
      <w:pStyle w:val="ad"/>
    </w:pPr>
  </w:p>
  <w:p w14:paraId="3921BA4E" w14:textId="77777777" w:rsidR="00F63338" w:rsidRDefault="00F63338">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38"/>
    <w:rsid w:val="001B0069"/>
    <w:rsid w:val="001B5E88"/>
    <w:rsid w:val="00231D98"/>
    <w:rsid w:val="00294DBB"/>
    <w:rsid w:val="002B56ED"/>
    <w:rsid w:val="00441B96"/>
    <w:rsid w:val="004D2D4B"/>
    <w:rsid w:val="005433C7"/>
    <w:rsid w:val="00571B5E"/>
    <w:rsid w:val="005A359B"/>
    <w:rsid w:val="00604448"/>
    <w:rsid w:val="00690C52"/>
    <w:rsid w:val="007D287C"/>
    <w:rsid w:val="008772D4"/>
    <w:rsid w:val="00897BFB"/>
    <w:rsid w:val="008D565D"/>
    <w:rsid w:val="00973690"/>
    <w:rsid w:val="009854F7"/>
    <w:rsid w:val="00A65BFE"/>
    <w:rsid w:val="00A779FC"/>
    <w:rsid w:val="00A97F16"/>
    <w:rsid w:val="00AA46EB"/>
    <w:rsid w:val="00B4346E"/>
    <w:rsid w:val="00C64163"/>
    <w:rsid w:val="00C76822"/>
    <w:rsid w:val="00D14568"/>
    <w:rsid w:val="00DB242A"/>
    <w:rsid w:val="00EE3D97"/>
    <w:rsid w:val="00EF2B2E"/>
    <w:rsid w:val="00F63338"/>
    <w:rsid w:val="00F63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0AE7"/>
  <w15:chartTrackingRefBased/>
  <w15:docId w15:val="{CFDA4078-9497-4145-9443-F40FE05E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338"/>
    <w:pPr>
      <w:spacing w:line="259" w:lineRule="auto"/>
    </w:pPr>
    <w:rPr>
      <w:kern w:val="0"/>
      <w:sz w:val="22"/>
      <w:szCs w:val="22"/>
      <w14:ligatures w14:val="none"/>
    </w:rPr>
  </w:style>
  <w:style w:type="paragraph" w:styleId="1">
    <w:name w:val="heading 1"/>
    <w:basedOn w:val="a"/>
    <w:next w:val="a"/>
    <w:link w:val="10"/>
    <w:uiPriority w:val="9"/>
    <w:qFormat/>
    <w:rsid w:val="00F633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F633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F633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6333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F6333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F6333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F6333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F6333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F6333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33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6333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333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333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333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33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338"/>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3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338"/>
    <w:rPr>
      <w:rFonts w:eastAsiaTheme="majorEastAsia" w:cstheme="majorBidi"/>
      <w:color w:val="272727" w:themeColor="text1" w:themeTint="D8"/>
    </w:rPr>
  </w:style>
  <w:style w:type="paragraph" w:styleId="a3">
    <w:name w:val="Title"/>
    <w:basedOn w:val="a"/>
    <w:next w:val="a"/>
    <w:link w:val="a4"/>
    <w:uiPriority w:val="10"/>
    <w:qFormat/>
    <w:rsid w:val="00F633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F63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33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F633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338"/>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F63338"/>
    <w:rPr>
      <w:i/>
      <w:iCs/>
      <w:color w:val="404040" w:themeColor="text1" w:themeTint="BF"/>
    </w:rPr>
  </w:style>
  <w:style w:type="paragraph" w:styleId="a7">
    <w:name w:val="List Paragraph"/>
    <w:aliases w:val="Elenco Normale,маркированный,Абзац с отступом,Абзац списка 2,Абзац,List Paragraph,strich,2nd Tier Header,4. List Paragraph,List - Numbered,Akapit z listą,Содержание. 2 уровень,Список точки"/>
    <w:basedOn w:val="a"/>
    <w:link w:val="a8"/>
    <w:uiPriority w:val="34"/>
    <w:qFormat/>
    <w:rsid w:val="00F63338"/>
    <w:pPr>
      <w:spacing w:line="278" w:lineRule="auto"/>
      <w:ind w:left="720"/>
      <w:contextualSpacing/>
    </w:pPr>
    <w:rPr>
      <w:kern w:val="2"/>
      <w:sz w:val="24"/>
      <w:szCs w:val="24"/>
      <w14:ligatures w14:val="standardContextual"/>
    </w:rPr>
  </w:style>
  <w:style w:type="character" w:styleId="a9">
    <w:name w:val="Intense Emphasis"/>
    <w:basedOn w:val="a0"/>
    <w:uiPriority w:val="21"/>
    <w:qFormat/>
    <w:rsid w:val="00F63338"/>
    <w:rPr>
      <w:i/>
      <w:iCs/>
      <w:color w:val="0F4761" w:themeColor="accent1" w:themeShade="BF"/>
    </w:rPr>
  </w:style>
  <w:style w:type="paragraph" w:styleId="aa">
    <w:name w:val="Intense Quote"/>
    <w:basedOn w:val="a"/>
    <w:next w:val="a"/>
    <w:link w:val="ab"/>
    <w:uiPriority w:val="30"/>
    <w:qFormat/>
    <w:rsid w:val="00F6333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b">
    <w:name w:val="Выделенная цитата Знак"/>
    <w:basedOn w:val="a0"/>
    <w:link w:val="aa"/>
    <w:uiPriority w:val="30"/>
    <w:rsid w:val="00F63338"/>
    <w:rPr>
      <w:i/>
      <w:iCs/>
      <w:color w:val="0F4761" w:themeColor="accent1" w:themeShade="BF"/>
    </w:rPr>
  </w:style>
  <w:style w:type="character" w:styleId="ac">
    <w:name w:val="Intense Reference"/>
    <w:basedOn w:val="a0"/>
    <w:uiPriority w:val="32"/>
    <w:qFormat/>
    <w:rsid w:val="00F63338"/>
    <w:rPr>
      <w:b/>
      <w:bCs/>
      <w:smallCaps/>
      <w:color w:val="0F4761" w:themeColor="accent1" w:themeShade="BF"/>
      <w:spacing w:val="5"/>
    </w:rPr>
  </w:style>
  <w:style w:type="character" w:customStyle="1" w:styleId="a8">
    <w:name w:val="Абзац списка Знак"/>
    <w:aliases w:val="Elenco Normale Знак,маркированный Знак,Абзац с отступом Знак,Абзац списка 2 Знак,Абзац Знак,List Paragraph Знак,strich Знак,2nd Tier Header Знак,4. List Paragraph Знак,List - Numbered Знак,Akapit z listą Знак,Содержание. 2 уровень Знак"/>
    <w:link w:val="a7"/>
    <w:uiPriority w:val="34"/>
    <w:locked/>
    <w:rsid w:val="00F63338"/>
  </w:style>
  <w:style w:type="paragraph" w:styleId="ad">
    <w:name w:val="header"/>
    <w:basedOn w:val="a"/>
    <w:link w:val="ae"/>
    <w:uiPriority w:val="99"/>
    <w:unhideWhenUsed/>
    <w:rsid w:val="00F6333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6333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1417</Words>
  <Characters>10346</Characters>
  <Application>Microsoft Office Word</Application>
  <DocSecurity>0</DocSecurity>
  <Lines>258</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Abaildayeva</dc:creator>
  <cp:keywords/>
  <dc:description/>
  <cp:lastModifiedBy>Amina Abaildayeva</cp:lastModifiedBy>
  <cp:revision>20</cp:revision>
  <dcterms:created xsi:type="dcterms:W3CDTF">2025-12-03T10:21:00Z</dcterms:created>
  <dcterms:modified xsi:type="dcterms:W3CDTF">2025-12-04T07:00:00Z</dcterms:modified>
</cp:coreProperties>
</file>