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765"/>
        <w:tblW w:w="8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8"/>
        <w:gridCol w:w="5868"/>
        <w:tblGridChange w:id="0">
          <w:tblGrid>
            <w:gridCol w:w="2988"/>
            <w:gridCol w:w="586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Квалификационные требования </w:t>
            </w:r>
          </w:p>
          <w:p w:rsidR="00000000" w:rsidDel="00000000" w:rsidP="00000000" w:rsidRDefault="00000000" w:rsidRPr="00000000" w14:paraId="00000003">
            <w:pPr>
              <w:pStyle w:val="Heading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Национального координатора 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Образование: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Высшее образование в области инженерии/естественных наук/экономики/делового администрирования/международных отношений/финансов/государственного управления/ проектного управления или другой соответствующей дисциплины.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Желательно магистратура, аспирантура, Ph.D.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hd w:fill="ffffff" w:val="clear"/>
              <w:ind w:left="298" w:hanging="283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Не менее 5 лет профессионального опыта в области управления проектами/научно-технического сотрудничества/инноваций или управления портфелем проектов, желательно на международном уровне (не менее 3-х лет).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298" w:hanging="283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Опыт работы над аналогичными проектами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298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1f1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1f1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Демонстрируемый опыт работы в области: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shd w:fill="ffffff" w:val="clear"/>
              <w:ind w:left="720" w:hanging="36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Инноваций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hd w:fill="ffffff" w:val="clear"/>
              <w:ind w:left="720" w:hanging="36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Разработки и коммерциализации проектов</w:t>
            </w:r>
          </w:p>
          <w:p w:rsidR="00000000" w:rsidDel="00000000" w:rsidP="00000000" w:rsidRDefault="00000000" w:rsidRPr="00000000" w14:paraId="0000000E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Знания и навыки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hd w:fill="ffffff" w:val="clear"/>
              <w:spacing w:after="0" w:lineRule="auto"/>
              <w:ind w:left="298" w:hanging="298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Желательны знания в области:</w:t>
            </w:r>
          </w:p>
          <w:p w:rsidR="00000000" w:rsidDel="00000000" w:rsidP="00000000" w:rsidRDefault="00000000" w:rsidRPr="00000000" w14:paraId="00000011">
            <w:pPr>
              <w:numPr>
                <w:ilvl w:val="1"/>
                <w:numId w:val="1"/>
              </w:numPr>
              <w:shd w:fill="ffffff" w:val="clear"/>
              <w:spacing w:before="0" w:lineRule="auto"/>
              <w:ind w:left="724" w:hanging="284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Экологически чистых технологий </w:t>
            </w:r>
          </w:p>
          <w:p w:rsidR="00000000" w:rsidDel="00000000" w:rsidP="00000000" w:rsidRDefault="00000000" w:rsidRPr="00000000" w14:paraId="00000012">
            <w:pPr>
              <w:numPr>
                <w:ilvl w:val="1"/>
                <w:numId w:val="1"/>
              </w:numPr>
              <w:shd w:fill="ffffff" w:val="clear"/>
              <w:spacing w:before="0" w:lineRule="auto"/>
              <w:ind w:left="724" w:hanging="284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Инноваций</w:t>
            </w:r>
          </w:p>
          <w:p w:rsidR="00000000" w:rsidDel="00000000" w:rsidP="00000000" w:rsidRDefault="00000000" w:rsidRPr="00000000" w14:paraId="00000013">
            <w:pPr>
              <w:numPr>
                <w:ilvl w:val="1"/>
                <w:numId w:val="1"/>
              </w:numPr>
              <w:shd w:fill="ffffff" w:val="clear"/>
              <w:spacing w:before="0" w:lineRule="auto"/>
              <w:ind w:left="724" w:hanging="284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Финансирования проектов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shd w:fill="ffffff" w:val="clear"/>
              <w:spacing w:before="0" w:lineRule="auto"/>
              <w:ind w:left="724" w:hanging="284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Развития бизнеса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hd w:fill="ffffff" w:val="clear"/>
              <w:spacing w:after="0" w:before="0" w:lineRule="auto"/>
              <w:ind w:left="298" w:hanging="298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Демонстрируемый опыт работы в области: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shd w:fill="ffffff" w:val="clear"/>
              <w:spacing w:before="0" w:lineRule="auto"/>
              <w:ind w:left="724" w:hanging="284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Инноваций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shd w:fill="ffffff" w:val="clear"/>
              <w:spacing w:before="0" w:lineRule="auto"/>
              <w:ind w:left="724" w:hanging="284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Разработки и коммерциализации энергетических проектов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hd w:fill="ffffff" w:val="clear"/>
              <w:spacing w:after="0" w:before="0" w:lineRule="auto"/>
              <w:ind w:left="298" w:hanging="298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Отличные коммуникативные и презентационные навыки.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hd w:fill="ffffff" w:val="clear"/>
              <w:spacing w:after="0" w:before="0" w:lineRule="auto"/>
              <w:ind w:left="298" w:hanging="298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Очень хорошие концептуальные и письменные и аналитические навыки (подготовка отчетов, информационных справок и тп).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298" w:hanging="298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Понимание гендерных вопросов предпочтительно.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Языковые требования: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hanging="15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Свободное владение английским языком (письменно и устно).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hanging="15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Знание казахского/русского языка.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rsid w:val="00FE5C1C"/>
    <w:rPr>
      <w:rFonts w:ascii="Arial" w:cs="Times New Roman" w:eastAsia="Times New Roman" w:hAnsi="Arial"/>
      <w:b w:val="1"/>
      <w:bCs w:val="1"/>
      <w:kern w:val="0"/>
      <w:sz w:val="24"/>
      <w:szCs w:val="24"/>
      <w:lang w:val="en-US"/>
    </w:rPr>
  </w:style>
  <w:style w:type="paragraph" w:styleId="a3">
    <w:name w:val="Revision"/>
    <w:hidden w:val="1"/>
    <w:uiPriority w:val="99"/>
    <w:semiHidden w:val="1"/>
    <w:rsid w:val="00162F4C"/>
    <w:pPr>
      <w:spacing w:after="0" w:line="240" w:lineRule="auto"/>
    </w:pPr>
    <w:rPr>
      <w:rFonts w:ascii="Arial" w:cs="Times New Roman" w:eastAsia="Times New Roman" w:hAnsi="Arial"/>
      <w:kern w:val="0"/>
      <w:sz w:val="20"/>
      <w:szCs w:val="24"/>
      <w:lang w:val="en-US"/>
    </w:rPr>
  </w:style>
  <w:style w:type="paragraph" w:styleId="a4">
    <w:name w:val="List Paragraph"/>
    <w:basedOn w:val="a"/>
    <w:uiPriority w:val="34"/>
    <w:qFormat w:val="1"/>
    <w:rsid w:val="00822137"/>
    <w:pPr>
      <w:ind w:left="720"/>
      <w:contextualSpacing w:val="1"/>
    </w:pPr>
  </w:style>
  <w:style w:type="paragraph" w:styleId="a5">
    <w:name w:val="Normal (Web)"/>
    <w:basedOn w:val="a"/>
    <w:uiPriority w:val="99"/>
    <w:semiHidden w:val="1"/>
    <w:unhideWhenUsed w:val="1"/>
    <w:rsid w:val="00822137"/>
    <w:pPr>
      <w:spacing w:after="100" w:afterAutospacing="1" w:before="100" w:beforeAutospacing="1"/>
    </w:pPr>
    <w:rPr>
      <w:rFonts w:ascii="Times New Roman" w:hAnsi="Times New Roman"/>
      <w:sz w:val="24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9uS3jlYM7fAvLMNylzS1Tbq9iA==">CgMxLjA4AHIhMTg4TWs1bVNMUUxGRzQ1RmZReXNRVzlBMjMtSUJMUkJP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2024-02-15T06:11:00Z</dcterms:created>
  <dc:creator>Assylay Yegemberdiyeva</dc:creator>
</cp:coreProperties>
</file>