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930"/>
        <w:tblGridChange w:id="0">
          <w:tblGrid>
            <w:gridCol w:w="2880"/>
            <w:gridCol w:w="693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2">
            <w:pPr>
              <w:pStyle w:val="Heading1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Квалификационные требования проектного менеджера - финансового консультанта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высшее университетское образование: степень бакалавра в области финансов, экономики, бизнеса или смежных направлений, а также степень магистра в области управления проектами, бизнеса и управления либо смежных областях.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менее 3 (трёх) лет совокупного профессионального опыта в сфере управления проектами, операционной координации, финансового анализа или сопровождения проектов;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с проектной и финансовой отчетностью, включая подготовку, проверку и систематизацию отчетных материалов; 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взаимодействия с проектными командами, стартапами, подрядчиками и внутренними подразделениями организаций;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в подготовке аналитических отчетов, информационных справок, стратегических документов, отчетов;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в реализации грантовых проектов приветствуется;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Отличные навыки коммуникации и отличные навыки презентации;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Понимание гендерных аспектов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Уверенный пользователь ПК.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Языковые требования: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Казахский, русский, английский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C77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C77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C77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5C778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5C778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5C778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5C778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5C778A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5C778A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5C778A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5C778A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5C778A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5C77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5C77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5C77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5C778A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5C778A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5C778A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5C778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5C778A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5C778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Fjir/st4u2AYtFIgaFe/Ukmjg==">CgMxLjA4AHIhMWFuenJSNi1uLXNaS2Y5MUNja1FLZGt1MHZRRVRqS2Nu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2024-06-06T07:54:00Z</dcterms:created>
  <dc:creator>Azim Dukenderov</dc:creator>
</cp:coreProperties>
</file>